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42FA6" w14:textId="77777777" w:rsidR="00AD464E" w:rsidRPr="00DD64CC" w:rsidRDefault="00AD464E" w:rsidP="00AD464E">
      <w:pPr>
        <w:rPr>
          <w:lang w:val="tr-TR" w:eastAsia="en-GB"/>
        </w:rPr>
      </w:pPr>
      <w:bookmarkStart w:id="0" w:name="_Toc336952857"/>
      <w:bookmarkStart w:id="1" w:name="_GoBack"/>
      <w:bookmarkEnd w:id="1"/>
    </w:p>
    <w:p w14:paraId="2211833E" w14:textId="3BD590E5" w:rsidR="00043D55" w:rsidRPr="00DD64CC" w:rsidRDefault="00043D55" w:rsidP="00043D55">
      <w:pPr>
        <w:pStyle w:val="GvdeMetni"/>
        <w:spacing w:line="480" w:lineRule="auto"/>
        <w:ind w:left="856" w:right="856"/>
        <w:jc w:val="center"/>
        <w:rPr>
          <w:rFonts w:asciiTheme="minorHAnsi" w:hAnsiTheme="minorHAnsi" w:cstheme="minorHAnsi"/>
          <w:b/>
          <w:lang w:val="tr-TR"/>
        </w:rPr>
      </w:pPr>
    </w:p>
    <w:p w14:paraId="361D7BE7" w14:textId="77777777" w:rsidR="00996AE9" w:rsidRPr="00DD64CC" w:rsidRDefault="00996AE9" w:rsidP="00043D55">
      <w:pPr>
        <w:pStyle w:val="GvdeMetni"/>
        <w:spacing w:line="480" w:lineRule="auto"/>
        <w:ind w:left="856" w:right="856"/>
        <w:jc w:val="center"/>
        <w:rPr>
          <w:rFonts w:asciiTheme="minorHAnsi" w:hAnsiTheme="minorHAnsi" w:cstheme="minorHAnsi"/>
          <w:b/>
          <w:lang w:val="tr-TR"/>
        </w:rPr>
      </w:pPr>
    </w:p>
    <w:p w14:paraId="2E78D1A8" w14:textId="6C0FDC44" w:rsidR="00996AE9" w:rsidRPr="00DD64CC" w:rsidRDefault="00996AE9" w:rsidP="00043D55">
      <w:pPr>
        <w:pStyle w:val="GvdeMetni"/>
        <w:spacing w:line="480" w:lineRule="auto"/>
        <w:ind w:left="856" w:right="856"/>
        <w:jc w:val="center"/>
        <w:rPr>
          <w:rFonts w:asciiTheme="minorHAnsi" w:hAnsiTheme="minorHAnsi" w:cstheme="minorHAnsi"/>
          <w:b/>
          <w:lang w:val="tr-TR"/>
        </w:rPr>
      </w:pPr>
    </w:p>
    <w:p w14:paraId="50E4A806" w14:textId="7F731630" w:rsidR="00043D55" w:rsidRPr="00DD64CC" w:rsidRDefault="00DD64CC" w:rsidP="00043D55">
      <w:pPr>
        <w:pStyle w:val="GvdeMetni"/>
        <w:spacing w:line="480" w:lineRule="auto"/>
        <w:ind w:left="856" w:right="856"/>
        <w:jc w:val="center"/>
        <w:rPr>
          <w:rFonts w:asciiTheme="minorHAnsi" w:hAnsiTheme="minorHAnsi" w:cstheme="minorHAnsi"/>
          <w:bCs/>
          <w:sz w:val="32"/>
          <w:lang w:val="tr-TR"/>
        </w:rPr>
      </w:pPr>
      <w:r w:rsidRPr="00DD64CC">
        <w:rPr>
          <w:rFonts w:asciiTheme="minorHAnsi" w:hAnsiTheme="minorHAnsi" w:cstheme="minorHAnsi"/>
          <w:bCs/>
          <w:sz w:val="32"/>
          <w:lang w:val="tr-TR"/>
        </w:rPr>
        <w:t xml:space="preserve">TÜRKİYE’DE MÜLTECİLER VE EV SAHİBİ TOPLULUKLAR ARASINDA </w:t>
      </w:r>
      <w:bookmarkStart w:id="2" w:name="_Hlk58935170"/>
      <w:r w:rsidRPr="00DD64CC">
        <w:rPr>
          <w:rFonts w:asciiTheme="minorHAnsi" w:hAnsiTheme="minorHAnsi" w:cstheme="minorHAnsi"/>
          <w:bCs/>
          <w:sz w:val="32"/>
          <w:lang w:val="tr-TR"/>
        </w:rPr>
        <w:t>SOSYAL GİRİŞİMCİLİK, GÜÇLENDİRME VE UYUM PROJESİ</w:t>
      </w:r>
      <w:bookmarkEnd w:id="2"/>
      <w:r w:rsidRPr="00DD64CC">
        <w:rPr>
          <w:rFonts w:asciiTheme="minorHAnsi" w:hAnsiTheme="minorHAnsi" w:cstheme="minorHAnsi"/>
          <w:bCs/>
          <w:sz w:val="32"/>
          <w:lang w:val="tr-TR"/>
        </w:rPr>
        <w:t xml:space="preserve">  </w:t>
      </w:r>
      <w:r w:rsidR="004C3F64" w:rsidRPr="00DD64CC">
        <w:rPr>
          <w:rFonts w:asciiTheme="minorHAnsi" w:hAnsiTheme="minorHAnsi" w:cstheme="minorHAnsi"/>
          <w:bCs/>
          <w:sz w:val="32"/>
          <w:lang w:val="tr-TR"/>
        </w:rPr>
        <w:t>(SEECO, P171456)</w:t>
      </w:r>
      <w:r w:rsidR="00EF5136" w:rsidRPr="00DD64CC">
        <w:rPr>
          <w:rFonts w:asciiTheme="minorHAnsi" w:hAnsiTheme="minorHAnsi" w:cstheme="minorHAnsi"/>
          <w:bCs/>
          <w:sz w:val="32"/>
          <w:lang w:val="tr-TR"/>
        </w:rPr>
        <w:t xml:space="preserve"> </w:t>
      </w:r>
    </w:p>
    <w:p w14:paraId="399136FF" w14:textId="362072FF" w:rsidR="00043D55" w:rsidRPr="00DD64CC" w:rsidRDefault="00043D55" w:rsidP="00043D55">
      <w:pPr>
        <w:pStyle w:val="GvdeMetni"/>
        <w:spacing w:line="480" w:lineRule="auto"/>
        <w:ind w:left="856" w:right="856"/>
        <w:jc w:val="center"/>
        <w:rPr>
          <w:rFonts w:asciiTheme="minorHAnsi" w:hAnsiTheme="minorHAnsi" w:cstheme="minorHAnsi"/>
          <w:b/>
          <w:lang w:val="tr-TR"/>
        </w:rPr>
      </w:pPr>
    </w:p>
    <w:p w14:paraId="1C40DDA2" w14:textId="7F833F5A" w:rsidR="00996AE9" w:rsidRPr="00DD64CC" w:rsidRDefault="00996AE9" w:rsidP="00043D55">
      <w:pPr>
        <w:pStyle w:val="GvdeMetni"/>
        <w:spacing w:line="480" w:lineRule="auto"/>
        <w:ind w:left="856" w:right="856"/>
        <w:jc w:val="center"/>
        <w:rPr>
          <w:rFonts w:asciiTheme="minorHAnsi" w:hAnsiTheme="minorHAnsi" w:cstheme="minorHAnsi"/>
          <w:b/>
          <w:lang w:val="tr-TR"/>
        </w:rPr>
      </w:pPr>
    </w:p>
    <w:p w14:paraId="641E8441" w14:textId="01C4A96E" w:rsidR="00043D55" w:rsidRPr="00DD64CC" w:rsidRDefault="00043D55" w:rsidP="00043D55">
      <w:pPr>
        <w:pStyle w:val="GvdeMetni"/>
        <w:spacing w:line="480" w:lineRule="auto"/>
        <w:ind w:left="856" w:right="856"/>
        <w:jc w:val="center"/>
        <w:rPr>
          <w:rFonts w:asciiTheme="minorHAnsi" w:hAnsiTheme="minorHAnsi" w:cstheme="minorHAnsi"/>
          <w:b/>
          <w:lang w:val="tr-TR"/>
        </w:rPr>
      </w:pPr>
    </w:p>
    <w:p w14:paraId="70A47F14" w14:textId="77777777" w:rsidR="00043D55" w:rsidRPr="00DD64CC" w:rsidRDefault="00043D55" w:rsidP="00043D55">
      <w:pPr>
        <w:pStyle w:val="GvdeMetni"/>
        <w:spacing w:line="480" w:lineRule="auto"/>
        <w:ind w:left="856" w:right="856"/>
        <w:jc w:val="center"/>
        <w:rPr>
          <w:rFonts w:asciiTheme="minorHAnsi" w:hAnsiTheme="minorHAnsi" w:cstheme="minorHAnsi"/>
          <w:b/>
          <w:lang w:val="tr-TR"/>
        </w:rPr>
      </w:pPr>
    </w:p>
    <w:p w14:paraId="3A085EAE" w14:textId="5469FC55" w:rsidR="00043D55" w:rsidRPr="00DD64CC" w:rsidRDefault="00DD64CC" w:rsidP="00043D55">
      <w:pPr>
        <w:pStyle w:val="GvdeMetni"/>
        <w:spacing w:line="480" w:lineRule="auto"/>
        <w:ind w:left="856" w:right="856"/>
        <w:jc w:val="center"/>
        <w:rPr>
          <w:rFonts w:asciiTheme="minorHAnsi" w:hAnsiTheme="minorHAnsi" w:cstheme="minorHAnsi"/>
          <w:b/>
          <w:sz w:val="32"/>
          <w:lang w:val="tr-TR"/>
        </w:rPr>
      </w:pPr>
      <w:r w:rsidRPr="00DD64CC">
        <w:rPr>
          <w:rFonts w:asciiTheme="minorHAnsi" w:hAnsiTheme="minorHAnsi" w:cstheme="minorHAnsi"/>
          <w:b/>
          <w:sz w:val="32"/>
          <w:lang w:val="tr-TR"/>
        </w:rPr>
        <w:t>ÇEVRESEL VE S</w:t>
      </w:r>
      <w:r w:rsidR="008878A3">
        <w:rPr>
          <w:rFonts w:asciiTheme="minorHAnsi" w:hAnsiTheme="minorHAnsi" w:cstheme="minorHAnsi"/>
          <w:b/>
          <w:sz w:val="32"/>
          <w:lang w:val="tr-TR"/>
        </w:rPr>
        <w:t>O</w:t>
      </w:r>
      <w:r w:rsidRPr="00DD64CC">
        <w:rPr>
          <w:rFonts w:asciiTheme="minorHAnsi" w:hAnsiTheme="minorHAnsi" w:cstheme="minorHAnsi"/>
          <w:b/>
          <w:sz w:val="32"/>
          <w:lang w:val="tr-TR"/>
        </w:rPr>
        <w:t xml:space="preserve">SYAL YÖNETİM ÇERÇEVESİ </w:t>
      </w:r>
    </w:p>
    <w:p w14:paraId="0DC1B3D8" w14:textId="77777777" w:rsidR="003071B4" w:rsidRPr="00DD64CC" w:rsidRDefault="003071B4" w:rsidP="00043D55">
      <w:pPr>
        <w:pStyle w:val="GvdeMetni"/>
        <w:spacing w:line="480" w:lineRule="auto"/>
        <w:ind w:left="856" w:right="856"/>
        <w:jc w:val="center"/>
        <w:rPr>
          <w:rFonts w:asciiTheme="minorHAnsi" w:hAnsiTheme="minorHAnsi" w:cstheme="minorHAnsi"/>
          <w:b/>
          <w:lang w:val="tr-TR"/>
        </w:rPr>
      </w:pPr>
    </w:p>
    <w:p w14:paraId="253F277E" w14:textId="77777777" w:rsidR="003071B4" w:rsidRPr="00DD64CC" w:rsidRDefault="003071B4" w:rsidP="00043D55">
      <w:pPr>
        <w:pStyle w:val="GvdeMetni"/>
        <w:spacing w:line="480" w:lineRule="auto"/>
        <w:ind w:left="856" w:right="856"/>
        <w:jc w:val="center"/>
        <w:rPr>
          <w:rFonts w:asciiTheme="minorHAnsi" w:hAnsiTheme="minorHAnsi" w:cstheme="minorHAnsi"/>
          <w:b/>
          <w:lang w:val="tr-TR"/>
        </w:rPr>
      </w:pPr>
    </w:p>
    <w:p w14:paraId="1E358592" w14:textId="77777777" w:rsidR="003071B4" w:rsidRPr="00DD64CC" w:rsidRDefault="003071B4" w:rsidP="00043D55">
      <w:pPr>
        <w:pStyle w:val="GvdeMetni"/>
        <w:spacing w:line="480" w:lineRule="auto"/>
        <w:ind w:left="856" w:right="856"/>
        <w:jc w:val="center"/>
        <w:rPr>
          <w:rFonts w:asciiTheme="minorHAnsi" w:hAnsiTheme="minorHAnsi" w:cstheme="minorHAnsi"/>
          <w:b/>
          <w:lang w:val="tr-TR"/>
        </w:rPr>
      </w:pPr>
    </w:p>
    <w:p w14:paraId="67B181B2" w14:textId="0CB40804" w:rsidR="00996AE9" w:rsidRPr="00DD64CC" w:rsidRDefault="00593F93" w:rsidP="00996AE9">
      <w:pPr>
        <w:pStyle w:val="GvdeMetni"/>
        <w:spacing w:line="480" w:lineRule="auto"/>
        <w:ind w:left="856" w:right="856"/>
        <w:jc w:val="center"/>
        <w:rPr>
          <w:rFonts w:asciiTheme="minorHAnsi" w:hAnsiTheme="minorHAnsi" w:cstheme="minorHAnsi"/>
          <w:b/>
          <w:lang w:val="tr-TR"/>
        </w:rPr>
      </w:pPr>
      <w:r>
        <w:rPr>
          <w:rFonts w:asciiTheme="minorHAnsi" w:hAnsiTheme="minorHAnsi" w:cstheme="minorHAnsi"/>
          <w:b/>
          <w:lang w:val="tr-TR"/>
        </w:rPr>
        <w:t xml:space="preserve">25 </w:t>
      </w:r>
      <w:r w:rsidR="00D518CB">
        <w:rPr>
          <w:rFonts w:asciiTheme="minorHAnsi" w:hAnsiTheme="minorHAnsi" w:cstheme="minorHAnsi"/>
          <w:b/>
          <w:lang w:val="tr-TR"/>
        </w:rPr>
        <w:t>OCAK 2021</w:t>
      </w:r>
    </w:p>
    <w:p w14:paraId="1B9A19EE" w14:textId="77777777" w:rsidR="005F63F5" w:rsidRPr="00DD64CC" w:rsidRDefault="005F63F5" w:rsidP="00996AE9">
      <w:pPr>
        <w:pStyle w:val="GvdeMetni"/>
        <w:spacing w:line="480" w:lineRule="auto"/>
        <w:ind w:left="856" w:right="856"/>
        <w:jc w:val="center"/>
        <w:rPr>
          <w:rFonts w:asciiTheme="minorHAnsi" w:hAnsiTheme="minorHAnsi" w:cstheme="minorHAnsi"/>
          <w:b/>
          <w:lang w:val="tr-TR"/>
        </w:rPr>
      </w:pPr>
    </w:p>
    <w:p w14:paraId="1F7B35B9" w14:textId="77777777" w:rsidR="00EF5136" w:rsidRPr="00DD64CC" w:rsidRDefault="00EF5136" w:rsidP="00996AE9">
      <w:pPr>
        <w:pStyle w:val="GvdeMetni"/>
        <w:spacing w:line="480" w:lineRule="auto"/>
        <w:ind w:left="856" w:right="856"/>
        <w:jc w:val="center"/>
        <w:rPr>
          <w:rFonts w:asciiTheme="minorHAnsi" w:hAnsiTheme="minorHAnsi" w:cstheme="minorHAnsi"/>
          <w:b/>
          <w:lang w:val="tr-TR"/>
        </w:rPr>
        <w:sectPr w:rsidR="00EF5136" w:rsidRPr="00DD64CC" w:rsidSect="00A0523C">
          <w:headerReference w:type="even" r:id="rId11"/>
          <w:headerReference w:type="default" r:id="rId12"/>
          <w:footerReference w:type="even" r:id="rId13"/>
          <w:footerReference w:type="default" r:id="rId14"/>
          <w:headerReference w:type="first" r:id="rId15"/>
          <w:footerReference w:type="first" r:id="rId16"/>
          <w:pgSz w:w="11906" w:h="16838" w:code="9"/>
          <w:pgMar w:top="1152" w:right="1440" w:bottom="1152" w:left="1440" w:header="720" w:footer="720" w:gutter="0"/>
          <w:pgNumType w:start="0"/>
          <w:cols w:space="720"/>
          <w:titlePg/>
          <w:docGrid w:linePitch="360"/>
        </w:sectPr>
      </w:pPr>
    </w:p>
    <w:tbl>
      <w:tblPr>
        <w:tblStyle w:val="TabloKlavuzu"/>
        <w:tblW w:w="9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4"/>
      </w:tblGrid>
      <w:tr w:rsidR="00C86A76" w:rsidRPr="00DD64CC" w14:paraId="78C0422A" w14:textId="77777777" w:rsidTr="008B7C9D">
        <w:trPr>
          <w:jc w:val="center"/>
        </w:trPr>
        <w:tc>
          <w:tcPr>
            <w:tcW w:w="9684" w:type="dxa"/>
            <w:vAlign w:val="center"/>
            <w:hideMark/>
          </w:tcPr>
          <w:p w14:paraId="7D09B70C" w14:textId="42139A9E" w:rsidR="00D431AB" w:rsidRPr="00DD64CC" w:rsidRDefault="00DD64CC" w:rsidP="00FD45FD">
            <w:pPr>
              <w:ind w:left="-900" w:firstLine="900"/>
              <w:jc w:val="center"/>
              <w:rPr>
                <w:rFonts w:asciiTheme="minorHAnsi" w:hAnsiTheme="minorHAnsi"/>
                <w:b/>
                <w:lang w:val="tr-TR"/>
              </w:rPr>
            </w:pPr>
            <w:r>
              <w:rPr>
                <w:rFonts w:asciiTheme="minorHAnsi" w:hAnsiTheme="minorHAnsi"/>
                <w:b/>
                <w:lang w:val="tr-TR"/>
              </w:rPr>
              <w:lastRenderedPageBreak/>
              <w:t xml:space="preserve">KISALTMALAR </w:t>
            </w:r>
          </w:p>
        </w:tc>
      </w:tr>
      <w:tr w:rsidR="00FD4907" w:rsidRPr="00DD64CC" w14:paraId="1AB78A46" w14:textId="77777777" w:rsidTr="008B7C9D">
        <w:trPr>
          <w:jc w:val="center"/>
        </w:trPr>
        <w:tc>
          <w:tcPr>
            <w:tcW w:w="9684" w:type="dxa"/>
          </w:tcPr>
          <w:p w14:paraId="5B34FC15" w14:textId="77777777" w:rsidR="00FD4907" w:rsidRPr="00DD64CC" w:rsidRDefault="00FD4907" w:rsidP="00137C94">
            <w:pPr>
              <w:spacing w:line="276" w:lineRule="auto"/>
              <w:ind w:left="720"/>
              <w:rPr>
                <w:rFonts w:ascii="Calibri" w:eastAsia="Calibri" w:hAnsi="Calibri"/>
                <w:sz w:val="12"/>
                <w:szCs w:val="12"/>
                <w:lang w:val="tr-TR"/>
              </w:rPr>
            </w:pPr>
          </w:p>
        </w:tc>
      </w:tr>
      <w:tr w:rsidR="00C86A76" w:rsidRPr="00DD64CC" w14:paraId="45F06947" w14:textId="77777777" w:rsidTr="008B7C9D">
        <w:trPr>
          <w:trHeight w:val="593"/>
          <w:jc w:val="center"/>
        </w:trPr>
        <w:tc>
          <w:tcPr>
            <w:tcW w:w="9684" w:type="dxa"/>
          </w:tcPr>
          <w:p w14:paraId="27A2D434" w14:textId="60230DAB" w:rsidR="00886A27" w:rsidRPr="00DD64CC" w:rsidRDefault="00886A27" w:rsidP="00137C94">
            <w:pPr>
              <w:spacing w:line="276" w:lineRule="auto"/>
              <w:ind w:left="720"/>
              <w:rPr>
                <w:rFonts w:ascii="Calibri" w:eastAsia="Calibri" w:hAnsi="Calibri"/>
                <w:sz w:val="22"/>
                <w:szCs w:val="22"/>
                <w:lang w:val="tr-TR"/>
              </w:rPr>
            </w:pPr>
            <w:r w:rsidRPr="00DD64CC">
              <w:rPr>
                <w:rFonts w:ascii="Calibri" w:eastAsia="Calibri" w:hAnsi="Calibri"/>
                <w:sz w:val="22"/>
                <w:szCs w:val="22"/>
                <w:lang w:val="tr-TR"/>
              </w:rPr>
              <w:t>BP</w:t>
            </w:r>
            <w:r w:rsidRPr="00DD64CC">
              <w:rPr>
                <w:rFonts w:ascii="Calibri" w:eastAsia="Calibri" w:hAnsi="Calibri"/>
                <w:sz w:val="22"/>
                <w:szCs w:val="22"/>
                <w:lang w:val="tr-TR"/>
              </w:rPr>
              <w:tab/>
            </w:r>
            <w:r w:rsidRPr="00DD64CC">
              <w:rPr>
                <w:rFonts w:ascii="Calibri" w:eastAsia="Calibri" w:hAnsi="Calibri"/>
                <w:sz w:val="22"/>
                <w:szCs w:val="22"/>
                <w:lang w:val="tr-TR"/>
              </w:rPr>
              <w:tab/>
            </w:r>
            <w:r w:rsidRPr="00DD64CC">
              <w:rPr>
                <w:rFonts w:ascii="Calibri" w:eastAsia="Calibri" w:hAnsi="Calibri"/>
                <w:sz w:val="22"/>
                <w:szCs w:val="22"/>
                <w:lang w:val="tr-TR"/>
              </w:rPr>
              <w:tab/>
            </w:r>
            <w:r w:rsidR="008878A3" w:rsidRPr="00DD64CC">
              <w:rPr>
                <w:rFonts w:ascii="Calibri" w:eastAsia="Calibri" w:hAnsi="Calibri"/>
                <w:sz w:val="22"/>
                <w:szCs w:val="22"/>
                <w:lang w:val="tr-TR"/>
              </w:rPr>
              <w:t>Bank</w:t>
            </w:r>
            <w:r w:rsidR="008878A3">
              <w:rPr>
                <w:rFonts w:ascii="Calibri" w:eastAsia="Calibri" w:hAnsi="Calibri"/>
                <w:sz w:val="22"/>
                <w:szCs w:val="22"/>
                <w:lang w:val="tr-TR"/>
              </w:rPr>
              <w:t>a</w:t>
            </w:r>
            <w:r w:rsidRPr="00DD64CC">
              <w:rPr>
                <w:rFonts w:ascii="Calibri" w:eastAsia="Calibri" w:hAnsi="Calibri"/>
                <w:sz w:val="22"/>
                <w:szCs w:val="22"/>
                <w:lang w:val="tr-TR"/>
              </w:rPr>
              <w:t xml:space="preserve"> Pro</w:t>
            </w:r>
            <w:r w:rsidR="00DD64CC">
              <w:rPr>
                <w:rFonts w:ascii="Calibri" w:eastAsia="Calibri" w:hAnsi="Calibri"/>
                <w:sz w:val="22"/>
                <w:szCs w:val="22"/>
                <w:lang w:val="tr-TR"/>
              </w:rPr>
              <w:t xml:space="preserve">sedürü </w:t>
            </w:r>
          </w:p>
          <w:p w14:paraId="2659DC94" w14:textId="14104EBD" w:rsidR="00C86A76" w:rsidRPr="00DD64CC" w:rsidRDefault="00DD64CC" w:rsidP="00137C94">
            <w:pPr>
              <w:spacing w:line="276" w:lineRule="auto"/>
              <w:ind w:left="720"/>
              <w:rPr>
                <w:rFonts w:ascii="Calibri" w:eastAsia="Calibri" w:hAnsi="Calibri"/>
                <w:sz w:val="22"/>
                <w:szCs w:val="22"/>
                <w:lang w:val="tr-TR"/>
              </w:rPr>
            </w:pPr>
            <w:r>
              <w:rPr>
                <w:rFonts w:ascii="Calibri" w:eastAsia="Calibri" w:hAnsi="Calibri"/>
                <w:sz w:val="22"/>
                <w:szCs w:val="22"/>
                <w:lang w:val="tr-TR"/>
              </w:rPr>
              <w:t>TUO</w:t>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Pr>
                <w:rFonts w:ascii="Calibri" w:eastAsia="Calibri" w:hAnsi="Calibri"/>
                <w:sz w:val="22"/>
                <w:szCs w:val="22"/>
                <w:lang w:val="tr-TR"/>
              </w:rPr>
              <w:t xml:space="preserve">Topluluk Uygulama Ortağı </w:t>
            </w:r>
          </w:p>
          <w:p w14:paraId="351D9B7B" w14:textId="03EFA9EB" w:rsidR="001640B0" w:rsidRPr="00DD64CC" w:rsidRDefault="00DD64CC" w:rsidP="00137C94">
            <w:pPr>
              <w:spacing w:line="276" w:lineRule="auto"/>
              <w:ind w:left="720"/>
              <w:rPr>
                <w:rFonts w:ascii="Calibri" w:eastAsia="Calibri" w:hAnsi="Calibri"/>
                <w:sz w:val="22"/>
                <w:szCs w:val="22"/>
                <w:lang w:val="tr-TR"/>
              </w:rPr>
            </w:pPr>
            <w:r>
              <w:rPr>
                <w:rFonts w:asciiTheme="minorHAnsi" w:hAnsiTheme="minorHAnsi" w:cs="Calibri"/>
                <w:sz w:val="22"/>
                <w:szCs w:val="22"/>
                <w:lang w:val="tr-TR"/>
              </w:rPr>
              <w:t>STÖ</w:t>
            </w:r>
            <w:r w:rsidR="001640B0" w:rsidRPr="00DD64CC">
              <w:rPr>
                <w:rFonts w:asciiTheme="minorHAnsi" w:hAnsiTheme="minorHAnsi" w:cs="Calibri"/>
                <w:sz w:val="22"/>
                <w:szCs w:val="22"/>
                <w:lang w:val="tr-TR"/>
              </w:rPr>
              <w:tab/>
            </w:r>
            <w:r w:rsidR="001640B0" w:rsidRPr="00DD64CC">
              <w:rPr>
                <w:rFonts w:asciiTheme="minorHAnsi" w:hAnsiTheme="minorHAnsi" w:cs="Calibri"/>
                <w:sz w:val="22"/>
                <w:szCs w:val="22"/>
                <w:lang w:val="tr-TR"/>
              </w:rPr>
              <w:tab/>
            </w:r>
            <w:r w:rsidR="001640B0" w:rsidRPr="00DD64CC">
              <w:rPr>
                <w:rFonts w:asciiTheme="minorHAnsi" w:hAnsiTheme="minorHAnsi" w:cs="Calibri"/>
                <w:sz w:val="22"/>
                <w:szCs w:val="22"/>
                <w:lang w:val="tr-TR"/>
              </w:rPr>
              <w:tab/>
            </w:r>
            <w:r>
              <w:rPr>
                <w:rFonts w:asciiTheme="minorHAnsi" w:hAnsiTheme="minorHAnsi" w:cs="Calibri"/>
                <w:sz w:val="22"/>
                <w:szCs w:val="22"/>
                <w:lang w:val="tr-TR"/>
              </w:rPr>
              <w:t>Sivil Toplum Örgütü</w:t>
            </w:r>
          </w:p>
          <w:p w14:paraId="4068C3EC" w14:textId="6BEA49AE" w:rsidR="00C86A76" w:rsidRPr="00DD64CC" w:rsidRDefault="00DD64CC" w:rsidP="00137C94">
            <w:pPr>
              <w:spacing w:line="276" w:lineRule="auto"/>
              <w:ind w:left="720"/>
              <w:rPr>
                <w:rFonts w:ascii="Calibri" w:eastAsia="Calibri" w:hAnsi="Calibri"/>
                <w:sz w:val="22"/>
                <w:szCs w:val="22"/>
                <w:lang w:val="tr-TR"/>
              </w:rPr>
            </w:pPr>
            <w:r>
              <w:rPr>
                <w:rFonts w:ascii="Calibri" w:eastAsia="Calibri" w:hAnsi="Calibri"/>
                <w:sz w:val="22"/>
                <w:szCs w:val="22"/>
                <w:lang w:val="tr-TR"/>
              </w:rPr>
              <w:t>K</w:t>
            </w:r>
            <w:r w:rsidR="00C86A76" w:rsidRPr="00DD64CC">
              <w:rPr>
                <w:rFonts w:ascii="Calibri" w:eastAsia="Calibri" w:hAnsi="Calibri"/>
                <w:sz w:val="22"/>
                <w:szCs w:val="22"/>
                <w:lang w:val="tr-TR"/>
              </w:rPr>
              <w:t>A</w:t>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Pr>
                <w:rFonts w:ascii="Calibri" w:eastAsia="Calibri" w:hAnsi="Calibri"/>
                <w:sz w:val="22"/>
                <w:szCs w:val="22"/>
                <w:lang w:val="tr-TR"/>
              </w:rPr>
              <w:t xml:space="preserve">Kalkınma Ajansı </w:t>
            </w:r>
          </w:p>
          <w:p w14:paraId="0E3110E6" w14:textId="38F9B543" w:rsidR="00C86A76" w:rsidRPr="00DD64CC" w:rsidRDefault="00FD4907" w:rsidP="00137C94">
            <w:pPr>
              <w:spacing w:line="276" w:lineRule="auto"/>
              <w:ind w:left="720"/>
              <w:rPr>
                <w:rFonts w:ascii="Calibri" w:eastAsia="Calibri" w:hAnsi="Calibri"/>
                <w:sz w:val="22"/>
                <w:szCs w:val="22"/>
                <w:lang w:val="tr-TR"/>
              </w:rPr>
            </w:pPr>
            <w:r w:rsidRPr="00DD64CC">
              <w:rPr>
                <w:rFonts w:ascii="Calibri" w:eastAsia="Calibri" w:hAnsi="Calibri"/>
                <w:sz w:val="22"/>
                <w:szCs w:val="22"/>
                <w:lang w:val="tr-TR"/>
              </w:rPr>
              <w:t>DG-ECHO</w:t>
            </w:r>
            <w:r w:rsidR="00C86A76" w:rsidRPr="00DD64CC">
              <w:rPr>
                <w:rFonts w:ascii="Calibri" w:eastAsia="Calibri" w:hAnsi="Calibri"/>
                <w:sz w:val="22"/>
                <w:szCs w:val="22"/>
                <w:lang w:val="tr-TR"/>
              </w:rPr>
              <w:tab/>
            </w:r>
            <w:r w:rsidRPr="00DD64CC">
              <w:rPr>
                <w:rFonts w:ascii="Calibri" w:eastAsia="Calibri" w:hAnsi="Calibri"/>
                <w:sz w:val="22"/>
                <w:szCs w:val="22"/>
                <w:lang w:val="tr-TR"/>
              </w:rPr>
              <w:tab/>
            </w:r>
            <w:r w:rsidR="00DD64CC" w:rsidRPr="00DD64CC">
              <w:rPr>
                <w:rFonts w:asciiTheme="minorHAnsi" w:hAnsiTheme="minorHAnsi" w:cstheme="minorHAnsi"/>
                <w:sz w:val="22"/>
                <w:szCs w:val="22"/>
                <w:lang w:val="tr-TR"/>
              </w:rPr>
              <w:t>Avrupa Sivil Koruma ve İnsani Yardım Genel Müdürlüğü</w:t>
            </w:r>
            <w:r w:rsidRPr="00DD64CC">
              <w:rPr>
                <w:rFonts w:asciiTheme="minorHAnsi" w:eastAsia="Calibri" w:hAnsiTheme="minorHAnsi" w:cstheme="minorHAnsi"/>
                <w:sz w:val="22"/>
                <w:szCs w:val="22"/>
                <w:lang w:val="tr-TR"/>
              </w:rPr>
              <w:tab/>
            </w:r>
            <w:r w:rsidRPr="00DD64CC">
              <w:rPr>
                <w:rFonts w:asciiTheme="minorHAnsi" w:eastAsia="Calibri" w:hAnsiTheme="minorHAnsi" w:cstheme="minorHAnsi"/>
                <w:sz w:val="22"/>
                <w:szCs w:val="22"/>
                <w:lang w:val="tr-TR"/>
              </w:rPr>
              <w:tab/>
            </w:r>
            <w:r w:rsidRPr="00DD64CC">
              <w:rPr>
                <w:rFonts w:asciiTheme="minorHAnsi" w:eastAsia="Calibri" w:hAnsiTheme="minorHAnsi" w:cstheme="minorHAnsi"/>
                <w:sz w:val="22"/>
                <w:szCs w:val="22"/>
                <w:lang w:val="tr-TR"/>
              </w:rPr>
              <w:tab/>
            </w:r>
          </w:p>
          <w:p w14:paraId="0B620B12" w14:textId="4E8205F4" w:rsidR="00C86A76" w:rsidRPr="00DD64CC" w:rsidRDefault="00DD64CC" w:rsidP="00137C94">
            <w:pPr>
              <w:spacing w:line="276" w:lineRule="auto"/>
              <w:ind w:left="720"/>
              <w:rPr>
                <w:rFonts w:ascii="Calibri" w:eastAsia="Calibri" w:hAnsi="Calibri"/>
                <w:sz w:val="22"/>
                <w:szCs w:val="22"/>
                <w:lang w:val="tr-TR"/>
              </w:rPr>
            </w:pPr>
            <w:r>
              <w:rPr>
                <w:rFonts w:ascii="Calibri" w:eastAsia="Calibri" w:hAnsi="Calibri"/>
                <w:sz w:val="22"/>
                <w:szCs w:val="22"/>
                <w:lang w:val="tr-TR"/>
              </w:rPr>
              <w:t>GİGM</w:t>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Pr>
                <w:rFonts w:ascii="Calibri" w:eastAsia="Calibri" w:hAnsi="Calibri"/>
                <w:sz w:val="22"/>
                <w:szCs w:val="22"/>
                <w:lang w:val="tr-TR"/>
              </w:rPr>
              <w:t xml:space="preserve">Göç İdaresi Genel Müdürlüğü </w:t>
            </w:r>
          </w:p>
          <w:p w14:paraId="4A143AA3" w14:textId="47814399" w:rsidR="008B7C9D" w:rsidRPr="00DD64CC" w:rsidRDefault="00DD64CC" w:rsidP="008B7C9D">
            <w:pPr>
              <w:spacing w:line="276" w:lineRule="auto"/>
              <w:ind w:left="720"/>
              <w:rPr>
                <w:rFonts w:asciiTheme="minorHAnsi" w:hAnsiTheme="minorHAnsi" w:cstheme="minorHAnsi"/>
                <w:sz w:val="22"/>
                <w:szCs w:val="22"/>
                <w:lang w:val="tr-TR"/>
              </w:rPr>
            </w:pPr>
            <w:r>
              <w:rPr>
                <w:rFonts w:asciiTheme="minorHAnsi" w:hAnsiTheme="minorHAnsi" w:cstheme="minorHAnsi"/>
                <w:sz w:val="22"/>
                <w:szCs w:val="22"/>
                <w:lang w:val="tr-TR"/>
              </w:rPr>
              <w:t>ÇSG</w:t>
            </w:r>
            <w:r w:rsidR="008B7C9D" w:rsidRPr="00DD64CC">
              <w:rPr>
                <w:rFonts w:asciiTheme="minorHAnsi" w:hAnsiTheme="minorHAnsi" w:cstheme="minorHAnsi"/>
                <w:sz w:val="22"/>
                <w:szCs w:val="22"/>
                <w:lang w:val="tr-TR"/>
              </w:rPr>
              <w:tab/>
            </w:r>
            <w:r w:rsidR="008B7C9D" w:rsidRPr="00DD64CC">
              <w:rPr>
                <w:rFonts w:asciiTheme="minorHAnsi" w:hAnsiTheme="minorHAnsi" w:cstheme="minorHAnsi"/>
                <w:sz w:val="22"/>
                <w:szCs w:val="22"/>
                <w:lang w:val="tr-TR"/>
              </w:rPr>
              <w:tab/>
            </w:r>
            <w:r w:rsidR="008B7C9D" w:rsidRPr="00DD64CC">
              <w:rPr>
                <w:rFonts w:asciiTheme="minorHAnsi" w:hAnsiTheme="minorHAnsi" w:cstheme="minorHAnsi"/>
                <w:sz w:val="22"/>
                <w:szCs w:val="22"/>
                <w:lang w:val="tr-TR"/>
              </w:rPr>
              <w:tab/>
            </w:r>
            <w:r>
              <w:rPr>
                <w:rFonts w:asciiTheme="minorHAnsi" w:hAnsiTheme="minorHAnsi" w:cstheme="minorHAnsi"/>
                <w:sz w:val="22"/>
                <w:szCs w:val="22"/>
                <w:lang w:val="tr-TR"/>
              </w:rPr>
              <w:t>Çevre</w:t>
            </w:r>
            <w:r w:rsidR="008B7C9D" w:rsidRPr="00DD64CC">
              <w:rPr>
                <w:rFonts w:asciiTheme="minorHAnsi" w:hAnsiTheme="minorHAnsi" w:cstheme="minorHAnsi"/>
                <w:sz w:val="22"/>
                <w:szCs w:val="22"/>
                <w:lang w:val="tr-TR"/>
              </w:rPr>
              <w:t xml:space="preserve">, </w:t>
            </w:r>
            <w:r>
              <w:rPr>
                <w:rFonts w:asciiTheme="minorHAnsi" w:hAnsiTheme="minorHAnsi" w:cstheme="minorHAnsi"/>
                <w:sz w:val="22"/>
                <w:szCs w:val="22"/>
                <w:lang w:val="tr-TR"/>
              </w:rPr>
              <w:t xml:space="preserve">Sağlık ve Güvenlik </w:t>
            </w:r>
          </w:p>
          <w:p w14:paraId="4818CD06" w14:textId="780CEDCE" w:rsidR="003624F8" w:rsidRPr="00DD64CC" w:rsidRDefault="00DD64CC" w:rsidP="003624F8">
            <w:pPr>
              <w:spacing w:line="276" w:lineRule="auto"/>
              <w:ind w:left="720"/>
              <w:rPr>
                <w:rFonts w:ascii="Calibri" w:eastAsia="Calibri" w:hAnsi="Calibri"/>
                <w:sz w:val="22"/>
                <w:szCs w:val="22"/>
                <w:lang w:val="tr-TR"/>
              </w:rPr>
            </w:pPr>
            <w:r>
              <w:rPr>
                <w:rFonts w:ascii="Calibri" w:eastAsia="Calibri" w:hAnsi="Calibri"/>
                <w:sz w:val="22"/>
                <w:szCs w:val="22"/>
                <w:lang w:val="tr-TR"/>
              </w:rPr>
              <w:t>ÇED</w:t>
            </w:r>
            <w:r w:rsidR="003624F8" w:rsidRPr="00DD64CC">
              <w:rPr>
                <w:rFonts w:ascii="Calibri" w:eastAsia="Calibri" w:hAnsi="Calibri"/>
                <w:sz w:val="22"/>
                <w:szCs w:val="22"/>
                <w:lang w:val="tr-TR"/>
              </w:rPr>
              <w:tab/>
            </w:r>
            <w:r w:rsidR="003624F8" w:rsidRPr="00DD64CC">
              <w:rPr>
                <w:rFonts w:ascii="Calibri" w:eastAsia="Calibri" w:hAnsi="Calibri"/>
                <w:sz w:val="22"/>
                <w:szCs w:val="22"/>
                <w:lang w:val="tr-TR"/>
              </w:rPr>
              <w:tab/>
            </w:r>
            <w:r w:rsidR="003624F8" w:rsidRPr="00DD64CC">
              <w:rPr>
                <w:rFonts w:ascii="Calibri" w:eastAsia="Calibri" w:hAnsi="Calibri"/>
                <w:sz w:val="22"/>
                <w:szCs w:val="22"/>
                <w:lang w:val="tr-TR"/>
              </w:rPr>
              <w:tab/>
            </w:r>
            <w:r>
              <w:rPr>
                <w:rFonts w:ascii="Calibri" w:eastAsia="Calibri" w:hAnsi="Calibri"/>
                <w:sz w:val="22"/>
                <w:szCs w:val="22"/>
                <w:lang w:val="tr-TR"/>
              </w:rPr>
              <w:t xml:space="preserve">Çevresel Etki Değerlendirmesi </w:t>
            </w:r>
          </w:p>
          <w:p w14:paraId="13F17DE4" w14:textId="5BAAC3B2" w:rsidR="00680F80" w:rsidRPr="00DD64CC" w:rsidRDefault="004743D8" w:rsidP="00680F80">
            <w:pPr>
              <w:spacing w:line="276" w:lineRule="auto"/>
              <w:ind w:left="720"/>
              <w:rPr>
                <w:rFonts w:asciiTheme="minorHAnsi" w:hAnsiTheme="minorHAnsi" w:cstheme="minorHAnsi"/>
                <w:sz w:val="22"/>
                <w:szCs w:val="22"/>
                <w:lang w:val="tr-TR"/>
              </w:rPr>
            </w:pPr>
            <w:r>
              <w:rPr>
                <w:rFonts w:asciiTheme="minorHAnsi" w:hAnsiTheme="minorHAnsi" w:cstheme="minorHAnsi"/>
                <w:sz w:val="22"/>
                <w:szCs w:val="22"/>
                <w:lang w:val="tr-TR"/>
              </w:rPr>
              <w:t>Ç</w:t>
            </w:r>
            <w:r w:rsidR="00680F80" w:rsidRPr="00DD64CC">
              <w:rPr>
                <w:rFonts w:asciiTheme="minorHAnsi" w:hAnsiTheme="minorHAnsi" w:cstheme="minorHAnsi"/>
                <w:sz w:val="22"/>
                <w:szCs w:val="22"/>
                <w:lang w:val="tr-TR"/>
              </w:rPr>
              <w:t>S</w:t>
            </w:r>
            <w:r w:rsidR="00680F80" w:rsidRPr="00DD64CC">
              <w:rPr>
                <w:rFonts w:asciiTheme="minorHAnsi" w:hAnsiTheme="minorHAnsi" w:cstheme="minorHAnsi"/>
                <w:sz w:val="22"/>
                <w:szCs w:val="22"/>
                <w:lang w:val="tr-TR"/>
              </w:rPr>
              <w:tab/>
            </w:r>
            <w:r w:rsidR="00680F80" w:rsidRPr="00DD64CC">
              <w:rPr>
                <w:rFonts w:asciiTheme="minorHAnsi" w:hAnsiTheme="minorHAnsi" w:cstheme="minorHAnsi"/>
                <w:sz w:val="22"/>
                <w:szCs w:val="22"/>
                <w:lang w:val="tr-TR"/>
              </w:rPr>
              <w:tab/>
            </w:r>
            <w:r w:rsidR="00680F80" w:rsidRPr="00DD64CC">
              <w:rPr>
                <w:rFonts w:asciiTheme="minorHAnsi" w:hAnsiTheme="minorHAnsi" w:cstheme="minorHAnsi"/>
                <w:sz w:val="22"/>
                <w:szCs w:val="22"/>
                <w:lang w:val="tr-TR"/>
              </w:rPr>
              <w:tab/>
            </w:r>
            <w:r>
              <w:rPr>
                <w:rFonts w:asciiTheme="minorHAnsi" w:hAnsiTheme="minorHAnsi" w:cstheme="minorHAnsi"/>
                <w:sz w:val="22"/>
                <w:szCs w:val="22"/>
                <w:lang w:val="tr-TR"/>
              </w:rPr>
              <w:t xml:space="preserve">Çevresel ve Sosyal </w:t>
            </w:r>
          </w:p>
          <w:p w14:paraId="3DEC12C2" w14:textId="629CC977" w:rsidR="00C86A76" w:rsidRPr="00DD64CC" w:rsidRDefault="004743D8" w:rsidP="00137C94">
            <w:pPr>
              <w:spacing w:line="276" w:lineRule="auto"/>
              <w:ind w:left="720"/>
              <w:rPr>
                <w:rFonts w:asciiTheme="minorHAnsi" w:hAnsiTheme="minorHAnsi" w:cstheme="minorHAnsi"/>
                <w:sz w:val="22"/>
                <w:szCs w:val="22"/>
                <w:lang w:val="tr-TR"/>
              </w:rPr>
            </w:pPr>
            <w:r>
              <w:rPr>
                <w:rFonts w:asciiTheme="minorHAnsi" w:hAnsiTheme="minorHAnsi" w:cstheme="minorHAnsi"/>
                <w:sz w:val="22"/>
                <w:szCs w:val="22"/>
                <w:lang w:val="tr-TR"/>
              </w:rPr>
              <w:t>ÇSTP</w:t>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Pr>
                <w:rFonts w:asciiTheme="minorHAnsi" w:hAnsiTheme="minorHAnsi" w:cstheme="minorHAnsi"/>
                <w:sz w:val="22"/>
                <w:szCs w:val="22"/>
                <w:lang w:val="tr-TR"/>
              </w:rPr>
              <w:t xml:space="preserve">Çevresel ve Sosyal Taahhüt </w:t>
            </w:r>
            <w:r w:rsidR="00C86A76" w:rsidRPr="00DD64CC">
              <w:rPr>
                <w:rFonts w:asciiTheme="minorHAnsi" w:hAnsiTheme="minorHAnsi" w:cstheme="minorHAnsi"/>
                <w:sz w:val="22"/>
                <w:szCs w:val="22"/>
                <w:lang w:val="tr-TR"/>
              </w:rPr>
              <w:t>Plan</w:t>
            </w:r>
            <w:r>
              <w:rPr>
                <w:rFonts w:asciiTheme="minorHAnsi" w:hAnsiTheme="minorHAnsi" w:cstheme="minorHAnsi"/>
                <w:sz w:val="22"/>
                <w:szCs w:val="22"/>
                <w:lang w:val="tr-TR"/>
              </w:rPr>
              <w:t>ı</w:t>
            </w:r>
            <w:r w:rsidR="00C86A76" w:rsidRPr="00DD64CC">
              <w:rPr>
                <w:rFonts w:asciiTheme="minorHAnsi" w:hAnsiTheme="minorHAnsi" w:cstheme="minorHAnsi"/>
                <w:sz w:val="22"/>
                <w:szCs w:val="22"/>
                <w:lang w:val="tr-TR"/>
              </w:rPr>
              <w:t xml:space="preserve"> </w:t>
            </w:r>
          </w:p>
          <w:p w14:paraId="5675DC6A" w14:textId="512B5C59" w:rsidR="007C7C29" w:rsidRPr="00DD64CC" w:rsidRDefault="004743D8" w:rsidP="00137C94">
            <w:pPr>
              <w:spacing w:line="276" w:lineRule="auto"/>
              <w:ind w:left="720"/>
              <w:rPr>
                <w:rFonts w:asciiTheme="minorHAnsi" w:hAnsiTheme="minorHAnsi" w:cstheme="minorHAnsi"/>
                <w:sz w:val="22"/>
                <w:szCs w:val="22"/>
                <w:lang w:val="tr-TR"/>
              </w:rPr>
            </w:pPr>
            <w:r>
              <w:rPr>
                <w:rFonts w:asciiTheme="minorHAnsi" w:hAnsiTheme="minorHAnsi" w:cstheme="minorHAnsi"/>
                <w:sz w:val="22"/>
                <w:szCs w:val="22"/>
                <w:lang w:val="tr-TR"/>
              </w:rPr>
              <w:t>ÇSÇ</w:t>
            </w:r>
            <w:r w:rsidR="007C7C29" w:rsidRPr="00DD64CC">
              <w:rPr>
                <w:rFonts w:asciiTheme="minorHAnsi" w:hAnsiTheme="minorHAnsi" w:cstheme="minorHAnsi"/>
                <w:sz w:val="22"/>
                <w:szCs w:val="22"/>
                <w:lang w:val="tr-TR"/>
              </w:rPr>
              <w:tab/>
            </w:r>
            <w:r w:rsidR="007C7C29" w:rsidRPr="00DD64CC">
              <w:rPr>
                <w:rFonts w:asciiTheme="minorHAnsi" w:hAnsiTheme="minorHAnsi" w:cstheme="minorHAnsi"/>
                <w:sz w:val="22"/>
                <w:szCs w:val="22"/>
                <w:lang w:val="tr-TR"/>
              </w:rPr>
              <w:tab/>
            </w:r>
            <w:r w:rsidR="007C7C29" w:rsidRPr="00DD64CC">
              <w:rPr>
                <w:rFonts w:asciiTheme="minorHAnsi" w:hAnsiTheme="minorHAnsi" w:cstheme="minorHAnsi"/>
                <w:sz w:val="22"/>
                <w:szCs w:val="22"/>
                <w:lang w:val="tr-TR"/>
              </w:rPr>
              <w:tab/>
            </w:r>
            <w:r>
              <w:rPr>
                <w:rFonts w:asciiTheme="minorHAnsi" w:hAnsiTheme="minorHAnsi" w:cstheme="minorHAnsi"/>
                <w:sz w:val="22"/>
                <w:szCs w:val="22"/>
                <w:lang w:val="tr-TR"/>
              </w:rPr>
              <w:t>Çevresel ve Sosyal Çerçeve</w:t>
            </w:r>
          </w:p>
          <w:p w14:paraId="2AC0C941" w14:textId="6296682A" w:rsidR="003624F8" w:rsidRPr="00DD64CC" w:rsidRDefault="004743D8" w:rsidP="00137C94">
            <w:pPr>
              <w:spacing w:line="276" w:lineRule="auto"/>
              <w:ind w:left="720"/>
              <w:rPr>
                <w:rFonts w:asciiTheme="minorHAnsi" w:hAnsiTheme="minorHAnsi" w:cstheme="minorHAnsi"/>
                <w:sz w:val="22"/>
                <w:szCs w:val="22"/>
                <w:lang w:val="tr-TR"/>
              </w:rPr>
            </w:pPr>
            <w:r>
              <w:rPr>
                <w:rFonts w:asciiTheme="minorHAnsi" w:hAnsiTheme="minorHAnsi" w:cstheme="minorHAnsi"/>
                <w:sz w:val="22"/>
                <w:szCs w:val="22"/>
                <w:lang w:val="tr-TR"/>
              </w:rPr>
              <w:t>ÇSED</w:t>
            </w:r>
            <w:r w:rsidR="003624F8" w:rsidRPr="00DD64CC">
              <w:rPr>
                <w:rFonts w:asciiTheme="minorHAnsi" w:hAnsiTheme="minorHAnsi" w:cstheme="minorHAnsi"/>
                <w:sz w:val="22"/>
                <w:szCs w:val="22"/>
                <w:lang w:val="tr-TR"/>
              </w:rPr>
              <w:tab/>
            </w:r>
            <w:r w:rsidR="003624F8" w:rsidRPr="00DD64CC">
              <w:rPr>
                <w:rFonts w:asciiTheme="minorHAnsi" w:hAnsiTheme="minorHAnsi" w:cstheme="minorHAnsi"/>
                <w:sz w:val="22"/>
                <w:szCs w:val="22"/>
                <w:lang w:val="tr-TR"/>
              </w:rPr>
              <w:tab/>
            </w:r>
            <w:r w:rsidR="003624F8" w:rsidRPr="00DD64CC">
              <w:rPr>
                <w:rFonts w:asciiTheme="minorHAnsi" w:hAnsiTheme="minorHAnsi" w:cstheme="minorHAnsi"/>
                <w:sz w:val="22"/>
                <w:szCs w:val="22"/>
                <w:lang w:val="tr-TR"/>
              </w:rPr>
              <w:tab/>
            </w:r>
            <w:r>
              <w:rPr>
                <w:rFonts w:asciiTheme="minorHAnsi" w:hAnsiTheme="minorHAnsi" w:cstheme="minorHAnsi"/>
                <w:sz w:val="22"/>
                <w:szCs w:val="22"/>
                <w:lang w:val="tr-TR"/>
              </w:rPr>
              <w:t xml:space="preserve">Çevresel ve Sosyal </w:t>
            </w:r>
            <w:r w:rsidR="00102B33">
              <w:rPr>
                <w:rFonts w:asciiTheme="minorHAnsi" w:hAnsiTheme="minorHAnsi" w:cstheme="minorHAnsi"/>
                <w:sz w:val="22"/>
                <w:szCs w:val="22"/>
                <w:lang w:val="tr-TR"/>
              </w:rPr>
              <w:t xml:space="preserve">Etki Değerlendirme </w:t>
            </w:r>
          </w:p>
          <w:p w14:paraId="08572965" w14:textId="7A132438" w:rsidR="00C86A76" w:rsidRPr="00DD64CC" w:rsidRDefault="00102B33" w:rsidP="00137C94">
            <w:pPr>
              <w:spacing w:line="276" w:lineRule="auto"/>
              <w:ind w:left="720"/>
              <w:rPr>
                <w:rFonts w:ascii="Calibri" w:eastAsia="Calibri" w:hAnsi="Calibri"/>
                <w:sz w:val="22"/>
                <w:szCs w:val="22"/>
                <w:lang w:val="tr-TR"/>
              </w:rPr>
            </w:pPr>
            <w:r>
              <w:rPr>
                <w:rFonts w:ascii="Calibri" w:eastAsia="Calibri" w:hAnsi="Calibri"/>
                <w:sz w:val="22"/>
                <w:szCs w:val="22"/>
                <w:lang w:val="tr-TR"/>
              </w:rPr>
              <w:t>ÇSYÇ</w:t>
            </w:r>
            <w:r w:rsidR="00384E70" w:rsidRPr="00DD64CC">
              <w:rPr>
                <w:rFonts w:ascii="Calibri" w:eastAsia="Calibri" w:hAnsi="Calibri"/>
                <w:sz w:val="22"/>
                <w:szCs w:val="22"/>
                <w:lang w:val="tr-TR"/>
              </w:rPr>
              <w:tab/>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Pr>
                <w:rFonts w:asciiTheme="minorHAnsi" w:hAnsiTheme="minorHAnsi" w:cstheme="minorHAnsi"/>
                <w:sz w:val="22"/>
                <w:szCs w:val="22"/>
                <w:lang w:val="tr-TR"/>
              </w:rPr>
              <w:t xml:space="preserve">Çevresel ve Sosyal </w:t>
            </w:r>
            <w:r>
              <w:rPr>
                <w:rFonts w:ascii="Calibri" w:eastAsia="Calibri" w:hAnsi="Calibri"/>
                <w:sz w:val="22"/>
                <w:szCs w:val="22"/>
                <w:lang w:val="tr-TR"/>
              </w:rPr>
              <w:t xml:space="preserve">Yönetim Çerçevesi </w:t>
            </w:r>
          </w:p>
          <w:p w14:paraId="108CA4E7" w14:textId="0489A04F" w:rsidR="00384E70" w:rsidRPr="00DD64CC" w:rsidRDefault="00102B33" w:rsidP="00137C94">
            <w:pPr>
              <w:spacing w:line="276" w:lineRule="auto"/>
              <w:ind w:left="720"/>
              <w:rPr>
                <w:rFonts w:ascii="Calibri" w:eastAsia="Calibri" w:hAnsi="Calibri"/>
                <w:sz w:val="22"/>
                <w:szCs w:val="22"/>
                <w:lang w:val="tr-TR"/>
              </w:rPr>
            </w:pPr>
            <w:r>
              <w:rPr>
                <w:rFonts w:ascii="Calibri" w:eastAsia="Calibri" w:hAnsi="Calibri"/>
                <w:sz w:val="22"/>
                <w:szCs w:val="22"/>
                <w:lang w:val="tr-TR"/>
              </w:rPr>
              <w:t>ÇSYP</w:t>
            </w:r>
            <w:r w:rsidR="00384E70" w:rsidRPr="00DD64CC">
              <w:rPr>
                <w:rFonts w:ascii="Calibri" w:eastAsia="Calibri" w:hAnsi="Calibri"/>
                <w:sz w:val="22"/>
                <w:szCs w:val="22"/>
                <w:lang w:val="tr-TR"/>
              </w:rPr>
              <w:tab/>
            </w:r>
            <w:r w:rsidR="00384E70" w:rsidRPr="00DD64CC">
              <w:rPr>
                <w:rFonts w:ascii="Calibri" w:eastAsia="Calibri" w:hAnsi="Calibri"/>
                <w:sz w:val="22"/>
                <w:szCs w:val="22"/>
                <w:lang w:val="tr-TR"/>
              </w:rPr>
              <w:tab/>
            </w:r>
            <w:r w:rsidR="00384E70" w:rsidRPr="00DD64CC">
              <w:rPr>
                <w:rFonts w:ascii="Calibri" w:eastAsia="Calibri" w:hAnsi="Calibri"/>
                <w:sz w:val="22"/>
                <w:szCs w:val="22"/>
                <w:lang w:val="tr-TR"/>
              </w:rPr>
              <w:tab/>
            </w:r>
            <w:r>
              <w:rPr>
                <w:rFonts w:asciiTheme="minorHAnsi" w:hAnsiTheme="minorHAnsi" w:cstheme="minorHAnsi"/>
                <w:sz w:val="22"/>
                <w:szCs w:val="22"/>
                <w:lang w:val="tr-TR"/>
              </w:rPr>
              <w:t xml:space="preserve">Çevresel ve Sosyal </w:t>
            </w:r>
            <w:r>
              <w:rPr>
                <w:rFonts w:ascii="Calibri" w:eastAsia="Calibri" w:hAnsi="Calibri"/>
                <w:sz w:val="22"/>
                <w:szCs w:val="22"/>
                <w:lang w:val="tr-TR"/>
              </w:rPr>
              <w:t xml:space="preserve">Yönetim </w:t>
            </w:r>
            <w:r w:rsidR="00384E70" w:rsidRPr="00DD64CC">
              <w:rPr>
                <w:rFonts w:ascii="Calibri" w:eastAsia="Calibri" w:hAnsi="Calibri"/>
                <w:sz w:val="22"/>
                <w:szCs w:val="22"/>
                <w:lang w:val="tr-TR"/>
              </w:rPr>
              <w:t>Plan</w:t>
            </w:r>
            <w:r>
              <w:rPr>
                <w:rFonts w:ascii="Calibri" w:eastAsia="Calibri" w:hAnsi="Calibri"/>
                <w:sz w:val="22"/>
                <w:szCs w:val="22"/>
                <w:lang w:val="tr-TR"/>
              </w:rPr>
              <w:t>ı</w:t>
            </w:r>
          </w:p>
          <w:p w14:paraId="65A37CC2" w14:textId="56A7E0E6" w:rsidR="00C74555" w:rsidRPr="00DD64CC" w:rsidRDefault="00102B33" w:rsidP="00137C94">
            <w:pPr>
              <w:spacing w:line="276" w:lineRule="auto"/>
              <w:ind w:left="720"/>
              <w:rPr>
                <w:rFonts w:ascii="Calibri" w:eastAsia="Calibri" w:hAnsi="Calibri"/>
                <w:sz w:val="22"/>
                <w:szCs w:val="22"/>
                <w:lang w:val="tr-TR"/>
              </w:rPr>
            </w:pPr>
            <w:r>
              <w:rPr>
                <w:rFonts w:ascii="Calibri" w:eastAsia="Calibri" w:hAnsi="Calibri"/>
                <w:sz w:val="22"/>
                <w:szCs w:val="22"/>
                <w:lang w:val="tr-TR"/>
              </w:rPr>
              <w:t>ESS</w:t>
            </w:r>
            <w:r w:rsidR="00C74555" w:rsidRPr="00DD64CC">
              <w:rPr>
                <w:rFonts w:ascii="Calibri" w:eastAsia="Calibri" w:hAnsi="Calibri"/>
                <w:sz w:val="22"/>
                <w:szCs w:val="22"/>
                <w:lang w:val="tr-TR"/>
              </w:rPr>
              <w:tab/>
            </w:r>
            <w:r w:rsidR="00C74555" w:rsidRPr="00DD64CC">
              <w:rPr>
                <w:rFonts w:ascii="Calibri" w:eastAsia="Calibri" w:hAnsi="Calibri"/>
                <w:sz w:val="22"/>
                <w:szCs w:val="22"/>
                <w:lang w:val="tr-TR"/>
              </w:rPr>
              <w:tab/>
            </w:r>
            <w:r w:rsidR="00C74555" w:rsidRPr="00DD64CC">
              <w:rPr>
                <w:rFonts w:ascii="Calibri" w:eastAsia="Calibri" w:hAnsi="Calibri"/>
                <w:sz w:val="22"/>
                <w:szCs w:val="22"/>
                <w:lang w:val="tr-TR"/>
              </w:rPr>
              <w:tab/>
            </w:r>
            <w:r>
              <w:rPr>
                <w:rFonts w:asciiTheme="minorHAnsi" w:hAnsiTheme="minorHAnsi" w:cstheme="minorHAnsi"/>
                <w:sz w:val="22"/>
                <w:szCs w:val="22"/>
                <w:lang w:val="tr-TR"/>
              </w:rPr>
              <w:t xml:space="preserve">Çevresel ve Sosyal </w:t>
            </w:r>
            <w:r>
              <w:rPr>
                <w:rFonts w:ascii="Calibri" w:eastAsia="Calibri" w:hAnsi="Calibri"/>
                <w:sz w:val="22"/>
                <w:szCs w:val="22"/>
                <w:lang w:val="tr-TR"/>
              </w:rPr>
              <w:t xml:space="preserve">Yönetim </w:t>
            </w:r>
            <w:r w:rsidR="00C74555" w:rsidRPr="00DD64CC">
              <w:rPr>
                <w:rFonts w:ascii="Calibri" w:eastAsia="Calibri" w:hAnsi="Calibri"/>
                <w:sz w:val="22"/>
                <w:szCs w:val="22"/>
                <w:lang w:val="tr-TR"/>
              </w:rPr>
              <w:t>Standar</w:t>
            </w:r>
            <w:r>
              <w:rPr>
                <w:rFonts w:ascii="Calibri" w:eastAsia="Calibri" w:hAnsi="Calibri"/>
                <w:sz w:val="22"/>
                <w:szCs w:val="22"/>
                <w:lang w:val="tr-TR"/>
              </w:rPr>
              <w:t>tlar</w:t>
            </w:r>
          </w:p>
          <w:p w14:paraId="4BAE5C61" w14:textId="69C6E767" w:rsidR="00680F80" w:rsidRPr="00DD64CC" w:rsidRDefault="00680F80" w:rsidP="00680F80">
            <w:pPr>
              <w:spacing w:line="276" w:lineRule="auto"/>
              <w:ind w:left="720"/>
              <w:rPr>
                <w:rFonts w:ascii="Calibri" w:eastAsia="Calibri" w:hAnsi="Calibri"/>
                <w:sz w:val="22"/>
                <w:szCs w:val="22"/>
                <w:lang w:val="tr-TR"/>
              </w:rPr>
            </w:pPr>
            <w:r w:rsidRPr="00DD64CC">
              <w:rPr>
                <w:rFonts w:ascii="Calibri" w:eastAsia="Calibri" w:hAnsi="Calibri"/>
                <w:sz w:val="22"/>
                <w:szCs w:val="22"/>
                <w:lang w:val="tr-TR"/>
              </w:rPr>
              <w:t>ESSN</w:t>
            </w:r>
            <w:r w:rsidRPr="00DD64CC">
              <w:rPr>
                <w:rFonts w:ascii="Calibri" w:eastAsia="Calibri" w:hAnsi="Calibri"/>
                <w:sz w:val="22"/>
                <w:szCs w:val="22"/>
                <w:lang w:val="tr-TR"/>
              </w:rPr>
              <w:tab/>
            </w:r>
            <w:r w:rsidRPr="00DD64CC">
              <w:rPr>
                <w:rFonts w:ascii="Calibri" w:eastAsia="Calibri" w:hAnsi="Calibri"/>
                <w:sz w:val="22"/>
                <w:szCs w:val="22"/>
                <w:lang w:val="tr-TR"/>
              </w:rPr>
              <w:tab/>
            </w:r>
            <w:r w:rsidRPr="00DD64CC">
              <w:rPr>
                <w:rFonts w:ascii="Calibri" w:eastAsia="Calibri" w:hAnsi="Calibri"/>
                <w:sz w:val="22"/>
                <w:szCs w:val="22"/>
                <w:lang w:val="tr-TR"/>
              </w:rPr>
              <w:tab/>
            </w:r>
            <w:r w:rsidR="00102B33">
              <w:rPr>
                <w:rFonts w:ascii="Calibri" w:eastAsia="Calibri" w:hAnsi="Calibri"/>
                <w:sz w:val="22"/>
                <w:szCs w:val="22"/>
                <w:lang w:val="tr-TR"/>
              </w:rPr>
              <w:t xml:space="preserve">Acil Durum Sosyal Güvenlik Ağı </w:t>
            </w:r>
          </w:p>
          <w:p w14:paraId="75B73D32" w14:textId="574042F9" w:rsidR="00680F80" w:rsidRPr="00DD64CC" w:rsidRDefault="00102B33" w:rsidP="00680F80">
            <w:pPr>
              <w:spacing w:line="276" w:lineRule="auto"/>
              <w:ind w:left="720"/>
              <w:rPr>
                <w:rFonts w:ascii="Calibri" w:eastAsia="Calibri" w:hAnsi="Calibri"/>
                <w:sz w:val="22"/>
                <w:szCs w:val="22"/>
                <w:lang w:val="tr-TR"/>
              </w:rPr>
            </w:pPr>
            <w:r>
              <w:rPr>
                <w:rFonts w:ascii="Calibri" w:eastAsia="Calibri" w:hAnsi="Calibri"/>
                <w:sz w:val="22"/>
                <w:szCs w:val="22"/>
                <w:lang w:val="tr-TR"/>
              </w:rPr>
              <w:t>AB</w:t>
            </w:r>
            <w:r w:rsidR="00680F80" w:rsidRPr="00DD64CC">
              <w:rPr>
                <w:rFonts w:ascii="Calibri" w:eastAsia="Calibri" w:hAnsi="Calibri"/>
                <w:sz w:val="22"/>
                <w:szCs w:val="22"/>
                <w:lang w:val="tr-TR"/>
              </w:rPr>
              <w:tab/>
            </w:r>
            <w:r w:rsidR="00680F80" w:rsidRPr="00DD64CC">
              <w:rPr>
                <w:rFonts w:ascii="Calibri" w:eastAsia="Calibri" w:hAnsi="Calibri"/>
                <w:sz w:val="22"/>
                <w:szCs w:val="22"/>
                <w:lang w:val="tr-TR"/>
              </w:rPr>
              <w:tab/>
            </w:r>
            <w:r w:rsidR="00680F80" w:rsidRPr="00DD64CC">
              <w:rPr>
                <w:rFonts w:ascii="Calibri" w:eastAsia="Calibri" w:hAnsi="Calibri"/>
                <w:sz w:val="22"/>
                <w:szCs w:val="22"/>
                <w:lang w:val="tr-TR"/>
              </w:rPr>
              <w:tab/>
            </w:r>
            <w:r>
              <w:rPr>
                <w:rFonts w:ascii="Calibri" w:eastAsia="Calibri" w:hAnsi="Calibri"/>
                <w:sz w:val="22"/>
                <w:szCs w:val="22"/>
                <w:lang w:val="tr-TR"/>
              </w:rPr>
              <w:t xml:space="preserve">Avrupa Birliği </w:t>
            </w:r>
          </w:p>
          <w:p w14:paraId="12DBAD15" w14:textId="66220197" w:rsidR="00C86A76" w:rsidRPr="00DD64CC" w:rsidRDefault="00C86A76" w:rsidP="00137C94">
            <w:pPr>
              <w:spacing w:line="276" w:lineRule="auto"/>
              <w:ind w:left="720"/>
              <w:rPr>
                <w:rFonts w:ascii="Calibri" w:eastAsia="Calibri" w:hAnsi="Calibri"/>
                <w:sz w:val="22"/>
                <w:szCs w:val="22"/>
                <w:lang w:val="tr-TR"/>
              </w:rPr>
            </w:pPr>
            <w:r w:rsidRPr="00DD64CC">
              <w:rPr>
                <w:rFonts w:ascii="Calibri" w:eastAsia="Calibri" w:hAnsi="Calibri"/>
                <w:sz w:val="22"/>
                <w:szCs w:val="22"/>
                <w:lang w:val="tr-TR"/>
              </w:rPr>
              <w:t xml:space="preserve">FRiT </w:t>
            </w:r>
            <w:r w:rsidRPr="00DD64CC">
              <w:rPr>
                <w:rFonts w:ascii="Calibri" w:eastAsia="Calibri" w:hAnsi="Calibri"/>
                <w:sz w:val="22"/>
                <w:szCs w:val="22"/>
                <w:lang w:val="tr-TR"/>
              </w:rPr>
              <w:tab/>
            </w:r>
            <w:r w:rsidRPr="00DD64CC">
              <w:rPr>
                <w:rFonts w:ascii="Calibri" w:eastAsia="Calibri" w:hAnsi="Calibri"/>
                <w:sz w:val="22"/>
                <w:szCs w:val="22"/>
                <w:lang w:val="tr-TR"/>
              </w:rPr>
              <w:tab/>
            </w:r>
            <w:r w:rsidRPr="00DD64CC">
              <w:rPr>
                <w:rFonts w:ascii="Calibri" w:eastAsia="Calibri" w:hAnsi="Calibri"/>
                <w:sz w:val="22"/>
                <w:szCs w:val="22"/>
                <w:lang w:val="tr-TR"/>
              </w:rPr>
              <w:tab/>
            </w:r>
            <w:r w:rsidR="00102B33">
              <w:rPr>
                <w:rFonts w:ascii="Calibri" w:eastAsia="Calibri" w:hAnsi="Calibri"/>
                <w:sz w:val="22"/>
                <w:szCs w:val="22"/>
                <w:lang w:val="tr-TR"/>
              </w:rPr>
              <w:t xml:space="preserve">Avrupa Birliği’nin </w:t>
            </w:r>
            <w:r w:rsidR="00102B33" w:rsidRPr="00102B33">
              <w:rPr>
                <w:rFonts w:asciiTheme="minorHAnsi" w:hAnsiTheme="minorHAnsi" w:cstheme="minorHAnsi"/>
                <w:sz w:val="22"/>
                <w:szCs w:val="22"/>
                <w:lang w:val="tr-TR"/>
              </w:rPr>
              <w:t>Türkiye’deki Mülteciler için Mali Yardım Programı</w:t>
            </w:r>
          </w:p>
          <w:p w14:paraId="5DE87D30" w14:textId="2C77B512" w:rsidR="00C86A76" w:rsidRPr="00DD64CC" w:rsidRDefault="00102B33" w:rsidP="00137C94">
            <w:pPr>
              <w:spacing w:line="276" w:lineRule="auto"/>
              <w:ind w:left="720"/>
              <w:rPr>
                <w:rFonts w:ascii="Calibri" w:eastAsia="Calibri" w:hAnsi="Calibri"/>
                <w:sz w:val="22"/>
                <w:szCs w:val="22"/>
                <w:lang w:val="tr-TR"/>
              </w:rPr>
            </w:pPr>
            <w:r>
              <w:rPr>
                <w:rFonts w:ascii="Calibri" w:eastAsia="Calibri" w:hAnsi="Calibri"/>
                <w:sz w:val="22"/>
                <w:szCs w:val="22"/>
                <w:lang w:val="tr-TR"/>
              </w:rPr>
              <w:t>ŞM</w:t>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Pr>
                <w:rFonts w:ascii="Calibri" w:eastAsia="Calibri" w:hAnsi="Calibri"/>
                <w:sz w:val="22"/>
                <w:szCs w:val="22"/>
                <w:lang w:val="tr-TR"/>
              </w:rPr>
              <w:t xml:space="preserve">Şikayet Mekanizması </w:t>
            </w:r>
          </w:p>
          <w:p w14:paraId="5EAE3A76" w14:textId="55E25DCF" w:rsidR="00E26C70" w:rsidRPr="00DD64CC" w:rsidRDefault="00E26C70" w:rsidP="00137C94">
            <w:pPr>
              <w:spacing w:line="276" w:lineRule="auto"/>
              <w:ind w:left="720"/>
              <w:rPr>
                <w:rFonts w:ascii="Calibri" w:eastAsia="Calibri" w:hAnsi="Calibri"/>
                <w:sz w:val="22"/>
                <w:szCs w:val="22"/>
                <w:lang w:val="tr-TR"/>
              </w:rPr>
            </w:pPr>
            <w:r w:rsidRPr="00DD64CC">
              <w:rPr>
                <w:rFonts w:ascii="Calibri" w:eastAsia="Calibri" w:hAnsi="Calibri"/>
                <w:sz w:val="22"/>
                <w:szCs w:val="22"/>
                <w:lang w:val="tr-TR"/>
              </w:rPr>
              <w:t>ILO</w:t>
            </w:r>
            <w:r w:rsidRPr="00DD64CC">
              <w:rPr>
                <w:rFonts w:ascii="Calibri" w:eastAsia="Calibri" w:hAnsi="Calibri"/>
                <w:sz w:val="22"/>
                <w:szCs w:val="22"/>
                <w:lang w:val="tr-TR"/>
              </w:rPr>
              <w:tab/>
            </w:r>
            <w:r w:rsidRPr="00DD64CC">
              <w:rPr>
                <w:rFonts w:ascii="Calibri" w:eastAsia="Calibri" w:hAnsi="Calibri"/>
                <w:sz w:val="22"/>
                <w:szCs w:val="22"/>
                <w:lang w:val="tr-TR"/>
              </w:rPr>
              <w:tab/>
            </w:r>
            <w:r w:rsidRPr="00DD64CC">
              <w:rPr>
                <w:rFonts w:ascii="Calibri" w:eastAsia="Calibri" w:hAnsi="Calibri"/>
                <w:sz w:val="22"/>
                <w:szCs w:val="22"/>
                <w:lang w:val="tr-TR"/>
              </w:rPr>
              <w:tab/>
            </w:r>
            <w:r w:rsidR="00102B33">
              <w:rPr>
                <w:rFonts w:ascii="Calibri" w:eastAsia="Calibri" w:hAnsi="Calibri"/>
                <w:sz w:val="22"/>
                <w:szCs w:val="22"/>
                <w:lang w:val="tr-TR"/>
              </w:rPr>
              <w:t xml:space="preserve">Uluslararası Çalışma Örgütü </w:t>
            </w:r>
          </w:p>
          <w:p w14:paraId="63B65B0C" w14:textId="04E39F20" w:rsidR="00384E70" w:rsidRPr="00DD64CC" w:rsidRDefault="00102B33" w:rsidP="00137C94">
            <w:pPr>
              <w:spacing w:line="276" w:lineRule="auto"/>
              <w:ind w:left="720"/>
              <w:rPr>
                <w:rFonts w:ascii="Calibri" w:eastAsia="Calibri" w:hAnsi="Calibri"/>
                <w:sz w:val="22"/>
                <w:szCs w:val="22"/>
                <w:lang w:val="tr-TR"/>
              </w:rPr>
            </w:pPr>
            <w:r>
              <w:rPr>
                <w:rFonts w:ascii="Calibri" w:eastAsia="Calibri" w:hAnsi="Calibri"/>
                <w:sz w:val="22"/>
                <w:szCs w:val="22"/>
                <w:lang w:val="tr-TR"/>
              </w:rPr>
              <w:t>İYP</w:t>
            </w:r>
            <w:r w:rsidR="00384E70" w:rsidRPr="00DD64CC">
              <w:rPr>
                <w:rFonts w:ascii="Calibri" w:eastAsia="Calibri" w:hAnsi="Calibri"/>
                <w:sz w:val="22"/>
                <w:szCs w:val="22"/>
                <w:lang w:val="tr-TR"/>
              </w:rPr>
              <w:tab/>
            </w:r>
            <w:r w:rsidR="00384E70" w:rsidRPr="00DD64CC">
              <w:rPr>
                <w:rFonts w:ascii="Calibri" w:eastAsia="Calibri" w:hAnsi="Calibri"/>
                <w:sz w:val="22"/>
                <w:szCs w:val="22"/>
                <w:lang w:val="tr-TR"/>
              </w:rPr>
              <w:tab/>
            </w:r>
            <w:r w:rsidR="00384E70" w:rsidRPr="00DD64CC">
              <w:rPr>
                <w:rFonts w:ascii="Calibri" w:eastAsia="Calibri" w:hAnsi="Calibri"/>
                <w:sz w:val="22"/>
                <w:szCs w:val="22"/>
                <w:lang w:val="tr-TR"/>
              </w:rPr>
              <w:tab/>
            </w:r>
            <w:r>
              <w:rPr>
                <w:rFonts w:ascii="Calibri" w:eastAsia="Calibri" w:hAnsi="Calibri"/>
                <w:sz w:val="22"/>
                <w:szCs w:val="22"/>
                <w:lang w:val="tr-TR"/>
              </w:rPr>
              <w:t xml:space="preserve">İşgücü Yönetim Prosedürleri </w:t>
            </w:r>
          </w:p>
          <w:p w14:paraId="689FE42D" w14:textId="3980D533" w:rsidR="00443F80" w:rsidRPr="00DD64CC" w:rsidRDefault="00102B33" w:rsidP="00137C94">
            <w:pPr>
              <w:spacing w:line="276" w:lineRule="auto"/>
              <w:ind w:left="720"/>
              <w:rPr>
                <w:rFonts w:ascii="Calibri" w:eastAsia="Calibri" w:hAnsi="Calibri"/>
                <w:sz w:val="22"/>
                <w:szCs w:val="22"/>
                <w:lang w:val="tr-TR"/>
              </w:rPr>
            </w:pPr>
            <w:r>
              <w:rPr>
                <w:rFonts w:ascii="Calibri" w:eastAsia="Calibri" w:hAnsi="Calibri"/>
                <w:sz w:val="22"/>
                <w:szCs w:val="22"/>
                <w:lang w:val="tr-TR"/>
              </w:rPr>
              <w:t>İ-D</w:t>
            </w:r>
            <w:r w:rsidR="00443F80" w:rsidRPr="00DD64CC">
              <w:rPr>
                <w:rFonts w:ascii="Calibri" w:eastAsia="Calibri" w:hAnsi="Calibri"/>
                <w:sz w:val="22"/>
                <w:szCs w:val="22"/>
                <w:lang w:val="tr-TR"/>
              </w:rPr>
              <w:tab/>
            </w:r>
            <w:r w:rsidR="00443F80" w:rsidRPr="00DD64CC">
              <w:rPr>
                <w:rFonts w:ascii="Calibri" w:eastAsia="Calibri" w:hAnsi="Calibri"/>
                <w:sz w:val="22"/>
                <w:szCs w:val="22"/>
                <w:lang w:val="tr-TR"/>
              </w:rPr>
              <w:tab/>
            </w:r>
            <w:r w:rsidR="00443F80" w:rsidRPr="00DD64CC">
              <w:rPr>
                <w:rFonts w:ascii="Calibri" w:eastAsia="Calibri" w:hAnsi="Calibri"/>
                <w:sz w:val="22"/>
                <w:szCs w:val="22"/>
                <w:lang w:val="tr-TR"/>
              </w:rPr>
              <w:tab/>
            </w:r>
            <w:r>
              <w:rPr>
                <w:rFonts w:ascii="Calibri" w:eastAsia="Calibri" w:hAnsi="Calibri"/>
                <w:sz w:val="22"/>
                <w:szCs w:val="22"/>
                <w:lang w:val="tr-TR"/>
              </w:rPr>
              <w:t xml:space="preserve">İzleme ve Değerlendirme </w:t>
            </w:r>
          </w:p>
          <w:p w14:paraId="275CAD67" w14:textId="14B09AB3" w:rsidR="00C86A76" w:rsidRPr="00DD64CC" w:rsidRDefault="000E7F01" w:rsidP="00137C94">
            <w:pPr>
              <w:spacing w:line="276" w:lineRule="auto"/>
              <w:ind w:left="720"/>
              <w:rPr>
                <w:rFonts w:ascii="Calibri" w:eastAsia="Calibri" w:hAnsi="Calibri"/>
                <w:sz w:val="22"/>
                <w:szCs w:val="22"/>
                <w:lang w:val="tr-TR"/>
              </w:rPr>
            </w:pPr>
            <w:r>
              <w:rPr>
                <w:rFonts w:ascii="Calibri" w:eastAsia="Calibri" w:hAnsi="Calibri"/>
                <w:sz w:val="22"/>
                <w:szCs w:val="22"/>
                <w:lang w:val="tr-TR"/>
              </w:rPr>
              <w:t>ÇŞB</w:t>
            </w:r>
            <w:r w:rsidR="00384E70" w:rsidRPr="00DD64CC">
              <w:rPr>
                <w:rFonts w:ascii="Calibri" w:eastAsia="Calibri" w:hAnsi="Calibri"/>
                <w:sz w:val="22"/>
                <w:szCs w:val="22"/>
                <w:lang w:val="tr-TR"/>
              </w:rPr>
              <w:tab/>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Pr>
                <w:rFonts w:ascii="Calibri" w:eastAsia="Calibri" w:hAnsi="Calibri"/>
                <w:sz w:val="22"/>
                <w:szCs w:val="22"/>
                <w:lang w:val="tr-TR"/>
              </w:rPr>
              <w:t xml:space="preserve">Çevre ve Şehircilik Bakanlığı </w:t>
            </w:r>
          </w:p>
          <w:p w14:paraId="29752269" w14:textId="21D9927D" w:rsidR="00C86A76" w:rsidRPr="00DD64CC" w:rsidRDefault="000E7F01" w:rsidP="00137C94">
            <w:pPr>
              <w:spacing w:line="276" w:lineRule="auto"/>
              <w:ind w:left="720"/>
              <w:rPr>
                <w:rFonts w:ascii="Calibri" w:eastAsia="Calibri" w:hAnsi="Calibri"/>
                <w:sz w:val="22"/>
                <w:szCs w:val="22"/>
                <w:lang w:val="tr-TR"/>
              </w:rPr>
            </w:pPr>
            <w:r>
              <w:rPr>
                <w:rFonts w:ascii="Calibri" w:eastAsia="Calibri" w:hAnsi="Calibri"/>
                <w:sz w:val="22"/>
                <w:szCs w:val="22"/>
                <w:lang w:val="tr-TR"/>
              </w:rPr>
              <w:t>AÇSHB</w:t>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Pr>
                <w:rFonts w:ascii="Calibri" w:eastAsia="Calibri" w:hAnsi="Calibri"/>
                <w:sz w:val="22"/>
                <w:szCs w:val="22"/>
                <w:lang w:val="tr-TR"/>
              </w:rPr>
              <w:t xml:space="preserve">               Aile, Çalışma ve Sosyal Hizmetler Bakanlığı </w:t>
            </w:r>
          </w:p>
          <w:p w14:paraId="0DB5CF65" w14:textId="05A68EFD" w:rsidR="00C86A76" w:rsidRPr="00DD64CC" w:rsidRDefault="000E7F01" w:rsidP="00137C94">
            <w:pPr>
              <w:spacing w:line="276" w:lineRule="auto"/>
              <w:ind w:left="720"/>
              <w:rPr>
                <w:rFonts w:ascii="Calibri" w:eastAsia="Calibri" w:hAnsi="Calibri"/>
                <w:sz w:val="22"/>
                <w:szCs w:val="22"/>
                <w:lang w:val="tr-TR"/>
              </w:rPr>
            </w:pPr>
            <w:r>
              <w:rPr>
                <w:rFonts w:ascii="Calibri" w:eastAsia="Calibri" w:hAnsi="Calibri"/>
                <w:sz w:val="22"/>
                <w:szCs w:val="22"/>
                <w:lang w:val="tr-TR"/>
              </w:rPr>
              <w:t>STB</w:t>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Pr>
                <w:rFonts w:ascii="Calibri" w:eastAsia="Calibri" w:hAnsi="Calibri"/>
                <w:sz w:val="22"/>
                <w:szCs w:val="22"/>
                <w:lang w:val="tr-TR"/>
              </w:rPr>
              <w:t xml:space="preserve">Sanayi ve Teknoloji Bakanlığı </w:t>
            </w:r>
          </w:p>
          <w:p w14:paraId="0339174C" w14:textId="1301CB70" w:rsidR="00C86A76" w:rsidRPr="00DD64CC" w:rsidRDefault="00FE27BE" w:rsidP="00FD45FD">
            <w:pPr>
              <w:spacing w:line="276" w:lineRule="auto"/>
              <w:ind w:left="720"/>
              <w:rPr>
                <w:rFonts w:ascii="Calibri" w:eastAsia="Calibri" w:hAnsi="Calibri"/>
                <w:sz w:val="22"/>
                <w:szCs w:val="22"/>
                <w:lang w:val="tr-TR"/>
              </w:rPr>
            </w:pPr>
            <w:r>
              <w:rPr>
                <w:rFonts w:ascii="Calibri" w:eastAsia="Calibri" w:hAnsi="Calibri"/>
                <w:sz w:val="22"/>
                <w:szCs w:val="22"/>
                <w:lang w:val="tr-TR"/>
              </w:rPr>
              <w:t>M-KOBİ</w:t>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sidR="00C86A76" w:rsidRPr="00DD64CC">
              <w:rPr>
                <w:rFonts w:ascii="Calibri" w:eastAsia="Calibri" w:hAnsi="Calibri"/>
                <w:sz w:val="22"/>
                <w:szCs w:val="22"/>
                <w:lang w:val="tr-TR"/>
              </w:rPr>
              <w:tab/>
            </w:r>
            <w:r>
              <w:rPr>
                <w:rFonts w:ascii="Calibri" w:eastAsia="Calibri" w:hAnsi="Calibri"/>
                <w:sz w:val="22"/>
                <w:szCs w:val="22"/>
                <w:lang w:val="tr-TR"/>
              </w:rPr>
              <w:t>Mikro</w:t>
            </w:r>
            <w:r w:rsidR="00C86A76" w:rsidRPr="00DD64CC">
              <w:rPr>
                <w:rFonts w:ascii="Calibri" w:eastAsia="Calibri" w:hAnsi="Calibri"/>
                <w:sz w:val="22"/>
                <w:szCs w:val="22"/>
                <w:lang w:val="tr-TR"/>
              </w:rPr>
              <w:t xml:space="preserve">, </w:t>
            </w:r>
            <w:r>
              <w:rPr>
                <w:rFonts w:ascii="Calibri" w:eastAsia="Calibri" w:hAnsi="Calibri"/>
                <w:sz w:val="22"/>
                <w:szCs w:val="22"/>
                <w:lang w:val="tr-TR"/>
              </w:rPr>
              <w:t xml:space="preserve">Küçük ve orta Büyüklükteki İşletmeler </w:t>
            </w:r>
          </w:p>
          <w:p w14:paraId="3E8C9801" w14:textId="1143AE74" w:rsidR="00C86A76" w:rsidRPr="00DD64CC" w:rsidRDefault="00FE27BE" w:rsidP="00FD45FD">
            <w:pPr>
              <w:spacing w:line="276" w:lineRule="auto"/>
              <w:ind w:left="720"/>
              <w:rPr>
                <w:rFonts w:ascii="Calibri" w:eastAsia="Calibri" w:hAnsi="Calibri"/>
                <w:sz w:val="22"/>
                <w:szCs w:val="22"/>
                <w:lang w:val="tr-TR"/>
              </w:rPr>
            </w:pPr>
            <w:r>
              <w:rPr>
                <w:rFonts w:ascii="Calibri" w:eastAsia="Calibri" w:hAnsi="Calibri"/>
                <w:sz w:val="22"/>
                <w:szCs w:val="22"/>
                <w:lang w:val="tr-TR"/>
              </w:rPr>
              <w:t>STK</w:t>
            </w:r>
            <w:r w:rsidR="00C86A76" w:rsidRPr="00DD64CC">
              <w:rPr>
                <w:rFonts w:ascii="Calibri" w:eastAsia="Calibri" w:hAnsi="Calibri"/>
                <w:sz w:val="22"/>
                <w:szCs w:val="22"/>
                <w:lang w:val="tr-TR"/>
              </w:rPr>
              <w:tab/>
            </w:r>
            <w:r w:rsidR="00D431AB" w:rsidRPr="00DD64CC">
              <w:rPr>
                <w:rFonts w:ascii="Calibri" w:eastAsia="Calibri" w:hAnsi="Calibri"/>
                <w:sz w:val="22"/>
                <w:szCs w:val="22"/>
                <w:lang w:val="tr-TR"/>
              </w:rPr>
              <w:tab/>
            </w:r>
            <w:r w:rsidR="00D431AB" w:rsidRPr="00DD64CC">
              <w:rPr>
                <w:rFonts w:ascii="Calibri" w:eastAsia="Calibri" w:hAnsi="Calibri"/>
                <w:sz w:val="22"/>
                <w:szCs w:val="22"/>
                <w:lang w:val="tr-TR"/>
              </w:rPr>
              <w:tab/>
            </w:r>
            <w:r>
              <w:rPr>
                <w:rFonts w:ascii="Calibri" w:eastAsia="Calibri" w:hAnsi="Calibri"/>
                <w:sz w:val="22"/>
                <w:szCs w:val="22"/>
                <w:lang w:val="tr-TR"/>
              </w:rPr>
              <w:t xml:space="preserve">Sivil Toplum Kuruluşu </w:t>
            </w:r>
          </w:p>
          <w:p w14:paraId="6539A68F" w14:textId="3A7067EA" w:rsidR="00E26C70" w:rsidRPr="00DD64CC" w:rsidRDefault="00FE27BE" w:rsidP="00D431AB">
            <w:pPr>
              <w:spacing w:line="276" w:lineRule="auto"/>
              <w:ind w:left="720"/>
              <w:rPr>
                <w:rFonts w:ascii="Calibri" w:eastAsia="Calibri" w:hAnsi="Calibri"/>
                <w:sz w:val="22"/>
                <w:szCs w:val="22"/>
                <w:lang w:val="tr-TR"/>
              </w:rPr>
            </w:pPr>
            <w:r>
              <w:rPr>
                <w:rFonts w:ascii="Calibri" w:eastAsia="Calibri" w:hAnsi="Calibri"/>
                <w:sz w:val="22"/>
                <w:szCs w:val="22"/>
                <w:lang w:val="tr-TR"/>
              </w:rPr>
              <w:t>İSİG</w:t>
            </w:r>
            <w:r w:rsidR="00E26C70" w:rsidRPr="00DD64CC">
              <w:rPr>
                <w:rFonts w:ascii="Calibri" w:eastAsia="Calibri" w:hAnsi="Calibri"/>
                <w:sz w:val="22"/>
                <w:szCs w:val="22"/>
                <w:lang w:val="tr-TR"/>
              </w:rPr>
              <w:tab/>
            </w:r>
            <w:r w:rsidR="00E26C70" w:rsidRPr="00DD64CC">
              <w:rPr>
                <w:rFonts w:ascii="Calibri" w:eastAsia="Calibri" w:hAnsi="Calibri"/>
                <w:sz w:val="22"/>
                <w:szCs w:val="22"/>
                <w:lang w:val="tr-TR"/>
              </w:rPr>
              <w:tab/>
            </w:r>
            <w:r w:rsidR="00E26C70" w:rsidRPr="00DD64CC">
              <w:rPr>
                <w:rFonts w:ascii="Calibri" w:eastAsia="Calibri" w:hAnsi="Calibri"/>
                <w:sz w:val="22"/>
                <w:szCs w:val="22"/>
                <w:lang w:val="tr-TR"/>
              </w:rPr>
              <w:tab/>
            </w:r>
            <w:r>
              <w:rPr>
                <w:rFonts w:asciiTheme="minorHAnsi" w:hAnsiTheme="minorHAnsi" w:cstheme="minorHAnsi"/>
                <w:sz w:val="22"/>
                <w:szCs w:val="22"/>
                <w:lang w:val="tr-TR"/>
              </w:rPr>
              <w:t xml:space="preserve">İşçi Sağlığı ve İş Güvenliği </w:t>
            </w:r>
          </w:p>
          <w:p w14:paraId="547370F8" w14:textId="1BC6371A" w:rsidR="00EC05A2" w:rsidRPr="00DD64CC" w:rsidRDefault="00EC05A2" w:rsidP="00137C94">
            <w:pPr>
              <w:spacing w:line="276" w:lineRule="auto"/>
              <w:ind w:left="720"/>
              <w:rPr>
                <w:rFonts w:asciiTheme="minorHAnsi" w:hAnsiTheme="minorHAnsi" w:cstheme="minorHAnsi"/>
                <w:sz w:val="22"/>
                <w:szCs w:val="22"/>
                <w:lang w:val="tr-TR"/>
              </w:rPr>
            </w:pPr>
            <w:r w:rsidRPr="00DD64CC">
              <w:rPr>
                <w:rFonts w:ascii="Calibri" w:eastAsia="Calibri" w:hAnsi="Calibri"/>
                <w:sz w:val="22"/>
                <w:szCs w:val="22"/>
                <w:lang w:val="tr-TR"/>
              </w:rPr>
              <w:t>OP</w:t>
            </w:r>
            <w:r w:rsidRPr="00DD64CC">
              <w:rPr>
                <w:rFonts w:ascii="Calibri" w:eastAsia="Calibri" w:hAnsi="Calibri"/>
                <w:sz w:val="22"/>
                <w:szCs w:val="22"/>
                <w:lang w:val="tr-TR"/>
              </w:rPr>
              <w:tab/>
            </w:r>
            <w:r w:rsidRPr="00DD64CC">
              <w:rPr>
                <w:rFonts w:ascii="Calibri" w:eastAsia="Calibri" w:hAnsi="Calibri"/>
                <w:sz w:val="22"/>
                <w:szCs w:val="22"/>
                <w:lang w:val="tr-TR"/>
              </w:rPr>
              <w:tab/>
            </w:r>
            <w:r w:rsidRPr="00DD64CC">
              <w:rPr>
                <w:rFonts w:ascii="Calibri" w:eastAsia="Calibri" w:hAnsi="Calibri"/>
                <w:sz w:val="22"/>
                <w:szCs w:val="22"/>
                <w:lang w:val="tr-TR"/>
              </w:rPr>
              <w:tab/>
            </w:r>
            <w:r w:rsidRPr="00DD64CC">
              <w:rPr>
                <w:rFonts w:asciiTheme="minorHAnsi" w:hAnsiTheme="minorHAnsi" w:cstheme="minorHAnsi"/>
                <w:sz w:val="22"/>
                <w:szCs w:val="22"/>
                <w:lang w:val="tr-TR"/>
              </w:rPr>
              <w:t>Opera</w:t>
            </w:r>
            <w:r w:rsidR="00FE27BE">
              <w:rPr>
                <w:rFonts w:asciiTheme="minorHAnsi" w:hAnsiTheme="minorHAnsi" w:cstheme="minorHAnsi"/>
                <w:sz w:val="22"/>
                <w:szCs w:val="22"/>
                <w:lang w:val="tr-TR"/>
              </w:rPr>
              <w:t xml:space="preserve">syonel Politika </w:t>
            </w:r>
          </w:p>
          <w:p w14:paraId="2BB9C7F7" w14:textId="4660ECD3" w:rsidR="00C86A76" w:rsidRPr="00DD64CC" w:rsidRDefault="00C86A76" w:rsidP="00137C94">
            <w:pPr>
              <w:spacing w:line="276" w:lineRule="auto"/>
              <w:ind w:left="720"/>
              <w:rPr>
                <w:rFonts w:ascii="Calibri" w:eastAsia="Calibri" w:hAnsi="Calibri"/>
                <w:sz w:val="22"/>
                <w:szCs w:val="22"/>
                <w:lang w:val="tr-TR"/>
              </w:rPr>
            </w:pPr>
            <w:r w:rsidRPr="00DD64CC">
              <w:rPr>
                <w:rFonts w:ascii="Calibri" w:eastAsia="Calibri" w:hAnsi="Calibri"/>
                <w:sz w:val="22"/>
                <w:szCs w:val="22"/>
                <w:lang w:val="tr-TR"/>
              </w:rPr>
              <w:t>PU</w:t>
            </w:r>
            <w:r w:rsidR="00FE27BE">
              <w:rPr>
                <w:rFonts w:ascii="Calibri" w:eastAsia="Calibri" w:hAnsi="Calibri"/>
                <w:sz w:val="22"/>
                <w:szCs w:val="22"/>
                <w:lang w:val="tr-TR"/>
              </w:rPr>
              <w:t>B</w:t>
            </w:r>
            <w:r w:rsidRPr="00DD64CC">
              <w:rPr>
                <w:rFonts w:ascii="Calibri" w:eastAsia="Calibri" w:hAnsi="Calibri"/>
                <w:sz w:val="22"/>
                <w:szCs w:val="22"/>
                <w:lang w:val="tr-TR"/>
              </w:rPr>
              <w:tab/>
            </w:r>
            <w:r w:rsidRPr="00DD64CC">
              <w:rPr>
                <w:rFonts w:ascii="Calibri" w:eastAsia="Calibri" w:hAnsi="Calibri"/>
                <w:sz w:val="22"/>
                <w:szCs w:val="22"/>
                <w:lang w:val="tr-TR"/>
              </w:rPr>
              <w:tab/>
            </w:r>
            <w:r w:rsidRPr="00DD64CC">
              <w:rPr>
                <w:rFonts w:ascii="Calibri" w:eastAsia="Calibri" w:hAnsi="Calibri"/>
                <w:sz w:val="22"/>
                <w:szCs w:val="22"/>
                <w:lang w:val="tr-TR"/>
              </w:rPr>
              <w:tab/>
              <w:t xml:space="preserve">Proje </w:t>
            </w:r>
            <w:r w:rsidR="00FE27BE">
              <w:rPr>
                <w:rFonts w:ascii="Calibri" w:eastAsia="Calibri" w:hAnsi="Calibri"/>
                <w:sz w:val="22"/>
                <w:szCs w:val="22"/>
                <w:lang w:val="tr-TR"/>
              </w:rPr>
              <w:t xml:space="preserve">Uygulama Birimi </w:t>
            </w:r>
          </w:p>
          <w:p w14:paraId="53ABF633" w14:textId="487A1BB9" w:rsidR="00C86A76" w:rsidRPr="00FE27BE" w:rsidRDefault="00C86A76" w:rsidP="00FD45FD">
            <w:pPr>
              <w:spacing w:line="276" w:lineRule="auto"/>
              <w:ind w:left="720"/>
              <w:rPr>
                <w:rFonts w:asciiTheme="minorHAnsi" w:hAnsiTheme="minorHAnsi" w:cstheme="minorHAnsi"/>
                <w:sz w:val="22"/>
                <w:szCs w:val="22"/>
                <w:lang w:val="tr-TR"/>
              </w:rPr>
            </w:pPr>
            <w:r w:rsidRPr="00FE27BE">
              <w:rPr>
                <w:rFonts w:asciiTheme="minorHAnsi" w:hAnsiTheme="minorHAnsi" w:cstheme="minorHAnsi"/>
                <w:sz w:val="22"/>
                <w:szCs w:val="22"/>
                <w:lang w:val="tr-TR"/>
              </w:rPr>
              <w:t>P</w:t>
            </w:r>
            <w:r w:rsidR="00FE27BE" w:rsidRPr="00FE27BE">
              <w:rPr>
                <w:rFonts w:asciiTheme="minorHAnsi" w:hAnsiTheme="minorHAnsi" w:cstheme="minorHAnsi"/>
                <w:sz w:val="22"/>
                <w:szCs w:val="22"/>
                <w:lang w:val="tr-TR"/>
              </w:rPr>
              <w:t>İEK</w:t>
            </w:r>
            <w:r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ab/>
              <w:t xml:space="preserve">Proje </w:t>
            </w:r>
            <w:r w:rsidR="00FE27BE" w:rsidRPr="00FE27BE">
              <w:rPr>
                <w:rFonts w:asciiTheme="minorHAnsi" w:hAnsiTheme="minorHAnsi" w:cstheme="minorHAnsi"/>
                <w:sz w:val="22"/>
                <w:szCs w:val="22"/>
                <w:lang w:val="tr-TR"/>
              </w:rPr>
              <w:t xml:space="preserve">İşletim El Kitabı </w:t>
            </w:r>
          </w:p>
          <w:p w14:paraId="0710EBCE" w14:textId="103BEFDB" w:rsidR="00C86A76" w:rsidRPr="00FE27BE" w:rsidRDefault="007D3619" w:rsidP="00137C94">
            <w:pPr>
              <w:spacing w:line="276" w:lineRule="auto"/>
              <w:ind w:left="720"/>
              <w:rPr>
                <w:rFonts w:asciiTheme="minorHAnsi" w:hAnsiTheme="minorHAnsi" w:cstheme="minorHAnsi"/>
                <w:sz w:val="22"/>
                <w:szCs w:val="22"/>
                <w:lang w:val="tr-TR"/>
              </w:rPr>
            </w:pPr>
            <w:r w:rsidRPr="00FE27BE">
              <w:rPr>
                <w:rFonts w:asciiTheme="minorHAnsi" w:hAnsiTheme="minorHAnsi" w:cstheme="minorHAnsi"/>
                <w:sz w:val="22"/>
                <w:szCs w:val="22"/>
                <w:lang w:val="tr-TR"/>
              </w:rPr>
              <w:t>P</w:t>
            </w:r>
            <w:r w:rsidR="00FE27BE" w:rsidRPr="00FE27BE">
              <w:rPr>
                <w:rFonts w:asciiTheme="minorHAnsi" w:hAnsiTheme="minorHAnsi" w:cstheme="minorHAnsi"/>
                <w:sz w:val="22"/>
                <w:szCs w:val="22"/>
                <w:lang w:val="tr-TR"/>
              </w:rPr>
              <w:t>E</w:t>
            </w:r>
            <w:r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ab/>
              <w:t>Proje</w:t>
            </w:r>
            <w:r w:rsidR="00FE27BE" w:rsidRPr="00FE27BE">
              <w:rPr>
                <w:rFonts w:asciiTheme="minorHAnsi" w:hAnsiTheme="minorHAnsi" w:cstheme="minorHAnsi"/>
                <w:sz w:val="22"/>
                <w:szCs w:val="22"/>
                <w:lang w:val="tr-TR"/>
              </w:rPr>
              <w:t xml:space="preserve"> Ekibi </w:t>
            </w:r>
          </w:p>
          <w:p w14:paraId="2E9B4E02" w14:textId="686B36B2" w:rsidR="005F52CA" w:rsidRPr="00FE27BE" w:rsidRDefault="00FE27BE" w:rsidP="00137C94">
            <w:pPr>
              <w:spacing w:line="276" w:lineRule="auto"/>
              <w:ind w:left="720"/>
              <w:rPr>
                <w:rFonts w:asciiTheme="minorHAnsi" w:hAnsiTheme="minorHAnsi" w:cstheme="minorHAnsi"/>
                <w:sz w:val="22"/>
                <w:szCs w:val="22"/>
                <w:lang w:val="tr-TR"/>
              </w:rPr>
            </w:pPr>
            <w:r w:rsidRPr="00FE27BE">
              <w:rPr>
                <w:rFonts w:asciiTheme="minorHAnsi" w:hAnsiTheme="minorHAnsi" w:cstheme="minorHAnsi"/>
                <w:sz w:val="22"/>
                <w:szCs w:val="22"/>
                <w:lang w:val="tr-TR"/>
              </w:rPr>
              <w:t>CSİ</w:t>
            </w:r>
            <w:r w:rsidR="005F52CA" w:rsidRPr="00FE27BE">
              <w:rPr>
                <w:rFonts w:asciiTheme="minorHAnsi" w:hAnsiTheme="minorHAnsi" w:cstheme="minorHAnsi"/>
                <w:sz w:val="22"/>
                <w:szCs w:val="22"/>
                <w:lang w:val="tr-TR"/>
              </w:rPr>
              <w:tab/>
            </w:r>
            <w:r w:rsidR="005F52CA" w:rsidRPr="00FE27BE">
              <w:rPr>
                <w:rFonts w:asciiTheme="minorHAnsi" w:hAnsiTheme="minorHAnsi" w:cstheme="minorHAnsi"/>
                <w:sz w:val="22"/>
                <w:szCs w:val="22"/>
                <w:lang w:val="tr-TR"/>
              </w:rPr>
              <w:tab/>
            </w:r>
            <w:r w:rsidR="005F52CA"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 xml:space="preserve">Cinsel Sömürü ve İstismar </w:t>
            </w:r>
          </w:p>
          <w:p w14:paraId="2F32F92E" w14:textId="2A2D7894" w:rsidR="00C86A76" w:rsidRPr="00FE27BE" w:rsidRDefault="00FE27BE" w:rsidP="00137C94">
            <w:pPr>
              <w:spacing w:line="276" w:lineRule="auto"/>
              <w:ind w:left="720"/>
              <w:rPr>
                <w:rFonts w:asciiTheme="minorHAnsi" w:hAnsiTheme="minorHAnsi" w:cstheme="minorHAnsi"/>
                <w:sz w:val="22"/>
                <w:szCs w:val="22"/>
                <w:lang w:val="tr-TR"/>
              </w:rPr>
            </w:pPr>
            <w:r w:rsidRPr="00FE27BE">
              <w:rPr>
                <w:rFonts w:asciiTheme="minorHAnsi" w:hAnsiTheme="minorHAnsi" w:cstheme="minorHAnsi"/>
                <w:sz w:val="22"/>
                <w:szCs w:val="22"/>
                <w:lang w:val="tr-TR"/>
              </w:rPr>
              <w:t>PKP</w:t>
            </w:r>
            <w:r w:rsidR="00C86A76" w:rsidRPr="00FE27BE">
              <w:rPr>
                <w:rFonts w:asciiTheme="minorHAnsi" w:hAnsiTheme="minorHAnsi" w:cstheme="minorHAnsi"/>
                <w:sz w:val="22"/>
                <w:szCs w:val="22"/>
                <w:lang w:val="tr-TR"/>
              </w:rPr>
              <w:tab/>
            </w:r>
            <w:r w:rsidR="00C86A76" w:rsidRPr="00FE27BE">
              <w:rPr>
                <w:rFonts w:asciiTheme="minorHAnsi" w:hAnsiTheme="minorHAnsi" w:cstheme="minorHAnsi"/>
                <w:sz w:val="22"/>
                <w:szCs w:val="22"/>
                <w:lang w:val="tr-TR"/>
              </w:rPr>
              <w:tab/>
            </w:r>
            <w:r w:rsidR="00C86A76"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 xml:space="preserve">Paydaş Katılım </w:t>
            </w:r>
            <w:r w:rsidR="00384E70" w:rsidRPr="00FE27BE">
              <w:rPr>
                <w:rFonts w:asciiTheme="minorHAnsi" w:hAnsiTheme="minorHAnsi" w:cstheme="minorHAnsi"/>
                <w:sz w:val="22"/>
                <w:szCs w:val="22"/>
                <w:lang w:val="tr-TR"/>
              </w:rPr>
              <w:t>Plan</w:t>
            </w:r>
            <w:r w:rsidRPr="00FE27BE">
              <w:rPr>
                <w:rFonts w:asciiTheme="minorHAnsi" w:hAnsiTheme="minorHAnsi" w:cstheme="minorHAnsi"/>
                <w:sz w:val="22"/>
                <w:szCs w:val="22"/>
                <w:lang w:val="tr-TR"/>
              </w:rPr>
              <w:t>ı</w:t>
            </w:r>
          </w:p>
          <w:p w14:paraId="518E2E28" w14:textId="10B88919" w:rsidR="00C86A76" w:rsidRPr="00FE27BE" w:rsidRDefault="00FE27BE" w:rsidP="00137C94">
            <w:pPr>
              <w:spacing w:line="276" w:lineRule="auto"/>
              <w:ind w:left="720"/>
              <w:rPr>
                <w:rFonts w:asciiTheme="minorHAnsi" w:hAnsiTheme="minorHAnsi" w:cstheme="minorHAnsi"/>
                <w:sz w:val="22"/>
                <w:szCs w:val="22"/>
                <w:lang w:val="tr-TR"/>
              </w:rPr>
            </w:pPr>
            <w:r w:rsidRPr="00FE27BE">
              <w:rPr>
                <w:rFonts w:asciiTheme="minorHAnsi" w:hAnsiTheme="minorHAnsi" w:cstheme="minorHAnsi"/>
                <w:sz w:val="22"/>
                <w:szCs w:val="22"/>
                <w:lang w:val="tr-TR"/>
              </w:rPr>
              <w:t>AHK</w:t>
            </w:r>
            <w:r w:rsidR="00C86A76" w:rsidRPr="00FE27BE">
              <w:rPr>
                <w:rFonts w:asciiTheme="minorHAnsi" w:hAnsiTheme="minorHAnsi" w:cstheme="minorHAnsi"/>
                <w:sz w:val="22"/>
                <w:szCs w:val="22"/>
                <w:lang w:val="tr-TR"/>
              </w:rPr>
              <w:tab/>
            </w:r>
            <w:r w:rsidR="00C86A76" w:rsidRPr="00FE27BE">
              <w:rPr>
                <w:rFonts w:asciiTheme="minorHAnsi" w:hAnsiTheme="minorHAnsi" w:cstheme="minorHAnsi"/>
                <w:sz w:val="22"/>
                <w:szCs w:val="22"/>
                <w:lang w:val="tr-TR"/>
              </w:rPr>
              <w:tab/>
            </w:r>
            <w:r w:rsidR="00C86A76"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 xml:space="preserve">Alt Hibe Kılavuzu </w:t>
            </w:r>
          </w:p>
          <w:p w14:paraId="568D8334" w14:textId="5F799CAE" w:rsidR="00C86A76" w:rsidRPr="00FE27BE" w:rsidRDefault="00FE27BE" w:rsidP="00137C94">
            <w:pPr>
              <w:spacing w:line="276" w:lineRule="auto"/>
              <w:ind w:left="720"/>
              <w:rPr>
                <w:rFonts w:asciiTheme="minorHAnsi" w:hAnsiTheme="minorHAnsi" w:cstheme="minorHAnsi"/>
                <w:sz w:val="22"/>
                <w:szCs w:val="22"/>
                <w:lang w:val="tr-TR"/>
              </w:rPr>
            </w:pPr>
            <w:r w:rsidRPr="00FE27BE">
              <w:rPr>
                <w:rFonts w:asciiTheme="minorHAnsi" w:hAnsiTheme="minorHAnsi" w:cstheme="minorHAnsi"/>
                <w:sz w:val="22"/>
                <w:szCs w:val="22"/>
                <w:lang w:val="tr-TR"/>
              </w:rPr>
              <w:t>KOBİ</w:t>
            </w:r>
            <w:r w:rsidR="00C86A76" w:rsidRPr="00FE27BE">
              <w:rPr>
                <w:rFonts w:asciiTheme="minorHAnsi" w:hAnsiTheme="minorHAnsi" w:cstheme="minorHAnsi"/>
                <w:sz w:val="22"/>
                <w:szCs w:val="22"/>
                <w:lang w:val="tr-TR"/>
              </w:rPr>
              <w:tab/>
            </w:r>
            <w:r w:rsidR="00C86A76" w:rsidRPr="00FE27BE">
              <w:rPr>
                <w:rFonts w:asciiTheme="minorHAnsi" w:hAnsiTheme="minorHAnsi" w:cstheme="minorHAnsi"/>
                <w:sz w:val="22"/>
                <w:szCs w:val="22"/>
                <w:lang w:val="tr-TR"/>
              </w:rPr>
              <w:tab/>
            </w:r>
            <w:r w:rsidR="00C86A76"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Küçük ve orta Büyüklükteki İşletmeler</w:t>
            </w:r>
          </w:p>
          <w:p w14:paraId="68CAD5D6" w14:textId="394A71A7" w:rsidR="000A2A42" w:rsidRPr="00FE27BE" w:rsidRDefault="000A2A42" w:rsidP="00137C94">
            <w:pPr>
              <w:spacing w:line="276" w:lineRule="auto"/>
              <w:ind w:left="720"/>
              <w:rPr>
                <w:rFonts w:asciiTheme="minorHAnsi" w:hAnsiTheme="minorHAnsi" w:cstheme="minorHAnsi"/>
                <w:sz w:val="22"/>
                <w:szCs w:val="22"/>
                <w:lang w:val="tr-TR"/>
              </w:rPr>
            </w:pPr>
            <w:r w:rsidRPr="00FE27BE">
              <w:rPr>
                <w:rFonts w:asciiTheme="minorHAnsi" w:hAnsiTheme="minorHAnsi" w:cstheme="minorHAnsi"/>
                <w:sz w:val="22"/>
                <w:szCs w:val="22"/>
                <w:lang w:val="tr-TR"/>
              </w:rPr>
              <w:t>T</w:t>
            </w:r>
            <w:r w:rsidR="00FE27BE" w:rsidRPr="00FE27BE">
              <w:rPr>
                <w:rFonts w:asciiTheme="minorHAnsi" w:hAnsiTheme="minorHAnsi" w:cstheme="minorHAnsi"/>
                <w:sz w:val="22"/>
                <w:szCs w:val="22"/>
                <w:lang w:val="tr-TR"/>
              </w:rPr>
              <w:t>Y</w:t>
            </w:r>
            <w:r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ab/>
              <w:t>Te</w:t>
            </w:r>
            <w:r w:rsidR="00FE27BE" w:rsidRPr="00FE27BE">
              <w:rPr>
                <w:rFonts w:asciiTheme="minorHAnsi" w:hAnsiTheme="minorHAnsi" w:cstheme="minorHAnsi"/>
                <w:sz w:val="22"/>
                <w:szCs w:val="22"/>
                <w:lang w:val="tr-TR"/>
              </w:rPr>
              <w:t xml:space="preserve">knik Yardım </w:t>
            </w:r>
          </w:p>
          <w:p w14:paraId="31FAD6C2" w14:textId="761CEA58" w:rsidR="00C86A76" w:rsidRPr="00FE27BE" w:rsidRDefault="00FE27BE" w:rsidP="00137C94">
            <w:pPr>
              <w:spacing w:line="276" w:lineRule="auto"/>
              <w:ind w:left="720"/>
              <w:rPr>
                <w:rFonts w:asciiTheme="minorHAnsi" w:hAnsiTheme="minorHAnsi" w:cstheme="minorHAnsi"/>
                <w:sz w:val="22"/>
                <w:szCs w:val="22"/>
                <w:lang w:val="tr-TR"/>
              </w:rPr>
            </w:pPr>
            <w:r w:rsidRPr="00FE27BE">
              <w:rPr>
                <w:rFonts w:asciiTheme="minorHAnsi" w:hAnsiTheme="minorHAnsi" w:cstheme="minorHAnsi"/>
                <w:sz w:val="22"/>
                <w:szCs w:val="22"/>
                <w:lang w:val="tr-TR"/>
              </w:rPr>
              <w:t>GBM</w:t>
            </w:r>
            <w:r w:rsidR="00CE017C" w:rsidRPr="00FE27BE">
              <w:rPr>
                <w:rFonts w:asciiTheme="minorHAnsi" w:hAnsiTheme="minorHAnsi" w:cstheme="minorHAnsi"/>
                <w:sz w:val="22"/>
                <w:szCs w:val="22"/>
                <w:lang w:val="tr-TR"/>
              </w:rPr>
              <w:tab/>
            </w:r>
            <w:r w:rsidR="00C86A76" w:rsidRPr="00FE27BE">
              <w:rPr>
                <w:rFonts w:asciiTheme="minorHAnsi" w:hAnsiTheme="minorHAnsi" w:cstheme="minorHAnsi"/>
                <w:sz w:val="22"/>
                <w:szCs w:val="22"/>
                <w:lang w:val="tr-TR"/>
              </w:rPr>
              <w:tab/>
            </w:r>
            <w:r w:rsidR="00C86A76"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 xml:space="preserve">Geçici Barınma Merkezi </w:t>
            </w:r>
          </w:p>
          <w:p w14:paraId="563438B6" w14:textId="1B55F09E" w:rsidR="00FD4907" w:rsidRPr="00DD64CC" w:rsidRDefault="00FD4907" w:rsidP="00137C94">
            <w:pPr>
              <w:spacing w:line="276" w:lineRule="auto"/>
              <w:ind w:left="720"/>
              <w:rPr>
                <w:rFonts w:asciiTheme="minorHAnsi" w:hAnsiTheme="minorHAnsi" w:cstheme="minorHAnsi"/>
                <w:sz w:val="22"/>
                <w:szCs w:val="22"/>
                <w:lang w:val="tr-TR"/>
              </w:rPr>
            </w:pPr>
            <w:r w:rsidRPr="00FE27BE">
              <w:rPr>
                <w:rFonts w:asciiTheme="minorHAnsi" w:hAnsiTheme="minorHAnsi" w:cstheme="minorHAnsi"/>
                <w:sz w:val="22"/>
                <w:szCs w:val="22"/>
                <w:lang w:val="tr-TR"/>
              </w:rPr>
              <w:t>T</w:t>
            </w:r>
            <w:r w:rsidR="00FE27BE" w:rsidRPr="00FE27BE">
              <w:rPr>
                <w:rFonts w:asciiTheme="minorHAnsi" w:hAnsiTheme="minorHAnsi" w:cstheme="minorHAnsi"/>
                <w:sz w:val="22"/>
                <w:szCs w:val="22"/>
                <w:lang w:val="tr-TR"/>
              </w:rPr>
              <w:t>K</w:t>
            </w:r>
            <w:r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ab/>
            </w:r>
            <w:r w:rsidR="00FE27BE">
              <w:rPr>
                <w:rFonts w:asciiTheme="minorHAnsi" w:hAnsiTheme="minorHAnsi" w:cstheme="minorHAnsi"/>
                <w:sz w:val="22"/>
                <w:szCs w:val="22"/>
                <w:lang w:val="tr-TR"/>
              </w:rPr>
              <w:t xml:space="preserve">Türk Kızılayı </w:t>
            </w:r>
          </w:p>
          <w:p w14:paraId="2B4F01F4" w14:textId="44F82CC6" w:rsidR="00FD4907" w:rsidRPr="00FE27BE" w:rsidRDefault="00FD4907" w:rsidP="00137C94">
            <w:pPr>
              <w:spacing w:line="276" w:lineRule="auto"/>
              <w:ind w:left="720"/>
              <w:rPr>
                <w:rFonts w:asciiTheme="minorHAnsi" w:hAnsiTheme="minorHAnsi" w:cstheme="minorHAnsi"/>
                <w:sz w:val="22"/>
                <w:szCs w:val="22"/>
                <w:lang w:val="tr-TR"/>
              </w:rPr>
            </w:pPr>
            <w:r w:rsidRPr="00FE27BE">
              <w:rPr>
                <w:rFonts w:asciiTheme="minorHAnsi" w:hAnsiTheme="minorHAnsi" w:cstheme="minorHAnsi"/>
                <w:sz w:val="22"/>
                <w:szCs w:val="22"/>
                <w:lang w:val="tr-TR"/>
              </w:rPr>
              <w:t>UNDP</w:t>
            </w:r>
            <w:r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ab/>
            </w:r>
            <w:r w:rsidR="00FE27BE" w:rsidRPr="00FE27BE">
              <w:rPr>
                <w:rFonts w:asciiTheme="minorHAnsi" w:hAnsiTheme="minorHAnsi" w:cstheme="minorHAnsi"/>
                <w:sz w:val="22"/>
                <w:szCs w:val="22"/>
                <w:lang w:val="tr-TR"/>
              </w:rPr>
              <w:t xml:space="preserve">Birleşmiş Milletler Kalkınma </w:t>
            </w:r>
            <w:r w:rsidRPr="00FE27BE">
              <w:rPr>
                <w:rFonts w:asciiTheme="minorHAnsi" w:hAnsiTheme="minorHAnsi" w:cstheme="minorHAnsi"/>
                <w:sz w:val="22"/>
                <w:szCs w:val="22"/>
                <w:lang w:val="tr-TR"/>
              </w:rPr>
              <w:t>Program</w:t>
            </w:r>
            <w:r w:rsidR="00FE27BE" w:rsidRPr="00FE27BE">
              <w:rPr>
                <w:rFonts w:asciiTheme="minorHAnsi" w:hAnsiTheme="minorHAnsi" w:cstheme="minorHAnsi"/>
                <w:sz w:val="22"/>
                <w:szCs w:val="22"/>
                <w:lang w:val="tr-TR"/>
              </w:rPr>
              <w:t>ı</w:t>
            </w:r>
          </w:p>
          <w:p w14:paraId="0C35C844" w14:textId="51508F8E" w:rsidR="00172A35" w:rsidRPr="00FE27BE" w:rsidRDefault="00172A35" w:rsidP="00137C94">
            <w:pPr>
              <w:spacing w:line="276" w:lineRule="auto"/>
              <w:ind w:left="720"/>
              <w:rPr>
                <w:rFonts w:asciiTheme="minorHAnsi" w:hAnsiTheme="minorHAnsi" w:cstheme="minorHAnsi"/>
                <w:sz w:val="22"/>
                <w:szCs w:val="22"/>
                <w:lang w:val="tr-TR"/>
              </w:rPr>
            </w:pPr>
            <w:r w:rsidRPr="00FE27BE">
              <w:rPr>
                <w:rFonts w:asciiTheme="minorHAnsi" w:hAnsiTheme="minorHAnsi" w:cstheme="minorHAnsi"/>
                <w:sz w:val="22"/>
                <w:szCs w:val="22"/>
                <w:lang w:val="tr-TR"/>
              </w:rPr>
              <w:lastRenderedPageBreak/>
              <w:t>UNHCR</w:t>
            </w:r>
            <w:r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ab/>
            </w:r>
            <w:r w:rsidRPr="00FE27BE">
              <w:rPr>
                <w:rFonts w:asciiTheme="minorHAnsi" w:hAnsiTheme="minorHAnsi" w:cstheme="minorHAnsi"/>
                <w:sz w:val="22"/>
                <w:szCs w:val="22"/>
                <w:lang w:val="tr-TR"/>
              </w:rPr>
              <w:tab/>
            </w:r>
            <w:r w:rsidR="00FE27BE" w:rsidRPr="00FE27BE">
              <w:rPr>
                <w:rFonts w:asciiTheme="minorHAnsi" w:hAnsiTheme="minorHAnsi" w:cstheme="minorHAnsi"/>
                <w:sz w:val="22"/>
                <w:szCs w:val="22"/>
                <w:lang w:val="tr-TR"/>
              </w:rPr>
              <w:t xml:space="preserve">Birleşmiş Milletler Mülteciler Yüksek Komiserliği </w:t>
            </w:r>
          </w:p>
          <w:p w14:paraId="7F0D8D3D" w14:textId="60A5B006" w:rsidR="00C86A76" w:rsidRPr="00DD64CC" w:rsidRDefault="00FD4907" w:rsidP="00FD45FD">
            <w:pPr>
              <w:spacing w:line="276" w:lineRule="auto"/>
              <w:ind w:left="720"/>
              <w:rPr>
                <w:rFonts w:ascii="Calibri" w:eastAsia="Calibri" w:hAnsi="Calibri"/>
                <w:sz w:val="22"/>
                <w:szCs w:val="22"/>
                <w:lang w:val="tr-TR"/>
              </w:rPr>
            </w:pPr>
            <w:r w:rsidRPr="00DD64CC">
              <w:rPr>
                <w:rFonts w:asciiTheme="minorHAnsi" w:hAnsiTheme="minorHAnsi" w:cstheme="minorHAnsi"/>
                <w:sz w:val="22"/>
                <w:szCs w:val="22"/>
                <w:lang w:val="tr-TR"/>
              </w:rPr>
              <w:t>WFP</w:t>
            </w:r>
            <w:r w:rsidRPr="00DD64CC">
              <w:rPr>
                <w:rFonts w:asciiTheme="minorHAnsi" w:hAnsiTheme="minorHAnsi" w:cstheme="minorHAnsi"/>
                <w:sz w:val="22"/>
                <w:szCs w:val="22"/>
                <w:lang w:val="tr-TR"/>
              </w:rPr>
              <w:tab/>
            </w:r>
            <w:r w:rsidRPr="00DD64CC">
              <w:rPr>
                <w:rFonts w:asciiTheme="minorHAnsi" w:hAnsiTheme="minorHAnsi" w:cstheme="minorHAnsi"/>
                <w:sz w:val="22"/>
                <w:szCs w:val="22"/>
                <w:lang w:val="tr-TR"/>
              </w:rPr>
              <w:tab/>
            </w:r>
            <w:r w:rsidRPr="00DD64CC">
              <w:rPr>
                <w:rFonts w:asciiTheme="minorHAnsi" w:hAnsiTheme="minorHAnsi" w:cstheme="minorHAnsi"/>
                <w:sz w:val="22"/>
                <w:szCs w:val="22"/>
                <w:lang w:val="tr-TR"/>
              </w:rPr>
              <w:tab/>
            </w:r>
            <w:r w:rsidR="00FE27BE">
              <w:rPr>
                <w:rFonts w:asciiTheme="minorHAnsi" w:hAnsiTheme="minorHAnsi" w:cstheme="minorHAnsi"/>
                <w:sz w:val="22"/>
                <w:szCs w:val="22"/>
                <w:lang w:val="tr-TR"/>
              </w:rPr>
              <w:t xml:space="preserve">Dünya Gıda </w:t>
            </w:r>
            <w:r w:rsidRPr="00DD64CC">
              <w:rPr>
                <w:rFonts w:asciiTheme="minorHAnsi" w:hAnsiTheme="minorHAnsi" w:cstheme="minorHAnsi"/>
                <w:sz w:val="22"/>
                <w:szCs w:val="22"/>
                <w:lang w:val="tr-TR"/>
              </w:rPr>
              <w:t>Program</w:t>
            </w:r>
            <w:r w:rsidR="00FE27BE">
              <w:rPr>
                <w:rFonts w:asciiTheme="minorHAnsi" w:hAnsiTheme="minorHAnsi" w:cstheme="minorHAnsi"/>
                <w:sz w:val="22"/>
                <w:szCs w:val="22"/>
                <w:lang w:val="tr-TR"/>
              </w:rPr>
              <w:t>ı</w:t>
            </w:r>
            <w:r w:rsidRPr="00DD64CC">
              <w:rPr>
                <w:rFonts w:asciiTheme="minorHAnsi" w:hAnsiTheme="minorHAnsi" w:cstheme="minorHAnsi"/>
                <w:sz w:val="22"/>
                <w:szCs w:val="22"/>
                <w:lang w:val="tr-TR"/>
              </w:rPr>
              <w:t xml:space="preserve"> </w:t>
            </w:r>
          </w:p>
        </w:tc>
      </w:tr>
    </w:tbl>
    <w:p w14:paraId="1D682AD9" w14:textId="77777777" w:rsidR="005F63F5" w:rsidRPr="00DD64CC" w:rsidRDefault="005F63F5">
      <w:pPr>
        <w:snapToGrid/>
        <w:rPr>
          <w:rFonts w:asciiTheme="minorHAnsi" w:eastAsia="Times New Roman" w:hAnsiTheme="minorHAnsi" w:cs="Arial"/>
          <w:b/>
          <w:bCs/>
          <w:sz w:val="8"/>
          <w:szCs w:val="8"/>
          <w:lang w:val="tr-TR" w:eastAsia="en-US"/>
        </w:rPr>
      </w:pPr>
      <w:r w:rsidRPr="00DD64CC">
        <w:rPr>
          <w:rFonts w:asciiTheme="minorHAnsi" w:hAnsiTheme="minorHAnsi" w:cs="Arial"/>
          <w:sz w:val="8"/>
          <w:szCs w:val="8"/>
          <w:lang w:val="tr-TR"/>
        </w:rPr>
        <w:lastRenderedPageBreak/>
        <w:br w:type="page"/>
      </w:r>
    </w:p>
    <w:p w14:paraId="0A8491F3" w14:textId="467BE970" w:rsidR="00EF5136" w:rsidRPr="00DD64CC" w:rsidRDefault="00DD64CC" w:rsidP="00680F80">
      <w:pPr>
        <w:pStyle w:val="Contents"/>
        <w:rPr>
          <w:rFonts w:cs="Arial"/>
          <w:lang w:val="tr-TR"/>
        </w:rPr>
      </w:pPr>
      <w:r w:rsidRPr="00DD64CC">
        <w:rPr>
          <w:rFonts w:cs="Arial"/>
          <w:lang w:val="tr-TR"/>
        </w:rPr>
        <w:lastRenderedPageBreak/>
        <w:t>İçindekiler</w:t>
      </w:r>
    </w:p>
    <w:sdt>
      <w:sdtPr>
        <w:rPr>
          <w:rFonts w:ascii="Times New Roman" w:eastAsia="MS Mincho" w:hAnsi="Times New Roman" w:cs="Times New Roman"/>
          <w:color w:val="auto"/>
          <w:lang w:val="tr-TR" w:eastAsia="tr-TR"/>
        </w:rPr>
        <w:id w:val="1087266658"/>
        <w:docPartObj>
          <w:docPartGallery w:val="Table of Contents"/>
          <w:docPartUnique/>
        </w:docPartObj>
      </w:sdtPr>
      <w:sdtEndPr>
        <w:rPr>
          <w:rFonts w:asciiTheme="minorHAnsi" w:hAnsiTheme="minorHAnsi" w:cstheme="minorHAnsi"/>
          <w:b/>
          <w:bCs/>
        </w:rPr>
      </w:sdtEndPr>
      <w:sdtContent>
        <w:p w14:paraId="73A2A459" w14:textId="2D71F2B5" w:rsidR="00BD731A" w:rsidRPr="00DD64CC" w:rsidRDefault="00BD731A" w:rsidP="00580F34">
          <w:pPr>
            <w:pStyle w:val="TBal"/>
            <w:rPr>
              <w:lang w:val="tr-TR"/>
            </w:rPr>
          </w:pPr>
        </w:p>
        <w:p w14:paraId="3769794E" w14:textId="3E25A022" w:rsidR="007F4ACF" w:rsidRDefault="00466FD4">
          <w:pPr>
            <w:pStyle w:val="T1"/>
            <w:rPr>
              <w:rFonts w:eastAsiaTheme="minorEastAsia" w:cstheme="minorBidi"/>
              <w:bCs w:val="0"/>
              <w:noProof/>
              <w:sz w:val="22"/>
              <w:szCs w:val="22"/>
              <w:lang w:val="tr-TR"/>
            </w:rPr>
          </w:pPr>
          <w:r w:rsidRPr="00DD64CC">
            <w:rPr>
              <w:rFonts w:cstheme="minorHAnsi"/>
              <w:lang w:val="tr-TR"/>
            </w:rPr>
            <w:fldChar w:fldCharType="begin"/>
          </w:r>
          <w:r w:rsidRPr="00DD64CC">
            <w:rPr>
              <w:rFonts w:cstheme="minorHAnsi"/>
              <w:lang w:val="tr-TR"/>
            </w:rPr>
            <w:instrText xml:space="preserve"> TOC \o "1-3" \h \z \u </w:instrText>
          </w:r>
          <w:r w:rsidRPr="00DD64CC">
            <w:rPr>
              <w:rFonts w:cstheme="minorHAnsi"/>
              <w:lang w:val="tr-TR"/>
            </w:rPr>
            <w:fldChar w:fldCharType="separate"/>
          </w:r>
          <w:hyperlink w:anchor="_Toc59738421" w:history="1">
            <w:r w:rsidR="007F4ACF" w:rsidRPr="00A05B52">
              <w:rPr>
                <w:rStyle w:val="Kpr"/>
                <w:noProof/>
                <w:lang w:val="tr-TR"/>
              </w:rPr>
              <w:t>1.</w:t>
            </w:r>
            <w:r w:rsidR="007F4ACF">
              <w:rPr>
                <w:rFonts w:eastAsiaTheme="minorEastAsia" w:cstheme="minorBidi"/>
                <w:bCs w:val="0"/>
                <w:noProof/>
                <w:sz w:val="22"/>
                <w:szCs w:val="22"/>
                <w:lang w:val="tr-TR"/>
              </w:rPr>
              <w:tab/>
            </w:r>
            <w:r w:rsidR="007F4ACF" w:rsidRPr="00A05B52">
              <w:rPr>
                <w:rStyle w:val="Kpr"/>
                <w:noProof/>
                <w:lang w:val="tr-TR"/>
              </w:rPr>
              <w:t>PROJE AÇIKLAMASI</w:t>
            </w:r>
            <w:r w:rsidR="007F4ACF">
              <w:rPr>
                <w:noProof/>
                <w:webHidden/>
              </w:rPr>
              <w:tab/>
            </w:r>
            <w:r w:rsidR="007F4ACF">
              <w:rPr>
                <w:noProof/>
                <w:webHidden/>
              </w:rPr>
              <w:fldChar w:fldCharType="begin"/>
            </w:r>
            <w:r w:rsidR="007F4ACF">
              <w:rPr>
                <w:noProof/>
                <w:webHidden/>
              </w:rPr>
              <w:instrText xml:space="preserve"> PAGEREF _Toc59738421 \h </w:instrText>
            </w:r>
            <w:r w:rsidR="007F4ACF">
              <w:rPr>
                <w:noProof/>
                <w:webHidden/>
              </w:rPr>
            </w:r>
            <w:r w:rsidR="007F4ACF">
              <w:rPr>
                <w:noProof/>
                <w:webHidden/>
              </w:rPr>
              <w:fldChar w:fldCharType="separate"/>
            </w:r>
            <w:r w:rsidR="00630205">
              <w:rPr>
                <w:noProof/>
                <w:webHidden/>
              </w:rPr>
              <w:t>5</w:t>
            </w:r>
            <w:r w:rsidR="007F4ACF">
              <w:rPr>
                <w:noProof/>
                <w:webHidden/>
              </w:rPr>
              <w:fldChar w:fldCharType="end"/>
            </w:r>
          </w:hyperlink>
        </w:p>
        <w:p w14:paraId="645F7821" w14:textId="67EE14EA" w:rsidR="007F4ACF" w:rsidRDefault="00C735D6">
          <w:pPr>
            <w:pStyle w:val="T2"/>
            <w:tabs>
              <w:tab w:val="left" w:pos="960"/>
              <w:tab w:val="right" w:leader="dot" w:pos="9016"/>
            </w:tabs>
            <w:rPr>
              <w:rFonts w:eastAsiaTheme="minorEastAsia" w:cstheme="minorBidi"/>
              <w:bCs w:val="0"/>
              <w:noProof/>
              <w:sz w:val="22"/>
              <w:lang w:val="tr-TR"/>
            </w:rPr>
          </w:pPr>
          <w:hyperlink w:anchor="_Toc59738422" w:history="1">
            <w:r w:rsidR="007F4ACF" w:rsidRPr="00A05B52">
              <w:rPr>
                <w:rStyle w:val="Kpr"/>
                <w:noProof/>
                <w:lang w:val="tr-TR"/>
              </w:rPr>
              <w:t>1.1.</w:t>
            </w:r>
            <w:r w:rsidR="007F4ACF">
              <w:rPr>
                <w:rFonts w:eastAsiaTheme="minorEastAsia" w:cstheme="minorBidi"/>
                <w:bCs w:val="0"/>
                <w:noProof/>
                <w:sz w:val="22"/>
                <w:lang w:val="tr-TR"/>
              </w:rPr>
              <w:tab/>
            </w:r>
            <w:r w:rsidR="007F4ACF" w:rsidRPr="00A05B52">
              <w:rPr>
                <w:rStyle w:val="Kpr"/>
                <w:noProof/>
                <w:lang w:val="tr-TR"/>
              </w:rPr>
              <w:t>Proje Kalkınma Amacı</w:t>
            </w:r>
            <w:r w:rsidR="007F4ACF">
              <w:rPr>
                <w:noProof/>
                <w:webHidden/>
              </w:rPr>
              <w:tab/>
            </w:r>
            <w:r w:rsidR="007F4ACF">
              <w:rPr>
                <w:noProof/>
                <w:webHidden/>
              </w:rPr>
              <w:fldChar w:fldCharType="begin"/>
            </w:r>
            <w:r w:rsidR="007F4ACF">
              <w:rPr>
                <w:noProof/>
                <w:webHidden/>
              </w:rPr>
              <w:instrText xml:space="preserve"> PAGEREF _Toc59738422 \h </w:instrText>
            </w:r>
            <w:r w:rsidR="007F4ACF">
              <w:rPr>
                <w:noProof/>
                <w:webHidden/>
              </w:rPr>
            </w:r>
            <w:r w:rsidR="007F4ACF">
              <w:rPr>
                <w:noProof/>
                <w:webHidden/>
              </w:rPr>
              <w:fldChar w:fldCharType="separate"/>
            </w:r>
            <w:r w:rsidR="00630205">
              <w:rPr>
                <w:noProof/>
                <w:webHidden/>
              </w:rPr>
              <w:t>7</w:t>
            </w:r>
            <w:r w:rsidR="007F4ACF">
              <w:rPr>
                <w:noProof/>
                <w:webHidden/>
              </w:rPr>
              <w:fldChar w:fldCharType="end"/>
            </w:r>
          </w:hyperlink>
        </w:p>
        <w:p w14:paraId="3D907F2D" w14:textId="5B1B0207" w:rsidR="007F4ACF" w:rsidRDefault="00C735D6">
          <w:pPr>
            <w:pStyle w:val="T2"/>
            <w:tabs>
              <w:tab w:val="left" w:pos="960"/>
              <w:tab w:val="right" w:leader="dot" w:pos="9016"/>
            </w:tabs>
            <w:rPr>
              <w:rFonts w:eastAsiaTheme="minorEastAsia" w:cstheme="minorBidi"/>
              <w:bCs w:val="0"/>
              <w:noProof/>
              <w:sz w:val="22"/>
              <w:lang w:val="tr-TR"/>
            </w:rPr>
          </w:pPr>
          <w:hyperlink w:anchor="_Toc59738423" w:history="1">
            <w:r w:rsidR="007F4ACF" w:rsidRPr="00A05B52">
              <w:rPr>
                <w:rStyle w:val="Kpr"/>
                <w:noProof/>
                <w:lang w:val="tr-TR"/>
              </w:rPr>
              <w:t>1.2.</w:t>
            </w:r>
            <w:r w:rsidR="007F4ACF">
              <w:rPr>
                <w:rFonts w:eastAsiaTheme="minorEastAsia" w:cstheme="minorBidi"/>
                <w:bCs w:val="0"/>
                <w:noProof/>
                <w:sz w:val="22"/>
                <w:lang w:val="tr-TR"/>
              </w:rPr>
              <w:tab/>
            </w:r>
            <w:r w:rsidR="007F4ACF" w:rsidRPr="00A05B52">
              <w:rPr>
                <w:rStyle w:val="Kpr"/>
                <w:noProof/>
                <w:lang w:val="tr-TR"/>
              </w:rPr>
              <w:t>Proje Bileşenleri</w:t>
            </w:r>
            <w:r w:rsidR="007F4ACF">
              <w:rPr>
                <w:noProof/>
                <w:webHidden/>
              </w:rPr>
              <w:tab/>
            </w:r>
            <w:r w:rsidR="007F4ACF">
              <w:rPr>
                <w:noProof/>
                <w:webHidden/>
              </w:rPr>
              <w:fldChar w:fldCharType="begin"/>
            </w:r>
            <w:r w:rsidR="007F4ACF">
              <w:rPr>
                <w:noProof/>
                <w:webHidden/>
              </w:rPr>
              <w:instrText xml:space="preserve"> PAGEREF _Toc59738423 \h </w:instrText>
            </w:r>
            <w:r w:rsidR="007F4ACF">
              <w:rPr>
                <w:noProof/>
                <w:webHidden/>
              </w:rPr>
            </w:r>
            <w:r w:rsidR="007F4ACF">
              <w:rPr>
                <w:noProof/>
                <w:webHidden/>
              </w:rPr>
              <w:fldChar w:fldCharType="separate"/>
            </w:r>
            <w:r w:rsidR="00630205">
              <w:rPr>
                <w:noProof/>
                <w:webHidden/>
              </w:rPr>
              <w:t>7</w:t>
            </w:r>
            <w:r w:rsidR="007F4ACF">
              <w:rPr>
                <w:noProof/>
                <w:webHidden/>
              </w:rPr>
              <w:fldChar w:fldCharType="end"/>
            </w:r>
          </w:hyperlink>
        </w:p>
        <w:p w14:paraId="6B6BBE7B" w14:textId="71357D9D" w:rsidR="007F4ACF" w:rsidRDefault="00C735D6">
          <w:pPr>
            <w:pStyle w:val="T2"/>
            <w:tabs>
              <w:tab w:val="left" w:pos="960"/>
              <w:tab w:val="right" w:leader="dot" w:pos="9016"/>
            </w:tabs>
            <w:rPr>
              <w:rFonts w:eastAsiaTheme="minorEastAsia" w:cstheme="minorBidi"/>
              <w:bCs w:val="0"/>
              <w:noProof/>
              <w:sz w:val="22"/>
              <w:lang w:val="tr-TR"/>
            </w:rPr>
          </w:pPr>
          <w:hyperlink w:anchor="_Toc59738424" w:history="1">
            <w:r w:rsidR="007F4ACF" w:rsidRPr="00A05B52">
              <w:rPr>
                <w:rStyle w:val="Kpr"/>
                <w:noProof/>
                <w:lang w:val="tr-TR"/>
              </w:rPr>
              <w:t>1.3.</w:t>
            </w:r>
            <w:r w:rsidR="007F4ACF">
              <w:rPr>
                <w:rFonts w:eastAsiaTheme="minorEastAsia" w:cstheme="minorBidi"/>
                <w:bCs w:val="0"/>
                <w:noProof/>
                <w:sz w:val="22"/>
                <w:lang w:val="tr-TR"/>
              </w:rPr>
              <w:tab/>
            </w:r>
            <w:r w:rsidR="007F4ACF" w:rsidRPr="00A05B52">
              <w:rPr>
                <w:rStyle w:val="Kpr"/>
                <w:noProof/>
                <w:lang w:val="tr-TR"/>
              </w:rPr>
              <w:t>Uygulayıcı Kurum</w:t>
            </w:r>
            <w:r w:rsidR="007F4ACF">
              <w:rPr>
                <w:noProof/>
                <w:webHidden/>
              </w:rPr>
              <w:tab/>
            </w:r>
            <w:r w:rsidR="007F4ACF">
              <w:rPr>
                <w:noProof/>
                <w:webHidden/>
              </w:rPr>
              <w:fldChar w:fldCharType="begin"/>
            </w:r>
            <w:r w:rsidR="007F4ACF">
              <w:rPr>
                <w:noProof/>
                <w:webHidden/>
              </w:rPr>
              <w:instrText xml:space="preserve"> PAGEREF _Toc59738424 \h </w:instrText>
            </w:r>
            <w:r w:rsidR="007F4ACF">
              <w:rPr>
                <w:noProof/>
                <w:webHidden/>
              </w:rPr>
            </w:r>
            <w:r w:rsidR="007F4ACF">
              <w:rPr>
                <w:noProof/>
                <w:webHidden/>
              </w:rPr>
              <w:fldChar w:fldCharType="separate"/>
            </w:r>
            <w:r w:rsidR="00630205">
              <w:rPr>
                <w:noProof/>
                <w:webHidden/>
              </w:rPr>
              <w:t>10</w:t>
            </w:r>
            <w:r w:rsidR="007F4ACF">
              <w:rPr>
                <w:noProof/>
                <w:webHidden/>
              </w:rPr>
              <w:fldChar w:fldCharType="end"/>
            </w:r>
          </w:hyperlink>
        </w:p>
        <w:p w14:paraId="1F776C6C" w14:textId="10C39362" w:rsidR="007F4ACF" w:rsidRDefault="00C735D6">
          <w:pPr>
            <w:pStyle w:val="T2"/>
            <w:tabs>
              <w:tab w:val="left" w:pos="960"/>
              <w:tab w:val="right" w:leader="dot" w:pos="9016"/>
            </w:tabs>
            <w:rPr>
              <w:rFonts w:eastAsiaTheme="minorEastAsia" w:cstheme="minorBidi"/>
              <w:bCs w:val="0"/>
              <w:noProof/>
              <w:sz w:val="22"/>
              <w:lang w:val="tr-TR"/>
            </w:rPr>
          </w:pPr>
          <w:hyperlink w:anchor="_Toc59738425" w:history="1">
            <w:r w:rsidR="007F4ACF" w:rsidRPr="00A05B52">
              <w:rPr>
                <w:rStyle w:val="Kpr"/>
                <w:noProof/>
                <w:lang w:val="tr-TR"/>
              </w:rPr>
              <w:t>1.4.</w:t>
            </w:r>
            <w:r w:rsidR="007F4ACF">
              <w:rPr>
                <w:rFonts w:eastAsiaTheme="minorEastAsia" w:cstheme="minorBidi"/>
                <w:bCs w:val="0"/>
                <w:noProof/>
                <w:sz w:val="22"/>
                <w:lang w:val="tr-TR"/>
              </w:rPr>
              <w:tab/>
            </w:r>
            <w:r w:rsidR="007F4ACF" w:rsidRPr="00A05B52">
              <w:rPr>
                <w:rStyle w:val="Kpr"/>
                <w:noProof/>
                <w:lang w:val="tr-TR"/>
              </w:rPr>
              <w:t>Çevresel ve Sosyal Yönetim Çerçevesinin Amacı</w:t>
            </w:r>
            <w:r w:rsidR="007F4ACF">
              <w:rPr>
                <w:noProof/>
                <w:webHidden/>
              </w:rPr>
              <w:tab/>
            </w:r>
            <w:r w:rsidR="007F4ACF">
              <w:rPr>
                <w:noProof/>
                <w:webHidden/>
              </w:rPr>
              <w:fldChar w:fldCharType="begin"/>
            </w:r>
            <w:r w:rsidR="007F4ACF">
              <w:rPr>
                <w:noProof/>
                <w:webHidden/>
              </w:rPr>
              <w:instrText xml:space="preserve"> PAGEREF _Toc59738425 \h </w:instrText>
            </w:r>
            <w:r w:rsidR="007F4ACF">
              <w:rPr>
                <w:noProof/>
                <w:webHidden/>
              </w:rPr>
            </w:r>
            <w:r w:rsidR="007F4ACF">
              <w:rPr>
                <w:noProof/>
                <w:webHidden/>
              </w:rPr>
              <w:fldChar w:fldCharType="separate"/>
            </w:r>
            <w:r w:rsidR="00630205">
              <w:rPr>
                <w:noProof/>
                <w:webHidden/>
              </w:rPr>
              <w:t>10</w:t>
            </w:r>
            <w:r w:rsidR="007F4ACF">
              <w:rPr>
                <w:noProof/>
                <w:webHidden/>
              </w:rPr>
              <w:fldChar w:fldCharType="end"/>
            </w:r>
          </w:hyperlink>
        </w:p>
        <w:p w14:paraId="438728E7" w14:textId="48B6EA4B" w:rsidR="007F4ACF" w:rsidRDefault="00C735D6">
          <w:pPr>
            <w:pStyle w:val="T1"/>
            <w:rPr>
              <w:rFonts w:eastAsiaTheme="minorEastAsia" w:cstheme="minorBidi"/>
              <w:bCs w:val="0"/>
              <w:noProof/>
              <w:sz w:val="22"/>
              <w:szCs w:val="22"/>
              <w:lang w:val="tr-TR"/>
            </w:rPr>
          </w:pPr>
          <w:hyperlink w:anchor="_Toc59738426" w:history="1">
            <w:r w:rsidR="007F4ACF" w:rsidRPr="00A05B52">
              <w:rPr>
                <w:rStyle w:val="Kpr"/>
                <w:noProof/>
                <w:lang w:val="tr-TR"/>
              </w:rPr>
              <w:t>2.</w:t>
            </w:r>
            <w:r w:rsidR="007F4ACF">
              <w:rPr>
                <w:rFonts w:eastAsiaTheme="minorEastAsia" w:cstheme="minorBidi"/>
                <w:bCs w:val="0"/>
                <w:noProof/>
                <w:sz w:val="22"/>
                <w:szCs w:val="22"/>
                <w:lang w:val="tr-TR"/>
              </w:rPr>
              <w:tab/>
            </w:r>
            <w:r w:rsidR="007F4ACF" w:rsidRPr="00A05B52">
              <w:rPr>
                <w:rStyle w:val="Kpr"/>
                <w:noProof/>
                <w:lang w:val="tr-TR"/>
              </w:rPr>
              <w:t>ÇEVRESEL VE SOSYAL DEĞERLENDİRMEYE İLİŞKİN DÜZENLEYİCİ ÇERÇEVE</w:t>
            </w:r>
            <w:r w:rsidR="007F4ACF">
              <w:rPr>
                <w:noProof/>
                <w:webHidden/>
              </w:rPr>
              <w:tab/>
            </w:r>
            <w:r w:rsidR="007F4ACF">
              <w:rPr>
                <w:noProof/>
                <w:webHidden/>
              </w:rPr>
              <w:fldChar w:fldCharType="begin"/>
            </w:r>
            <w:r w:rsidR="007F4ACF">
              <w:rPr>
                <w:noProof/>
                <w:webHidden/>
              </w:rPr>
              <w:instrText xml:space="preserve"> PAGEREF _Toc59738426 \h </w:instrText>
            </w:r>
            <w:r w:rsidR="007F4ACF">
              <w:rPr>
                <w:noProof/>
                <w:webHidden/>
              </w:rPr>
            </w:r>
            <w:r w:rsidR="007F4ACF">
              <w:rPr>
                <w:noProof/>
                <w:webHidden/>
              </w:rPr>
              <w:fldChar w:fldCharType="separate"/>
            </w:r>
            <w:r w:rsidR="00630205">
              <w:rPr>
                <w:noProof/>
                <w:webHidden/>
              </w:rPr>
              <w:t>10</w:t>
            </w:r>
            <w:r w:rsidR="007F4ACF">
              <w:rPr>
                <w:noProof/>
                <w:webHidden/>
              </w:rPr>
              <w:fldChar w:fldCharType="end"/>
            </w:r>
          </w:hyperlink>
        </w:p>
        <w:p w14:paraId="3338EC34" w14:textId="4A05D6B3" w:rsidR="007F4ACF" w:rsidRDefault="00C735D6">
          <w:pPr>
            <w:pStyle w:val="T1"/>
            <w:rPr>
              <w:rFonts w:eastAsiaTheme="minorEastAsia" w:cstheme="minorBidi"/>
              <w:bCs w:val="0"/>
              <w:noProof/>
              <w:sz w:val="22"/>
              <w:szCs w:val="22"/>
              <w:lang w:val="tr-TR"/>
            </w:rPr>
          </w:pPr>
          <w:hyperlink w:anchor="_Toc59738427" w:history="1">
            <w:r w:rsidR="007F4ACF" w:rsidRPr="00A05B52">
              <w:rPr>
                <w:rStyle w:val="Kpr"/>
                <w:noProof/>
                <w:lang w:val="tr-TR"/>
              </w:rPr>
              <w:t>3.</w:t>
            </w:r>
            <w:r w:rsidR="007F4ACF">
              <w:rPr>
                <w:rFonts w:eastAsiaTheme="minorEastAsia" w:cstheme="minorBidi"/>
                <w:bCs w:val="0"/>
                <w:noProof/>
                <w:sz w:val="22"/>
                <w:szCs w:val="22"/>
                <w:lang w:val="tr-TR"/>
              </w:rPr>
              <w:tab/>
            </w:r>
            <w:r w:rsidR="007F4ACF" w:rsidRPr="00A05B52">
              <w:rPr>
                <w:rStyle w:val="Kpr"/>
                <w:noProof/>
                <w:lang w:val="tr-TR"/>
              </w:rPr>
              <w:t>DÜNYA BANKASI’NIN ÇEVRESEL VE SOSYAL STANDARTLARI</w:t>
            </w:r>
            <w:r w:rsidR="007F4ACF">
              <w:rPr>
                <w:noProof/>
                <w:webHidden/>
              </w:rPr>
              <w:tab/>
            </w:r>
            <w:r w:rsidR="007F4ACF">
              <w:rPr>
                <w:noProof/>
                <w:webHidden/>
              </w:rPr>
              <w:fldChar w:fldCharType="begin"/>
            </w:r>
            <w:r w:rsidR="007F4ACF">
              <w:rPr>
                <w:noProof/>
                <w:webHidden/>
              </w:rPr>
              <w:instrText xml:space="preserve"> PAGEREF _Toc59738427 \h </w:instrText>
            </w:r>
            <w:r w:rsidR="007F4ACF">
              <w:rPr>
                <w:noProof/>
                <w:webHidden/>
              </w:rPr>
            </w:r>
            <w:r w:rsidR="007F4ACF">
              <w:rPr>
                <w:noProof/>
                <w:webHidden/>
              </w:rPr>
              <w:fldChar w:fldCharType="separate"/>
            </w:r>
            <w:r w:rsidR="00630205">
              <w:rPr>
                <w:noProof/>
                <w:webHidden/>
              </w:rPr>
              <w:t>14</w:t>
            </w:r>
            <w:r w:rsidR="007F4ACF">
              <w:rPr>
                <w:noProof/>
                <w:webHidden/>
              </w:rPr>
              <w:fldChar w:fldCharType="end"/>
            </w:r>
          </w:hyperlink>
        </w:p>
        <w:p w14:paraId="29CA48E7" w14:textId="174135E1" w:rsidR="007F4ACF" w:rsidRDefault="00C735D6">
          <w:pPr>
            <w:pStyle w:val="T1"/>
            <w:rPr>
              <w:rFonts w:eastAsiaTheme="minorEastAsia" w:cstheme="minorBidi"/>
              <w:bCs w:val="0"/>
              <w:noProof/>
              <w:sz w:val="22"/>
              <w:szCs w:val="22"/>
              <w:lang w:val="tr-TR"/>
            </w:rPr>
          </w:pPr>
          <w:hyperlink w:anchor="_Toc59738428" w:history="1">
            <w:r w:rsidR="007F4ACF" w:rsidRPr="00A05B52">
              <w:rPr>
                <w:rStyle w:val="Kpr"/>
                <w:noProof/>
                <w:lang w:val="tr-TR"/>
              </w:rPr>
              <w:t>4.</w:t>
            </w:r>
            <w:r w:rsidR="007F4ACF">
              <w:rPr>
                <w:rFonts w:eastAsiaTheme="minorEastAsia" w:cstheme="minorBidi"/>
                <w:bCs w:val="0"/>
                <w:noProof/>
                <w:sz w:val="22"/>
                <w:szCs w:val="22"/>
                <w:lang w:val="tr-TR"/>
              </w:rPr>
              <w:tab/>
            </w:r>
            <w:r w:rsidR="007F4ACF" w:rsidRPr="00A05B52">
              <w:rPr>
                <w:rStyle w:val="Kpr"/>
                <w:noProof/>
                <w:lang w:val="tr-TR"/>
              </w:rPr>
              <w:t>POTANSİYEL ÇEVRESEL VE SOSYAL ETKİLER</w:t>
            </w:r>
            <w:r w:rsidR="007F4ACF">
              <w:rPr>
                <w:noProof/>
                <w:webHidden/>
              </w:rPr>
              <w:tab/>
            </w:r>
            <w:r w:rsidR="007F4ACF">
              <w:rPr>
                <w:noProof/>
                <w:webHidden/>
              </w:rPr>
              <w:fldChar w:fldCharType="begin"/>
            </w:r>
            <w:r w:rsidR="007F4ACF">
              <w:rPr>
                <w:noProof/>
                <w:webHidden/>
              </w:rPr>
              <w:instrText xml:space="preserve"> PAGEREF _Toc59738428 \h </w:instrText>
            </w:r>
            <w:r w:rsidR="007F4ACF">
              <w:rPr>
                <w:noProof/>
                <w:webHidden/>
              </w:rPr>
            </w:r>
            <w:r w:rsidR="007F4ACF">
              <w:rPr>
                <w:noProof/>
                <w:webHidden/>
              </w:rPr>
              <w:fldChar w:fldCharType="separate"/>
            </w:r>
            <w:r w:rsidR="00630205">
              <w:rPr>
                <w:noProof/>
                <w:webHidden/>
              </w:rPr>
              <w:t>20</w:t>
            </w:r>
            <w:r w:rsidR="007F4ACF">
              <w:rPr>
                <w:noProof/>
                <w:webHidden/>
              </w:rPr>
              <w:fldChar w:fldCharType="end"/>
            </w:r>
          </w:hyperlink>
        </w:p>
        <w:p w14:paraId="505BA0BB" w14:textId="60B46158" w:rsidR="007F4ACF" w:rsidRDefault="00C735D6">
          <w:pPr>
            <w:pStyle w:val="T1"/>
            <w:rPr>
              <w:rFonts w:eastAsiaTheme="minorEastAsia" w:cstheme="minorBidi"/>
              <w:bCs w:val="0"/>
              <w:noProof/>
              <w:sz w:val="22"/>
              <w:szCs w:val="22"/>
              <w:lang w:val="tr-TR"/>
            </w:rPr>
          </w:pPr>
          <w:hyperlink w:anchor="_Toc59738429" w:history="1">
            <w:r w:rsidR="007F4ACF" w:rsidRPr="00A05B52">
              <w:rPr>
                <w:rStyle w:val="Kpr"/>
                <w:noProof/>
                <w:lang w:val="tr-TR"/>
              </w:rPr>
              <w:t>5.</w:t>
            </w:r>
            <w:r w:rsidR="007F4ACF">
              <w:rPr>
                <w:rFonts w:eastAsiaTheme="minorEastAsia" w:cstheme="minorBidi"/>
                <w:bCs w:val="0"/>
                <w:noProof/>
                <w:sz w:val="22"/>
                <w:szCs w:val="22"/>
                <w:lang w:val="tr-TR"/>
              </w:rPr>
              <w:tab/>
            </w:r>
            <w:r w:rsidR="007F4ACF" w:rsidRPr="00A05B52">
              <w:rPr>
                <w:rStyle w:val="Kpr"/>
                <w:noProof/>
                <w:lang w:val="tr-TR"/>
              </w:rPr>
              <w:t>ÇEVRESEL VE ​​SOSYAL YÖNETİM PROSEDÜRLERİ</w:t>
            </w:r>
            <w:r w:rsidR="007F4ACF">
              <w:rPr>
                <w:noProof/>
                <w:webHidden/>
              </w:rPr>
              <w:tab/>
            </w:r>
            <w:r w:rsidR="007F4ACF">
              <w:rPr>
                <w:noProof/>
                <w:webHidden/>
              </w:rPr>
              <w:fldChar w:fldCharType="begin"/>
            </w:r>
            <w:r w:rsidR="007F4ACF">
              <w:rPr>
                <w:noProof/>
                <w:webHidden/>
              </w:rPr>
              <w:instrText xml:space="preserve"> PAGEREF _Toc59738429 \h </w:instrText>
            </w:r>
            <w:r w:rsidR="007F4ACF">
              <w:rPr>
                <w:noProof/>
                <w:webHidden/>
              </w:rPr>
            </w:r>
            <w:r w:rsidR="007F4ACF">
              <w:rPr>
                <w:noProof/>
                <w:webHidden/>
              </w:rPr>
              <w:fldChar w:fldCharType="separate"/>
            </w:r>
            <w:r w:rsidR="00630205">
              <w:rPr>
                <w:noProof/>
                <w:webHidden/>
              </w:rPr>
              <w:t>22</w:t>
            </w:r>
            <w:r w:rsidR="007F4ACF">
              <w:rPr>
                <w:noProof/>
                <w:webHidden/>
              </w:rPr>
              <w:fldChar w:fldCharType="end"/>
            </w:r>
          </w:hyperlink>
        </w:p>
        <w:p w14:paraId="66320577" w14:textId="0E981EC6" w:rsidR="007F4ACF" w:rsidRDefault="00C735D6">
          <w:pPr>
            <w:pStyle w:val="T2"/>
            <w:tabs>
              <w:tab w:val="left" w:pos="960"/>
              <w:tab w:val="right" w:leader="dot" w:pos="9016"/>
            </w:tabs>
            <w:rPr>
              <w:rFonts w:eastAsiaTheme="minorEastAsia" w:cstheme="minorBidi"/>
              <w:bCs w:val="0"/>
              <w:noProof/>
              <w:sz w:val="22"/>
              <w:lang w:val="tr-TR"/>
            </w:rPr>
          </w:pPr>
          <w:hyperlink w:anchor="_Toc59738430" w:history="1">
            <w:r w:rsidR="007F4ACF" w:rsidRPr="00A05B52">
              <w:rPr>
                <w:rStyle w:val="Kpr"/>
                <w:noProof/>
                <w:lang w:val="tr-TR"/>
              </w:rPr>
              <w:t>5.1.</w:t>
            </w:r>
            <w:r w:rsidR="007F4ACF">
              <w:rPr>
                <w:rFonts w:eastAsiaTheme="minorEastAsia" w:cstheme="minorBidi"/>
                <w:bCs w:val="0"/>
                <w:noProof/>
                <w:sz w:val="22"/>
                <w:lang w:val="tr-TR"/>
              </w:rPr>
              <w:tab/>
            </w:r>
            <w:r w:rsidR="007F4ACF" w:rsidRPr="00A05B52">
              <w:rPr>
                <w:rStyle w:val="Kpr"/>
                <w:noProof/>
                <w:lang w:val="tr-TR"/>
              </w:rPr>
              <w:t>Bileşen 1 için Tarama ve Çevresel ve Sosyal Değerlendirme (Sosyal Girişim Kuluçka ve Hızlandırma Alt Hibeleri)</w:t>
            </w:r>
            <w:r w:rsidR="007F4ACF">
              <w:rPr>
                <w:noProof/>
                <w:webHidden/>
              </w:rPr>
              <w:tab/>
            </w:r>
            <w:r w:rsidR="007F4ACF">
              <w:rPr>
                <w:noProof/>
                <w:webHidden/>
              </w:rPr>
              <w:fldChar w:fldCharType="begin"/>
            </w:r>
            <w:r w:rsidR="007F4ACF">
              <w:rPr>
                <w:noProof/>
                <w:webHidden/>
              </w:rPr>
              <w:instrText xml:space="preserve"> PAGEREF _Toc59738430 \h </w:instrText>
            </w:r>
            <w:r w:rsidR="007F4ACF">
              <w:rPr>
                <w:noProof/>
                <w:webHidden/>
              </w:rPr>
            </w:r>
            <w:r w:rsidR="007F4ACF">
              <w:rPr>
                <w:noProof/>
                <w:webHidden/>
              </w:rPr>
              <w:fldChar w:fldCharType="separate"/>
            </w:r>
            <w:r w:rsidR="00630205">
              <w:rPr>
                <w:noProof/>
                <w:webHidden/>
              </w:rPr>
              <w:t>23</w:t>
            </w:r>
            <w:r w:rsidR="007F4ACF">
              <w:rPr>
                <w:noProof/>
                <w:webHidden/>
              </w:rPr>
              <w:fldChar w:fldCharType="end"/>
            </w:r>
          </w:hyperlink>
        </w:p>
        <w:p w14:paraId="280896C6" w14:textId="625AE2C5" w:rsidR="007F4ACF" w:rsidRDefault="00C735D6">
          <w:pPr>
            <w:pStyle w:val="T2"/>
            <w:tabs>
              <w:tab w:val="left" w:pos="960"/>
              <w:tab w:val="right" w:leader="dot" w:pos="9016"/>
            </w:tabs>
            <w:rPr>
              <w:rFonts w:eastAsiaTheme="minorEastAsia" w:cstheme="minorBidi"/>
              <w:bCs w:val="0"/>
              <w:noProof/>
              <w:sz w:val="22"/>
              <w:lang w:val="tr-TR"/>
            </w:rPr>
          </w:pPr>
          <w:hyperlink w:anchor="_Toc59738431" w:history="1">
            <w:r w:rsidR="007F4ACF" w:rsidRPr="00A05B52">
              <w:rPr>
                <w:rStyle w:val="Kpr"/>
                <w:noProof/>
                <w:lang w:val="tr-TR"/>
              </w:rPr>
              <w:t>5.2.</w:t>
            </w:r>
            <w:r w:rsidR="007F4ACF">
              <w:rPr>
                <w:rFonts w:eastAsiaTheme="minorEastAsia" w:cstheme="minorBidi"/>
                <w:bCs w:val="0"/>
                <w:noProof/>
                <w:sz w:val="22"/>
                <w:lang w:val="tr-TR"/>
              </w:rPr>
              <w:tab/>
            </w:r>
            <w:r w:rsidR="007F4ACF" w:rsidRPr="00A05B52">
              <w:rPr>
                <w:rStyle w:val="Kpr"/>
                <w:noProof/>
                <w:lang w:val="tr-TR"/>
              </w:rPr>
              <w:t>Bileşen 2 için Tarama ve Çevresel ve Sosyal Değerlendirme (Geçim Tesislerine Yönelik Alt Hibeler)</w:t>
            </w:r>
            <w:r w:rsidR="007F4ACF">
              <w:rPr>
                <w:noProof/>
                <w:webHidden/>
              </w:rPr>
              <w:tab/>
            </w:r>
            <w:r w:rsidR="007F4ACF">
              <w:rPr>
                <w:noProof/>
                <w:webHidden/>
              </w:rPr>
              <w:fldChar w:fldCharType="begin"/>
            </w:r>
            <w:r w:rsidR="007F4ACF">
              <w:rPr>
                <w:noProof/>
                <w:webHidden/>
              </w:rPr>
              <w:instrText xml:space="preserve"> PAGEREF _Toc59738431 \h </w:instrText>
            </w:r>
            <w:r w:rsidR="007F4ACF">
              <w:rPr>
                <w:noProof/>
                <w:webHidden/>
              </w:rPr>
            </w:r>
            <w:r w:rsidR="007F4ACF">
              <w:rPr>
                <w:noProof/>
                <w:webHidden/>
              </w:rPr>
              <w:fldChar w:fldCharType="separate"/>
            </w:r>
            <w:r w:rsidR="00630205">
              <w:rPr>
                <w:noProof/>
                <w:webHidden/>
              </w:rPr>
              <w:t>26</w:t>
            </w:r>
            <w:r w:rsidR="007F4ACF">
              <w:rPr>
                <w:noProof/>
                <w:webHidden/>
              </w:rPr>
              <w:fldChar w:fldCharType="end"/>
            </w:r>
          </w:hyperlink>
        </w:p>
        <w:p w14:paraId="6C8CFD06" w14:textId="1A26DE2E" w:rsidR="007F4ACF" w:rsidRDefault="00C735D6">
          <w:pPr>
            <w:pStyle w:val="T1"/>
            <w:rPr>
              <w:rFonts w:eastAsiaTheme="minorEastAsia" w:cstheme="minorBidi"/>
              <w:bCs w:val="0"/>
              <w:noProof/>
              <w:sz w:val="22"/>
              <w:szCs w:val="22"/>
              <w:lang w:val="tr-TR"/>
            </w:rPr>
          </w:pPr>
          <w:hyperlink w:anchor="_Toc59738432" w:history="1">
            <w:r w:rsidR="007F4ACF" w:rsidRPr="00A05B52">
              <w:rPr>
                <w:rStyle w:val="Kpr"/>
                <w:noProof/>
                <w:lang w:val="tr-TR"/>
              </w:rPr>
              <w:t>6.</w:t>
            </w:r>
            <w:r w:rsidR="007F4ACF">
              <w:rPr>
                <w:rFonts w:eastAsiaTheme="minorEastAsia" w:cstheme="minorBidi"/>
                <w:bCs w:val="0"/>
                <w:noProof/>
                <w:sz w:val="22"/>
                <w:szCs w:val="22"/>
                <w:lang w:val="tr-TR"/>
              </w:rPr>
              <w:tab/>
            </w:r>
            <w:r w:rsidR="007F4ACF" w:rsidRPr="00A05B52">
              <w:rPr>
                <w:rStyle w:val="Kpr"/>
                <w:noProof/>
                <w:lang w:val="tr-TR"/>
              </w:rPr>
              <w:t>ŞİKAYET MEKANİZMASI</w:t>
            </w:r>
            <w:r w:rsidR="007F4ACF">
              <w:rPr>
                <w:noProof/>
                <w:webHidden/>
              </w:rPr>
              <w:tab/>
            </w:r>
            <w:r w:rsidR="007F4ACF">
              <w:rPr>
                <w:noProof/>
                <w:webHidden/>
              </w:rPr>
              <w:fldChar w:fldCharType="begin"/>
            </w:r>
            <w:r w:rsidR="007F4ACF">
              <w:rPr>
                <w:noProof/>
                <w:webHidden/>
              </w:rPr>
              <w:instrText xml:space="preserve"> PAGEREF _Toc59738432 \h </w:instrText>
            </w:r>
            <w:r w:rsidR="007F4ACF">
              <w:rPr>
                <w:noProof/>
                <w:webHidden/>
              </w:rPr>
            </w:r>
            <w:r w:rsidR="007F4ACF">
              <w:rPr>
                <w:noProof/>
                <w:webHidden/>
              </w:rPr>
              <w:fldChar w:fldCharType="separate"/>
            </w:r>
            <w:r w:rsidR="00630205">
              <w:rPr>
                <w:noProof/>
                <w:webHidden/>
              </w:rPr>
              <w:t>27</w:t>
            </w:r>
            <w:r w:rsidR="007F4ACF">
              <w:rPr>
                <w:noProof/>
                <w:webHidden/>
              </w:rPr>
              <w:fldChar w:fldCharType="end"/>
            </w:r>
          </w:hyperlink>
        </w:p>
        <w:p w14:paraId="77D3B9E0" w14:textId="4D8AFCBA" w:rsidR="007F4ACF" w:rsidRDefault="00C735D6">
          <w:pPr>
            <w:pStyle w:val="T1"/>
            <w:rPr>
              <w:rFonts w:eastAsiaTheme="minorEastAsia" w:cstheme="minorBidi"/>
              <w:bCs w:val="0"/>
              <w:noProof/>
              <w:sz w:val="22"/>
              <w:szCs w:val="22"/>
              <w:lang w:val="tr-TR"/>
            </w:rPr>
          </w:pPr>
          <w:hyperlink w:anchor="_Toc59738433" w:history="1">
            <w:r w:rsidR="007F4ACF" w:rsidRPr="00A05B52">
              <w:rPr>
                <w:rStyle w:val="Kpr"/>
                <w:noProof/>
                <w:lang w:val="tr-TR"/>
              </w:rPr>
              <w:t>7.</w:t>
            </w:r>
            <w:r w:rsidR="007F4ACF">
              <w:rPr>
                <w:rFonts w:eastAsiaTheme="minorEastAsia" w:cstheme="minorBidi"/>
                <w:bCs w:val="0"/>
                <w:noProof/>
                <w:sz w:val="22"/>
                <w:szCs w:val="22"/>
                <w:lang w:val="tr-TR"/>
              </w:rPr>
              <w:tab/>
            </w:r>
            <w:r w:rsidR="007F4ACF" w:rsidRPr="00A05B52">
              <w:rPr>
                <w:rStyle w:val="Kpr"/>
                <w:noProof/>
                <w:lang w:val="tr-TR"/>
              </w:rPr>
              <w:t>KURUMSAL DÜZENLEMELER</w:t>
            </w:r>
            <w:r w:rsidR="007F4ACF">
              <w:rPr>
                <w:noProof/>
                <w:webHidden/>
              </w:rPr>
              <w:tab/>
            </w:r>
            <w:r w:rsidR="007F4ACF">
              <w:rPr>
                <w:noProof/>
                <w:webHidden/>
              </w:rPr>
              <w:fldChar w:fldCharType="begin"/>
            </w:r>
            <w:r w:rsidR="007F4ACF">
              <w:rPr>
                <w:noProof/>
                <w:webHidden/>
              </w:rPr>
              <w:instrText xml:space="preserve"> PAGEREF _Toc59738433 \h </w:instrText>
            </w:r>
            <w:r w:rsidR="007F4ACF">
              <w:rPr>
                <w:noProof/>
                <w:webHidden/>
              </w:rPr>
            </w:r>
            <w:r w:rsidR="007F4ACF">
              <w:rPr>
                <w:noProof/>
                <w:webHidden/>
              </w:rPr>
              <w:fldChar w:fldCharType="separate"/>
            </w:r>
            <w:r w:rsidR="00630205">
              <w:rPr>
                <w:noProof/>
                <w:webHidden/>
              </w:rPr>
              <w:t>28</w:t>
            </w:r>
            <w:r w:rsidR="007F4ACF">
              <w:rPr>
                <w:noProof/>
                <w:webHidden/>
              </w:rPr>
              <w:fldChar w:fldCharType="end"/>
            </w:r>
          </w:hyperlink>
        </w:p>
        <w:p w14:paraId="108EB965" w14:textId="1223C10D" w:rsidR="007F4ACF" w:rsidRDefault="00C735D6">
          <w:pPr>
            <w:pStyle w:val="T2"/>
            <w:tabs>
              <w:tab w:val="left" w:pos="960"/>
              <w:tab w:val="right" w:leader="dot" w:pos="9016"/>
            </w:tabs>
            <w:rPr>
              <w:rFonts w:eastAsiaTheme="minorEastAsia" w:cstheme="minorBidi"/>
              <w:bCs w:val="0"/>
              <w:noProof/>
              <w:sz w:val="22"/>
              <w:lang w:val="tr-TR"/>
            </w:rPr>
          </w:pPr>
          <w:hyperlink w:anchor="_Toc59738434" w:history="1">
            <w:r w:rsidR="007F4ACF" w:rsidRPr="00A05B52">
              <w:rPr>
                <w:rStyle w:val="Kpr"/>
                <w:noProof/>
                <w:lang w:val="tr-TR"/>
              </w:rPr>
              <w:t>7.1.</w:t>
            </w:r>
            <w:r w:rsidR="007F4ACF">
              <w:rPr>
                <w:rFonts w:eastAsiaTheme="minorEastAsia" w:cstheme="minorBidi"/>
                <w:bCs w:val="0"/>
                <w:noProof/>
                <w:sz w:val="22"/>
                <w:lang w:val="tr-TR"/>
              </w:rPr>
              <w:tab/>
            </w:r>
            <w:r w:rsidR="007F4ACF" w:rsidRPr="00A05B52">
              <w:rPr>
                <w:rStyle w:val="Kpr"/>
                <w:noProof/>
                <w:lang w:val="tr-TR"/>
              </w:rPr>
              <w:t>STN ve Kalkınma Ajanslarının ÇSYÇ Uygulama Kapasitesi</w:t>
            </w:r>
            <w:r w:rsidR="007F4ACF">
              <w:rPr>
                <w:noProof/>
                <w:webHidden/>
              </w:rPr>
              <w:tab/>
            </w:r>
            <w:r w:rsidR="007F4ACF">
              <w:rPr>
                <w:noProof/>
                <w:webHidden/>
              </w:rPr>
              <w:fldChar w:fldCharType="begin"/>
            </w:r>
            <w:r w:rsidR="007F4ACF">
              <w:rPr>
                <w:noProof/>
                <w:webHidden/>
              </w:rPr>
              <w:instrText xml:space="preserve"> PAGEREF _Toc59738434 \h </w:instrText>
            </w:r>
            <w:r w:rsidR="007F4ACF">
              <w:rPr>
                <w:noProof/>
                <w:webHidden/>
              </w:rPr>
            </w:r>
            <w:r w:rsidR="007F4ACF">
              <w:rPr>
                <w:noProof/>
                <w:webHidden/>
              </w:rPr>
              <w:fldChar w:fldCharType="separate"/>
            </w:r>
            <w:r w:rsidR="00630205">
              <w:rPr>
                <w:noProof/>
                <w:webHidden/>
              </w:rPr>
              <w:t>28</w:t>
            </w:r>
            <w:r w:rsidR="007F4ACF">
              <w:rPr>
                <w:noProof/>
                <w:webHidden/>
              </w:rPr>
              <w:fldChar w:fldCharType="end"/>
            </w:r>
          </w:hyperlink>
        </w:p>
        <w:p w14:paraId="4E6B0446" w14:textId="585C108A" w:rsidR="007F4ACF" w:rsidRDefault="00C735D6">
          <w:pPr>
            <w:pStyle w:val="T2"/>
            <w:tabs>
              <w:tab w:val="left" w:pos="960"/>
              <w:tab w:val="right" w:leader="dot" w:pos="9016"/>
            </w:tabs>
            <w:rPr>
              <w:rFonts w:eastAsiaTheme="minorEastAsia" w:cstheme="minorBidi"/>
              <w:bCs w:val="0"/>
              <w:noProof/>
              <w:sz w:val="22"/>
              <w:lang w:val="tr-TR"/>
            </w:rPr>
          </w:pPr>
          <w:hyperlink w:anchor="_Toc59738435" w:history="1">
            <w:r w:rsidR="007F4ACF" w:rsidRPr="00A05B52">
              <w:rPr>
                <w:rStyle w:val="Kpr"/>
                <w:noProof/>
                <w:lang w:val="tr-TR"/>
              </w:rPr>
              <w:t>7.2.</w:t>
            </w:r>
            <w:r w:rsidR="007F4ACF">
              <w:rPr>
                <w:rFonts w:eastAsiaTheme="minorEastAsia" w:cstheme="minorBidi"/>
                <w:bCs w:val="0"/>
                <w:noProof/>
                <w:sz w:val="22"/>
                <w:lang w:val="tr-TR"/>
              </w:rPr>
              <w:tab/>
            </w:r>
            <w:r w:rsidR="007F4ACF" w:rsidRPr="00A05B52">
              <w:rPr>
                <w:rStyle w:val="Kpr"/>
                <w:noProof/>
                <w:lang w:val="tr-TR"/>
              </w:rPr>
              <w:t>Bütçe</w:t>
            </w:r>
            <w:r w:rsidR="007F4ACF">
              <w:rPr>
                <w:noProof/>
                <w:webHidden/>
              </w:rPr>
              <w:tab/>
            </w:r>
            <w:r w:rsidR="007F4ACF">
              <w:rPr>
                <w:noProof/>
                <w:webHidden/>
              </w:rPr>
              <w:fldChar w:fldCharType="begin"/>
            </w:r>
            <w:r w:rsidR="007F4ACF">
              <w:rPr>
                <w:noProof/>
                <w:webHidden/>
              </w:rPr>
              <w:instrText xml:space="preserve"> PAGEREF _Toc59738435 \h </w:instrText>
            </w:r>
            <w:r w:rsidR="007F4ACF">
              <w:rPr>
                <w:noProof/>
                <w:webHidden/>
              </w:rPr>
            </w:r>
            <w:r w:rsidR="007F4ACF">
              <w:rPr>
                <w:noProof/>
                <w:webHidden/>
              </w:rPr>
              <w:fldChar w:fldCharType="separate"/>
            </w:r>
            <w:r w:rsidR="00630205">
              <w:rPr>
                <w:noProof/>
                <w:webHidden/>
              </w:rPr>
              <w:t>29</w:t>
            </w:r>
            <w:r w:rsidR="007F4ACF">
              <w:rPr>
                <w:noProof/>
                <w:webHidden/>
              </w:rPr>
              <w:fldChar w:fldCharType="end"/>
            </w:r>
          </w:hyperlink>
        </w:p>
        <w:p w14:paraId="7A8FCE30" w14:textId="31DF68BA" w:rsidR="007F4ACF" w:rsidRDefault="00C735D6">
          <w:pPr>
            <w:pStyle w:val="T1"/>
            <w:rPr>
              <w:rFonts w:eastAsiaTheme="minorEastAsia" w:cstheme="minorBidi"/>
              <w:bCs w:val="0"/>
              <w:noProof/>
              <w:sz w:val="22"/>
              <w:szCs w:val="22"/>
              <w:lang w:val="tr-TR"/>
            </w:rPr>
          </w:pPr>
          <w:hyperlink w:anchor="_Toc59738436" w:history="1">
            <w:r w:rsidR="007F4ACF" w:rsidRPr="00A05B52">
              <w:rPr>
                <w:rStyle w:val="Kpr"/>
                <w:noProof/>
                <w:lang w:val="tr-TR"/>
              </w:rPr>
              <w:t>8.</w:t>
            </w:r>
            <w:r w:rsidR="007F4ACF">
              <w:rPr>
                <w:rFonts w:eastAsiaTheme="minorEastAsia" w:cstheme="minorBidi"/>
                <w:bCs w:val="0"/>
                <w:noProof/>
                <w:sz w:val="22"/>
                <w:szCs w:val="22"/>
                <w:lang w:val="tr-TR"/>
              </w:rPr>
              <w:tab/>
            </w:r>
            <w:r w:rsidR="007F4ACF" w:rsidRPr="00A05B52">
              <w:rPr>
                <w:rStyle w:val="Kpr"/>
                <w:noProof/>
                <w:lang w:val="tr-TR"/>
              </w:rPr>
              <w:t>İSTİŞARE VE AÇIKLAMA</w:t>
            </w:r>
            <w:r w:rsidR="007F4ACF">
              <w:rPr>
                <w:noProof/>
                <w:webHidden/>
              </w:rPr>
              <w:tab/>
            </w:r>
            <w:r w:rsidR="007F4ACF">
              <w:rPr>
                <w:noProof/>
                <w:webHidden/>
              </w:rPr>
              <w:fldChar w:fldCharType="begin"/>
            </w:r>
            <w:r w:rsidR="007F4ACF">
              <w:rPr>
                <w:noProof/>
                <w:webHidden/>
              </w:rPr>
              <w:instrText xml:space="preserve"> PAGEREF _Toc59738436 \h </w:instrText>
            </w:r>
            <w:r w:rsidR="007F4ACF">
              <w:rPr>
                <w:noProof/>
                <w:webHidden/>
              </w:rPr>
            </w:r>
            <w:r w:rsidR="007F4ACF">
              <w:rPr>
                <w:noProof/>
                <w:webHidden/>
              </w:rPr>
              <w:fldChar w:fldCharType="separate"/>
            </w:r>
            <w:r w:rsidR="00630205">
              <w:rPr>
                <w:noProof/>
                <w:webHidden/>
              </w:rPr>
              <w:t>29</w:t>
            </w:r>
            <w:r w:rsidR="007F4ACF">
              <w:rPr>
                <w:noProof/>
                <w:webHidden/>
              </w:rPr>
              <w:fldChar w:fldCharType="end"/>
            </w:r>
          </w:hyperlink>
        </w:p>
        <w:p w14:paraId="79E602B1" w14:textId="49738DFA" w:rsidR="007F4ACF" w:rsidRDefault="00C735D6">
          <w:pPr>
            <w:pStyle w:val="T3"/>
            <w:tabs>
              <w:tab w:val="right" w:leader="dot" w:pos="9016"/>
            </w:tabs>
            <w:rPr>
              <w:rFonts w:eastAsiaTheme="minorEastAsia" w:cstheme="minorBidi"/>
              <w:noProof/>
              <w:sz w:val="22"/>
              <w:lang w:val="tr-TR"/>
            </w:rPr>
          </w:pPr>
          <w:hyperlink w:anchor="_Toc59738437" w:history="1">
            <w:r w:rsidR="007F4ACF" w:rsidRPr="00A05B52">
              <w:rPr>
                <w:rStyle w:val="Kpr"/>
                <w:noProof/>
                <w:lang w:val="tr-TR"/>
              </w:rPr>
              <w:t>Ek A: Uygun Olmayan Projelerin Listesi</w:t>
            </w:r>
            <w:r w:rsidR="007F4ACF">
              <w:rPr>
                <w:noProof/>
                <w:webHidden/>
              </w:rPr>
              <w:tab/>
            </w:r>
            <w:r w:rsidR="007F4ACF">
              <w:rPr>
                <w:noProof/>
                <w:webHidden/>
              </w:rPr>
              <w:fldChar w:fldCharType="begin"/>
            </w:r>
            <w:r w:rsidR="007F4ACF">
              <w:rPr>
                <w:noProof/>
                <w:webHidden/>
              </w:rPr>
              <w:instrText xml:space="preserve"> PAGEREF _Toc59738437 \h </w:instrText>
            </w:r>
            <w:r w:rsidR="007F4ACF">
              <w:rPr>
                <w:noProof/>
                <w:webHidden/>
              </w:rPr>
            </w:r>
            <w:r w:rsidR="007F4ACF">
              <w:rPr>
                <w:noProof/>
                <w:webHidden/>
              </w:rPr>
              <w:fldChar w:fldCharType="separate"/>
            </w:r>
            <w:r w:rsidR="00630205">
              <w:rPr>
                <w:noProof/>
                <w:webHidden/>
              </w:rPr>
              <w:t>31</w:t>
            </w:r>
            <w:r w:rsidR="007F4ACF">
              <w:rPr>
                <w:noProof/>
                <w:webHidden/>
              </w:rPr>
              <w:fldChar w:fldCharType="end"/>
            </w:r>
          </w:hyperlink>
        </w:p>
        <w:p w14:paraId="080238DD" w14:textId="5D470605" w:rsidR="007F4ACF" w:rsidRDefault="00C735D6">
          <w:pPr>
            <w:pStyle w:val="T3"/>
            <w:tabs>
              <w:tab w:val="right" w:leader="dot" w:pos="9016"/>
            </w:tabs>
            <w:rPr>
              <w:rFonts w:eastAsiaTheme="minorEastAsia" w:cstheme="minorBidi"/>
              <w:noProof/>
              <w:sz w:val="22"/>
              <w:lang w:val="tr-TR"/>
            </w:rPr>
          </w:pPr>
          <w:hyperlink w:anchor="_Toc59738438" w:history="1">
            <w:r w:rsidR="007F4ACF" w:rsidRPr="00A05B52">
              <w:rPr>
                <w:rStyle w:val="Kpr"/>
                <w:noProof/>
                <w:lang w:val="tr-TR"/>
              </w:rPr>
              <w:t>Ek B: Ulusal Çevre Mevzuatı</w:t>
            </w:r>
            <w:r w:rsidR="007F4ACF">
              <w:rPr>
                <w:noProof/>
                <w:webHidden/>
              </w:rPr>
              <w:tab/>
            </w:r>
            <w:r w:rsidR="007F4ACF">
              <w:rPr>
                <w:noProof/>
                <w:webHidden/>
              </w:rPr>
              <w:fldChar w:fldCharType="begin"/>
            </w:r>
            <w:r w:rsidR="007F4ACF">
              <w:rPr>
                <w:noProof/>
                <w:webHidden/>
              </w:rPr>
              <w:instrText xml:space="preserve"> PAGEREF _Toc59738438 \h </w:instrText>
            </w:r>
            <w:r w:rsidR="007F4ACF">
              <w:rPr>
                <w:noProof/>
                <w:webHidden/>
              </w:rPr>
            </w:r>
            <w:r w:rsidR="007F4ACF">
              <w:rPr>
                <w:noProof/>
                <w:webHidden/>
              </w:rPr>
              <w:fldChar w:fldCharType="separate"/>
            </w:r>
            <w:r w:rsidR="00630205">
              <w:rPr>
                <w:noProof/>
                <w:webHidden/>
              </w:rPr>
              <w:t>32</w:t>
            </w:r>
            <w:r w:rsidR="007F4ACF">
              <w:rPr>
                <w:noProof/>
                <w:webHidden/>
              </w:rPr>
              <w:fldChar w:fldCharType="end"/>
            </w:r>
          </w:hyperlink>
        </w:p>
        <w:p w14:paraId="584C33CD" w14:textId="5EFED1F4" w:rsidR="007F4ACF" w:rsidRDefault="00C735D6">
          <w:pPr>
            <w:pStyle w:val="T3"/>
            <w:tabs>
              <w:tab w:val="right" w:leader="dot" w:pos="9016"/>
            </w:tabs>
            <w:rPr>
              <w:rFonts w:eastAsiaTheme="minorEastAsia" w:cstheme="minorBidi"/>
              <w:noProof/>
              <w:sz w:val="22"/>
              <w:lang w:val="tr-TR"/>
            </w:rPr>
          </w:pPr>
          <w:hyperlink w:anchor="_Toc59738439" w:history="1">
            <w:r w:rsidR="007F4ACF" w:rsidRPr="00A05B52">
              <w:rPr>
                <w:rStyle w:val="Kpr"/>
                <w:noProof/>
              </w:rPr>
              <w:t xml:space="preserve">Ek C: </w:t>
            </w:r>
            <w:r w:rsidR="007F4ACF" w:rsidRPr="00A05B52">
              <w:rPr>
                <w:rStyle w:val="Kpr"/>
                <w:noProof/>
                <w:lang w:val="tr-TR"/>
              </w:rPr>
              <w:t>Arazi Edinimi Kontrol Listesi</w:t>
            </w:r>
            <w:r w:rsidR="007F4ACF">
              <w:rPr>
                <w:noProof/>
                <w:webHidden/>
              </w:rPr>
              <w:tab/>
            </w:r>
            <w:r w:rsidR="007F4ACF">
              <w:rPr>
                <w:noProof/>
                <w:webHidden/>
              </w:rPr>
              <w:fldChar w:fldCharType="begin"/>
            </w:r>
            <w:r w:rsidR="007F4ACF">
              <w:rPr>
                <w:noProof/>
                <w:webHidden/>
              </w:rPr>
              <w:instrText xml:space="preserve"> PAGEREF _Toc59738439 \h </w:instrText>
            </w:r>
            <w:r w:rsidR="007F4ACF">
              <w:rPr>
                <w:noProof/>
                <w:webHidden/>
              </w:rPr>
            </w:r>
            <w:r w:rsidR="007F4ACF">
              <w:rPr>
                <w:noProof/>
                <w:webHidden/>
              </w:rPr>
              <w:fldChar w:fldCharType="separate"/>
            </w:r>
            <w:r w:rsidR="00630205">
              <w:rPr>
                <w:noProof/>
                <w:webHidden/>
              </w:rPr>
              <w:t>36</w:t>
            </w:r>
            <w:r w:rsidR="007F4ACF">
              <w:rPr>
                <w:noProof/>
                <w:webHidden/>
              </w:rPr>
              <w:fldChar w:fldCharType="end"/>
            </w:r>
          </w:hyperlink>
        </w:p>
        <w:p w14:paraId="7E6C1E2E" w14:textId="52C55169" w:rsidR="007F4ACF" w:rsidRDefault="00C735D6">
          <w:pPr>
            <w:pStyle w:val="T3"/>
            <w:tabs>
              <w:tab w:val="right" w:leader="dot" w:pos="9016"/>
            </w:tabs>
            <w:rPr>
              <w:rFonts w:eastAsiaTheme="minorEastAsia" w:cstheme="minorBidi"/>
              <w:noProof/>
              <w:sz w:val="22"/>
              <w:lang w:val="tr-TR"/>
            </w:rPr>
          </w:pPr>
          <w:hyperlink w:anchor="_Toc59738440" w:history="1">
            <w:r w:rsidR="007F4ACF" w:rsidRPr="00A05B52">
              <w:rPr>
                <w:rStyle w:val="Kpr"/>
                <w:noProof/>
                <w:lang w:val="tr-TR"/>
              </w:rPr>
              <w:t>Ek D: Örnek Davranış Kuralları</w:t>
            </w:r>
            <w:r w:rsidR="007F4ACF">
              <w:rPr>
                <w:noProof/>
                <w:webHidden/>
              </w:rPr>
              <w:tab/>
            </w:r>
            <w:r w:rsidR="007F4ACF">
              <w:rPr>
                <w:noProof/>
                <w:webHidden/>
              </w:rPr>
              <w:fldChar w:fldCharType="begin"/>
            </w:r>
            <w:r w:rsidR="007F4ACF">
              <w:rPr>
                <w:noProof/>
                <w:webHidden/>
              </w:rPr>
              <w:instrText xml:space="preserve"> PAGEREF _Toc59738440 \h </w:instrText>
            </w:r>
            <w:r w:rsidR="007F4ACF">
              <w:rPr>
                <w:noProof/>
                <w:webHidden/>
              </w:rPr>
            </w:r>
            <w:r w:rsidR="007F4ACF">
              <w:rPr>
                <w:noProof/>
                <w:webHidden/>
              </w:rPr>
              <w:fldChar w:fldCharType="separate"/>
            </w:r>
            <w:r w:rsidR="00630205">
              <w:rPr>
                <w:noProof/>
                <w:webHidden/>
              </w:rPr>
              <w:t>38</w:t>
            </w:r>
            <w:r w:rsidR="007F4ACF">
              <w:rPr>
                <w:noProof/>
                <w:webHidden/>
              </w:rPr>
              <w:fldChar w:fldCharType="end"/>
            </w:r>
          </w:hyperlink>
        </w:p>
        <w:p w14:paraId="14CEBB55" w14:textId="71768A73" w:rsidR="007F4ACF" w:rsidRDefault="00C735D6">
          <w:pPr>
            <w:pStyle w:val="T3"/>
            <w:tabs>
              <w:tab w:val="right" w:leader="dot" w:pos="9016"/>
            </w:tabs>
            <w:rPr>
              <w:rFonts w:eastAsiaTheme="minorEastAsia" w:cstheme="minorBidi"/>
              <w:noProof/>
              <w:sz w:val="22"/>
              <w:lang w:val="tr-TR"/>
            </w:rPr>
          </w:pPr>
          <w:hyperlink w:anchor="_Toc59738441" w:history="1">
            <w:r w:rsidR="007F4ACF" w:rsidRPr="00A05B52">
              <w:rPr>
                <w:rStyle w:val="Kpr"/>
                <w:noProof/>
              </w:rPr>
              <w:t xml:space="preserve">Ek E: </w:t>
            </w:r>
            <w:r w:rsidR="007F4ACF" w:rsidRPr="00A05B52">
              <w:rPr>
                <w:rStyle w:val="Kpr"/>
                <w:noProof/>
                <w:lang w:val="tr-TR"/>
              </w:rPr>
              <w:t>Gösterge Niteliğinde Çevresel ve Sosyal Yönetim Planı (ÇSYP) Taslağı</w:t>
            </w:r>
            <w:r w:rsidR="007F4ACF">
              <w:rPr>
                <w:noProof/>
                <w:webHidden/>
              </w:rPr>
              <w:tab/>
            </w:r>
            <w:r w:rsidR="007F4ACF">
              <w:rPr>
                <w:noProof/>
                <w:webHidden/>
              </w:rPr>
              <w:fldChar w:fldCharType="begin"/>
            </w:r>
            <w:r w:rsidR="007F4ACF">
              <w:rPr>
                <w:noProof/>
                <w:webHidden/>
              </w:rPr>
              <w:instrText xml:space="preserve"> PAGEREF _Toc59738441 \h </w:instrText>
            </w:r>
            <w:r w:rsidR="007F4ACF">
              <w:rPr>
                <w:noProof/>
                <w:webHidden/>
              </w:rPr>
            </w:r>
            <w:r w:rsidR="007F4ACF">
              <w:rPr>
                <w:noProof/>
                <w:webHidden/>
              </w:rPr>
              <w:fldChar w:fldCharType="separate"/>
            </w:r>
            <w:r w:rsidR="00630205">
              <w:rPr>
                <w:noProof/>
                <w:webHidden/>
              </w:rPr>
              <w:t>41</w:t>
            </w:r>
            <w:r w:rsidR="007F4ACF">
              <w:rPr>
                <w:noProof/>
                <w:webHidden/>
              </w:rPr>
              <w:fldChar w:fldCharType="end"/>
            </w:r>
          </w:hyperlink>
        </w:p>
        <w:p w14:paraId="59F55FA7" w14:textId="39ADA82D" w:rsidR="007F4ACF" w:rsidRDefault="00C735D6">
          <w:pPr>
            <w:pStyle w:val="T3"/>
            <w:tabs>
              <w:tab w:val="right" w:leader="dot" w:pos="9016"/>
            </w:tabs>
            <w:rPr>
              <w:rFonts w:eastAsiaTheme="minorEastAsia" w:cstheme="minorBidi"/>
              <w:noProof/>
              <w:sz w:val="22"/>
              <w:lang w:val="tr-TR"/>
            </w:rPr>
          </w:pPr>
          <w:hyperlink w:anchor="_Toc59738442" w:history="1">
            <w:r w:rsidR="007F4ACF" w:rsidRPr="00A05B52">
              <w:rPr>
                <w:rStyle w:val="Kpr"/>
                <w:noProof/>
                <w:lang w:val="tr-TR"/>
              </w:rPr>
              <w:t>Ek F: Küçük Ölçekli İnşaat ve Rehabilitasyon Faaliyetleri için ÇSYP Kontrol Listesi</w:t>
            </w:r>
            <w:r w:rsidR="007F4ACF">
              <w:rPr>
                <w:noProof/>
                <w:webHidden/>
              </w:rPr>
              <w:tab/>
            </w:r>
            <w:r w:rsidR="007F4ACF">
              <w:rPr>
                <w:noProof/>
                <w:webHidden/>
              </w:rPr>
              <w:fldChar w:fldCharType="begin"/>
            </w:r>
            <w:r w:rsidR="007F4ACF">
              <w:rPr>
                <w:noProof/>
                <w:webHidden/>
              </w:rPr>
              <w:instrText xml:space="preserve"> PAGEREF _Toc59738442 \h </w:instrText>
            </w:r>
            <w:r w:rsidR="007F4ACF">
              <w:rPr>
                <w:noProof/>
                <w:webHidden/>
              </w:rPr>
            </w:r>
            <w:r w:rsidR="007F4ACF">
              <w:rPr>
                <w:noProof/>
                <w:webHidden/>
              </w:rPr>
              <w:fldChar w:fldCharType="separate"/>
            </w:r>
            <w:r w:rsidR="00630205">
              <w:rPr>
                <w:noProof/>
                <w:webHidden/>
              </w:rPr>
              <w:t>43</w:t>
            </w:r>
            <w:r w:rsidR="007F4ACF">
              <w:rPr>
                <w:noProof/>
                <w:webHidden/>
              </w:rPr>
              <w:fldChar w:fldCharType="end"/>
            </w:r>
          </w:hyperlink>
        </w:p>
        <w:p w14:paraId="35637737" w14:textId="1482AB5E" w:rsidR="007F4ACF" w:rsidRDefault="00C735D6">
          <w:pPr>
            <w:pStyle w:val="T3"/>
            <w:tabs>
              <w:tab w:val="right" w:leader="dot" w:pos="9016"/>
            </w:tabs>
            <w:rPr>
              <w:rFonts w:eastAsiaTheme="minorEastAsia" w:cstheme="minorBidi"/>
              <w:noProof/>
              <w:sz w:val="22"/>
              <w:lang w:val="tr-TR"/>
            </w:rPr>
          </w:pPr>
          <w:hyperlink w:anchor="_Toc59738443" w:history="1">
            <w:r w:rsidR="007F4ACF" w:rsidRPr="00A05B52">
              <w:rPr>
                <w:rStyle w:val="Kpr"/>
                <w:noProof/>
              </w:rPr>
              <w:t>Ek G</w:t>
            </w:r>
            <w:r w:rsidR="007F4ACF" w:rsidRPr="00A05B52">
              <w:rPr>
                <w:rStyle w:val="Kpr"/>
                <w:noProof/>
                <w:lang w:val="tr-TR"/>
              </w:rPr>
              <w:t>: Kaynak Listesi: COVID-19 Rehberi</w:t>
            </w:r>
            <w:r w:rsidR="007F4ACF">
              <w:rPr>
                <w:noProof/>
                <w:webHidden/>
              </w:rPr>
              <w:tab/>
            </w:r>
            <w:r w:rsidR="007F4ACF">
              <w:rPr>
                <w:noProof/>
                <w:webHidden/>
              </w:rPr>
              <w:fldChar w:fldCharType="begin"/>
            </w:r>
            <w:r w:rsidR="007F4ACF">
              <w:rPr>
                <w:noProof/>
                <w:webHidden/>
              </w:rPr>
              <w:instrText xml:space="preserve"> PAGEREF _Toc59738443 \h </w:instrText>
            </w:r>
            <w:r w:rsidR="007F4ACF">
              <w:rPr>
                <w:noProof/>
                <w:webHidden/>
              </w:rPr>
            </w:r>
            <w:r w:rsidR="007F4ACF">
              <w:rPr>
                <w:noProof/>
                <w:webHidden/>
              </w:rPr>
              <w:fldChar w:fldCharType="separate"/>
            </w:r>
            <w:r w:rsidR="00630205">
              <w:rPr>
                <w:noProof/>
                <w:webHidden/>
              </w:rPr>
              <w:t>50</w:t>
            </w:r>
            <w:r w:rsidR="007F4ACF">
              <w:rPr>
                <w:noProof/>
                <w:webHidden/>
              </w:rPr>
              <w:fldChar w:fldCharType="end"/>
            </w:r>
          </w:hyperlink>
        </w:p>
        <w:p w14:paraId="43E141E3" w14:textId="1D821996" w:rsidR="007F4ACF" w:rsidRDefault="00C735D6">
          <w:pPr>
            <w:pStyle w:val="T3"/>
            <w:tabs>
              <w:tab w:val="right" w:leader="dot" w:pos="9016"/>
            </w:tabs>
            <w:rPr>
              <w:rFonts w:eastAsiaTheme="minorEastAsia" w:cstheme="minorBidi"/>
              <w:noProof/>
              <w:sz w:val="22"/>
              <w:lang w:val="tr-TR"/>
            </w:rPr>
          </w:pPr>
          <w:hyperlink w:anchor="_Toc59738444" w:history="1">
            <w:r w:rsidR="007F4ACF" w:rsidRPr="00A05B52">
              <w:rPr>
                <w:rStyle w:val="Kpr"/>
                <w:noProof/>
              </w:rPr>
              <w:t>Ek H</w:t>
            </w:r>
            <w:r w:rsidR="007F4ACF" w:rsidRPr="00A05B52">
              <w:rPr>
                <w:rStyle w:val="Kpr"/>
                <w:noProof/>
                <w:lang w:val="tr-TR"/>
              </w:rPr>
              <w:t xml:space="preserve">: Mevcut Tesisler için Çevresel ve Sosyal Tarama Formları (ESKİ </w:t>
            </w:r>
            <w:r w:rsidR="007F4ACF" w:rsidRPr="00A05B52">
              <w:rPr>
                <w:rStyle w:val="Kpr"/>
                <w:noProof/>
              </w:rPr>
              <w:t>Ek G)</w:t>
            </w:r>
            <w:r w:rsidR="007F4ACF">
              <w:rPr>
                <w:noProof/>
                <w:webHidden/>
              </w:rPr>
              <w:tab/>
            </w:r>
            <w:r w:rsidR="007F4ACF">
              <w:rPr>
                <w:noProof/>
                <w:webHidden/>
              </w:rPr>
              <w:fldChar w:fldCharType="begin"/>
            </w:r>
            <w:r w:rsidR="007F4ACF">
              <w:rPr>
                <w:noProof/>
                <w:webHidden/>
              </w:rPr>
              <w:instrText xml:space="preserve"> PAGEREF _Toc59738444 \h </w:instrText>
            </w:r>
            <w:r w:rsidR="007F4ACF">
              <w:rPr>
                <w:noProof/>
                <w:webHidden/>
              </w:rPr>
            </w:r>
            <w:r w:rsidR="007F4ACF">
              <w:rPr>
                <w:noProof/>
                <w:webHidden/>
              </w:rPr>
              <w:fldChar w:fldCharType="separate"/>
            </w:r>
            <w:r w:rsidR="00630205">
              <w:rPr>
                <w:noProof/>
                <w:webHidden/>
              </w:rPr>
              <w:t>52</w:t>
            </w:r>
            <w:r w:rsidR="007F4ACF">
              <w:rPr>
                <w:noProof/>
                <w:webHidden/>
              </w:rPr>
              <w:fldChar w:fldCharType="end"/>
            </w:r>
          </w:hyperlink>
        </w:p>
        <w:p w14:paraId="33A97131" w14:textId="2A700778" w:rsidR="007F4ACF" w:rsidRDefault="00C735D6">
          <w:pPr>
            <w:pStyle w:val="T3"/>
            <w:tabs>
              <w:tab w:val="right" w:leader="dot" w:pos="9016"/>
            </w:tabs>
            <w:rPr>
              <w:rFonts w:eastAsiaTheme="minorEastAsia" w:cstheme="minorBidi"/>
              <w:noProof/>
              <w:sz w:val="22"/>
              <w:lang w:val="tr-TR"/>
            </w:rPr>
          </w:pPr>
          <w:hyperlink w:anchor="_Toc59738445" w:history="1">
            <w:r w:rsidR="007F4ACF" w:rsidRPr="00A05B52">
              <w:rPr>
                <w:rStyle w:val="Kpr"/>
                <w:noProof/>
              </w:rPr>
              <w:t>Ek I</w:t>
            </w:r>
            <w:r w:rsidR="007F4ACF" w:rsidRPr="00A05B52">
              <w:rPr>
                <w:rStyle w:val="Kpr"/>
                <w:noProof/>
                <w:lang w:val="tr-TR"/>
              </w:rPr>
              <w:t>: Bileşen 1 kapsamında finanse edilecek potansite faaliyetler listesi ve gösterge niteliğinde risk kategoriler</w:t>
            </w:r>
            <w:r w:rsidR="007F4ACF">
              <w:rPr>
                <w:noProof/>
                <w:webHidden/>
              </w:rPr>
              <w:tab/>
            </w:r>
            <w:r w:rsidR="007F4ACF">
              <w:rPr>
                <w:noProof/>
                <w:webHidden/>
              </w:rPr>
              <w:fldChar w:fldCharType="begin"/>
            </w:r>
            <w:r w:rsidR="007F4ACF">
              <w:rPr>
                <w:noProof/>
                <w:webHidden/>
              </w:rPr>
              <w:instrText xml:space="preserve"> PAGEREF _Toc59738445 \h </w:instrText>
            </w:r>
            <w:r w:rsidR="007F4ACF">
              <w:rPr>
                <w:noProof/>
                <w:webHidden/>
              </w:rPr>
            </w:r>
            <w:r w:rsidR="007F4ACF">
              <w:rPr>
                <w:noProof/>
                <w:webHidden/>
              </w:rPr>
              <w:fldChar w:fldCharType="separate"/>
            </w:r>
            <w:r w:rsidR="00630205">
              <w:rPr>
                <w:noProof/>
                <w:webHidden/>
              </w:rPr>
              <w:t>56</w:t>
            </w:r>
            <w:r w:rsidR="007F4ACF">
              <w:rPr>
                <w:noProof/>
                <w:webHidden/>
              </w:rPr>
              <w:fldChar w:fldCharType="end"/>
            </w:r>
          </w:hyperlink>
        </w:p>
        <w:p w14:paraId="06682278" w14:textId="66DDFF43" w:rsidR="007F4ACF" w:rsidRDefault="00C735D6">
          <w:pPr>
            <w:pStyle w:val="T3"/>
            <w:tabs>
              <w:tab w:val="right" w:leader="dot" w:pos="9016"/>
            </w:tabs>
            <w:rPr>
              <w:rFonts w:eastAsiaTheme="minorEastAsia" w:cstheme="minorBidi"/>
              <w:noProof/>
              <w:sz w:val="22"/>
              <w:lang w:val="tr-TR"/>
            </w:rPr>
          </w:pPr>
          <w:hyperlink w:anchor="_Toc59738446" w:history="1">
            <w:r w:rsidR="007F4ACF" w:rsidRPr="00A05B52">
              <w:rPr>
                <w:rStyle w:val="Kpr"/>
                <w:noProof/>
              </w:rPr>
              <w:t>Ek J</w:t>
            </w:r>
            <w:r w:rsidR="007F4ACF" w:rsidRPr="00A05B52">
              <w:rPr>
                <w:rStyle w:val="Kpr"/>
                <w:noProof/>
                <w:lang w:val="tr-TR"/>
              </w:rPr>
              <w:t>: Bileşen 1B Kapsamında Önerilen Alt-Hibe Projelerine Yönetik Çevresel Tarama Formu – Kuluçka</w:t>
            </w:r>
            <w:r w:rsidR="007F4ACF">
              <w:rPr>
                <w:noProof/>
                <w:webHidden/>
              </w:rPr>
              <w:tab/>
            </w:r>
            <w:r w:rsidR="007F4ACF">
              <w:rPr>
                <w:noProof/>
                <w:webHidden/>
              </w:rPr>
              <w:fldChar w:fldCharType="begin"/>
            </w:r>
            <w:r w:rsidR="007F4ACF">
              <w:rPr>
                <w:noProof/>
                <w:webHidden/>
              </w:rPr>
              <w:instrText xml:space="preserve"> PAGEREF _Toc59738446 \h </w:instrText>
            </w:r>
            <w:r w:rsidR="007F4ACF">
              <w:rPr>
                <w:noProof/>
                <w:webHidden/>
              </w:rPr>
            </w:r>
            <w:r w:rsidR="007F4ACF">
              <w:rPr>
                <w:noProof/>
                <w:webHidden/>
              </w:rPr>
              <w:fldChar w:fldCharType="separate"/>
            </w:r>
            <w:r w:rsidR="00630205">
              <w:rPr>
                <w:noProof/>
                <w:webHidden/>
              </w:rPr>
              <w:t>69</w:t>
            </w:r>
            <w:r w:rsidR="007F4ACF">
              <w:rPr>
                <w:noProof/>
                <w:webHidden/>
              </w:rPr>
              <w:fldChar w:fldCharType="end"/>
            </w:r>
          </w:hyperlink>
        </w:p>
        <w:p w14:paraId="63FF1BE0" w14:textId="18B79246" w:rsidR="007F4ACF" w:rsidRDefault="00C735D6">
          <w:pPr>
            <w:pStyle w:val="T3"/>
            <w:tabs>
              <w:tab w:val="right" w:leader="dot" w:pos="9016"/>
            </w:tabs>
            <w:rPr>
              <w:rFonts w:eastAsiaTheme="minorEastAsia" w:cstheme="minorBidi"/>
              <w:noProof/>
              <w:sz w:val="22"/>
              <w:lang w:val="tr-TR"/>
            </w:rPr>
          </w:pPr>
          <w:hyperlink w:anchor="_Toc59738447" w:history="1">
            <w:r w:rsidR="007F4ACF" w:rsidRPr="00A05B52">
              <w:rPr>
                <w:rStyle w:val="Kpr"/>
                <w:noProof/>
                <w:lang w:val="tr-TR"/>
              </w:rPr>
              <w:t>Ek K: Örnek Şikayet Kayıt Formu ve Şikayet Kapanış Formu</w:t>
            </w:r>
            <w:r w:rsidR="007F4ACF">
              <w:rPr>
                <w:noProof/>
                <w:webHidden/>
              </w:rPr>
              <w:tab/>
            </w:r>
            <w:r w:rsidR="007F4ACF">
              <w:rPr>
                <w:noProof/>
                <w:webHidden/>
              </w:rPr>
              <w:fldChar w:fldCharType="begin"/>
            </w:r>
            <w:r w:rsidR="007F4ACF">
              <w:rPr>
                <w:noProof/>
                <w:webHidden/>
              </w:rPr>
              <w:instrText xml:space="preserve"> PAGEREF _Toc59738447 \h </w:instrText>
            </w:r>
            <w:r w:rsidR="007F4ACF">
              <w:rPr>
                <w:noProof/>
                <w:webHidden/>
              </w:rPr>
            </w:r>
            <w:r w:rsidR="007F4ACF">
              <w:rPr>
                <w:noProof/>
                <w:webHidden/>
              </w:rPr>
              <w:fldChar w:fldCharType="separate"/>
            </w:r>
            <w:r w:rsidR="00630205">
              <w:rPr>
                <w:noProof/>
                <w:webHidden/>
              </w:rPr>
              <w:t>71</w:t>
            </w:r>
            <w:r w:rsidR="007F4ACF">
              <w:rPr>
                <w:noProof/>
                <w:webHidden/>
              </w:rPr>
              <w:fldChar w:fldCharType="end"/>
            </w:r>
          </w:hyperlink>
        </w:p>
        <w:p w14:paraId="4187DBB3" w14:textId="3B643E3A" w:rsidR="00BD731A" w:rsidRPr="00DD64CC" w:rsidRDefault="00466FD4" w:rsidP="00982157">
          <w:pPr>
            <w:rPr>
              <w:rFonts w:asciiTheme="minorHAnsi" w:hAnsiTheme="minorHAnsi" w:cstheme="minorHAnsi"/>
              <w:lang w:val="tr-TR"/>
            </w:rPr>
          </w:pPr>
          <w:r w:rsidRPr="00DD64CC">
            <w:rPr>
              <w:rFonts w:asciiTheme="minorHAnsi" w:hAnsiTheme="minorHAnsi" w:cstheme="minorHAnsi"/>
              <w:bCs/>
              <w:lang w:val="tr-TR"/>
            </w:rPr>
            <w:fldChar w:fldCharType="end"/>
          </w:r>
        </w:p>
      </w:sdtContent>
    </w:sdt>
    <w:p w14:paraId="0324EF5A" w14:textId="1A909496" w:rsidR="00EF5136" w:rsidRPr="00DD64CC" w:rsidRDefault="008832B1" w:rsidP="00EF5136">
      <w:pPr>
        <w:pStyle w:val="Contents"/>
        <w:rPr>
          <w:rFonts w:asciiTheme="minorHAnsi" w:hAnsiTheme="minorHAnsi" w:cstheme="minorHAnsi"/>
          <w:szCs w:val="36"/>
          <w:lang w:val="tr-TR"/>
        </w:rPr>
      </w:pPr>
      <w:r w:rsidRPr="00DD64CC">
        <w:rPr>
          <w:rFonts w:asciiTheme="minorHAnsi" w:hAnsiTheme="minorHAnsi" w:cstheme="minorHAnsi"/>
          <w:szCs w:val="36"/>
          <w:lang w:val="tr-TR"/>
        </w:rPr>
        <w:t xml:space="preserve">Şekiller Listesi </w:t>
      </w:r>
    </w:p>
    <w:p w14:paraId="4AAB0AA6" w14:textId="1792143D" w:rsidR="00DD64CC" w:rsidRPr="00DD64CC" w:rsidRDefault="004D7BD3">
      <w:pPr>
        <w:pStyle w:val="ekillerTablosu"/>
        <w:tabs>
          <w:tab w:val="right" w:leader="dot" w:pos="9016"/>
        </w:tabs>
        <w:rPr>
          <w:rFonts w:eastAsiaTheme="minorEastAsia"/>
          <w:lang w:val="tr-TR" w:eastAsia="tr-TR"/>
        </w:rPr>
      </w:pPr>
      <w:r w:rsidRPr="00DD64CC">
        <w:rPr>
          <w:rFonts w:cstheme="minorHAnsi"/>
          <w:sz w:val="24"/>
          <w:szCs w:val="24"/>
          <w:lang w:val="tr-TR"/>
        </w:rPr>
        <w:fldChar w:fldCharType="begin"/>
      </w:r>
      <w:r w:rsidRPr="00DD64CC">
        <w:rPr>
          <w:rFonts w:cstheme="minorHAnsi"/>
          <w:sz w:val="24"/>
          <w:szCs w:val="24"/>
          <w:lang w:val="tr-TR"/>
        </w:rPr>
        <w:instrText xml:space="preserve"> TOC \h \z \c "Figure" </w:instrText>
      </w:r>
      <w:r w:rsidRPr="00DD64CC">
        <w:rPr>
          <w:rFonts w:cstheme="minorHAnsi"/>
          <w:sz w:val="24"/>
          <w:szCs w:val="24"/>
          <w:lang w:val="tr-TR"/>
        </w:rPr>
        <w:fldChar w:fldCharType="separate"/>
      </w:r>
      <w:hyperlink w:anchor="_Toc37068504" w:history="1">
        <w:r w:rsidR="00DD64CC" w:rsidRPr="00DD64CC">
          <w:rPr>
            <w:rStyle w:val="Kpr"/>
            <w:lang w:val="tr-TR"/>
          </w:rPr>
          <w:t>Şekil 1</w:t>
        </w:r>
        <w:r w:rsidR="00DD64CC" w:rsidRPr="00DD64CC">
          <w:rPr>
            <w:rStyle w:val="Kpr"/>
            <w:rFonts w:eastAsia="Calibri" w:cs="Calibri"/>
            <w:lang w:val="tr-TR"/>
          </w:rPr>
          <w:t>:</w:t>
        </w:r>
        <w:r w:rsidR="00DD64CC" w:rsidRPr="00DD64CC">
          <w:rPr>
            <w:rStyle w:val="Kpr"/>
            <w:rFonts w:ascii="Calibri" w:eastAsia="Calibri" w:hAnsi="Calibri" w:cs="Calibri"/>
            <w:lang w:val="tr-TR"/>
          </w:rPr>
          <w:t xml:space="preserve"> Önerilen Hedef İller ve Kalkınma Ajansları</w:t>
        </w:r>
        <w:r w:rsidR="00DD64CC" w:rsidRPr="00DD64CC">
          <w:rPr>
            <w:webHidden/>
            <w:lang w:val="tr-TR"/>
          </w:rPr>
          <w:tab/>
        </w:r>
        <w:r w:rsidR="00DD64CC" w:rsidRPr="00DD64CC">
          <w:rPr>
            <w:webHidden/>
            <w:lang w:val="tr-TR"/>
          </w:rPr>
          <w:fldChar w:fldCharType="begin"/>
        </w:r>
        <w:r w:rsidR="00DD64CC" w:rsidRPr="00DD64CC">
          <w:rPr>
            <w:webHidden/>
            <w:lang w:val="tr-TR"/>
          </w:rPr>
          <w:instrText xml:space="preserve"> PAGEREF _Toc37068504 \h </w:instrText>
        </w:r>
        <w:r w:rsidR="00DD64CC" w:rsidRPr="00DD64CC">
          <w:rPr>
            <w:webHidden/>
            <w:lang w:val="tr-TR"/>
          </w:rPr>
        </w:r>
        <w:r w:rsidR="00DD64CC" w:rsidRPr="00DD64CC">
          <w:rPr>
            <w:webHidden/>
            <w:lang w:val="tr-TR"/>
          </w:rPr>
          <w:fldChar w:fldCharType="separate"/>
        </w:r>
        <w:r w:rsidR="00DD64CC" w:rsidRPr="00DD64CC">
          <w:rPr>
            <w:webHidden/>
            <w:lang w:val="tr-TR"/>
          </w:rPr>
          <w:t>4</w:t>
        </w:r>
        <w:r w:rsidR="00DD64CC" w:rsidRPr="00DD64CC">
          <w:rPr>
            <w:webHidden/>
            <w:lang w:val="tr-TR"/>
          </w:rPr>
          <w:fldChar w:fldCharType="end"/>
        </w:r>
      </w:hyperlink>
    </w:p>
    <w:p w14:paraId="1EC47193" w14:textId="6692B21B" w:rsidR="00DD64CC" w:rsidRPr="00DD64CC" w:rsidRDefault="00C735D6">
      <w:pPr>
        <w:pStyle w:val="ekillerTablosu"/>
        <w:tabs>
          <w:tab w:val="right" w:leader="dot" w:pos="9016"/>
        </w:tabs>
        <w:rPr>
          <w:rFonts w:eastAsiaTheme="minorEastAsia"/>
          <w:lang w:val="tr-TR" w:eastAsia="tr-TR"/>
        </w:rPr>
      </w:pPr>
      <w:hyperlink w:anchor="_Toc37068505" w:history="1">
        <w:r w:rsidR="00DD64CC" w:rsidRPr="00DD64CC">
          <w:rPr>
            <w:rStyle w:val="Kpr"/>
            <w:lang w:val="tr-TR"/>
          </w:rPr>
          <w:t>Şekil 2</w:t>
        </w:r>
        <w:r w:rsidR="00DD64CC" w:rsidRPr="00DD64CC">
          <w:rPr>
            <w:rStyle w:val="Kpr"/>
            <w:rFonts w:eastAsia="Calibri" w:cstheme="minorHAnsi"/>
            <w:lang w:val="tr-TR"/>
          </w:rPr>
          <w:t>: Proje Şeması</w:t>
        </w:r>
        <w:r w:rsidR="00DD64CC" w:rsidRPr="00DD64CC">
          <w:rPr>
            <w:webHidden/>
            <w:lang w:val="tr-TR"/>
          </w:rPr>
          <w:tab/>
        </w:r>
        <w:r w:rsidR="00DD64CC" w:rsidRPr="00DD64CC">
          <w:rPr>
            <w:webHidden/>
            <w:lang w:val="tr-TR"/>
          </w:rPr>
          <w:fldChar w:fldCharType="begin"/>
        </w:r>
        <w:r w:rsidR="00DD64CC" w:rsidRPr="00DD64CC">
          <w:rPr>
            <w:webHidden/>
            <w:lang w:val="tr-TR"/>
          </w:rPr>
          <w:instrText xml:space="preserve"> PAGEREF _Toc37068505 \h </w:instrText>
        </w:r>
        <w:r w:rsidR="00DD64CC" w:rsidRPr="00DD64CC">
          <w:rPr>
            <w:webHidden/>
            <w:lang w:val="tr-TR"/>
          </w:rPr>
        </w:r>
        <w:r w:rsidR="00DD64CC" w:rsidRPr="00DD64CC">
          <w:rPr>
            <w:webHidden/>
            <w:lang w:val="tr-TR"/>
          </w:rPr>
          <w:fldChar w:fldCharType="separate"/>
        </w:r>
        <w:r w:rsidR="00DD64CC" w:rsidRPr="00DD64CC">
          <w:rPr>
            <w:webHidden/>
            <w:lang w:val="tr-TR"/>
          </w:rPr>
          <w:t>5</w:t>
        </w:r>
        <w:r w:rsidR="00DD64CC" w:rsidRPr="00DD64CC">
          <w:rPr>
            <w:webHidden/>
            <w:lang w:val="tr-TR"/>
          </w:rPr>
          <w:fldChar w:fldCharType="end"/>
        </w:r>
      </w:hyperlink>
    </w:p>
    <w:p w14:paraId="76A975C9" w14:textId="7145E420" w:rsidR="0052654D" w:rsidRPr="00DD64CC" w:rsidRDefault="004D7BD3" w:rsidP="00982157">
      <w:pPr>
        <w:pStyle w:val="Contents"/>
        <w:rPr>
          <w:rFonts w:asciiTheme="minorHAnsi" w:hAnsiTheme="minorHAnsi" w:cstheme="minorHAnsi"/>
          <w:sz w:val="24"/>
          <w:szCs w:val="24"/>
          <w:lang w:val="tr-TR"/>
        </w:rPr>
      </w:pPr>
      <w:r w:rsidRPr="00DD64CC">
        <w:rPr>
          <w:rFonts w:asciiTheme="minorHAnsi" w:hAnsiTheme="minorHAnsi" w:cstheme="minorHAnsi"/>
          <w:sz w:val="24"/>
          <w:szCs w:val="24"/>
          <w:lang w:val="tr-TR"/>
        </w:rPr>
        <w:lastRenderedPageBreak/>
        <w:fldChar w:fldCharType="end"/>
      </w:r>
    </w:p>
    <w:p w14:paraId="4A890E20" w14:textId="4F1B8D24" w:rsidR="00EF5136" w:rsidRPr="00DD64CC" w:rsidRDefault="00EF5136" w:rsidP="009E4371">
      <w:pPr>
        <w:pStyle w:val="GvdeMetni"/>
        <w:spacing w:after="120"/>
        <w:ind w:left="856" w:right="856"/>
        <w:rPr>
          <w:rFonts w:asciiTheme="minorHAnsi" w:hAnsiTheme="minorHAnsi" w:cstheme="minorHAnsi"/>
          <w:b/>
          <w:bCs/>
          <w:caps/>
          <w:lang w:val="tr-TR"/>
        </w:rPr>
      </w:pPr>
      <w:r w:rsidRPr="00DD64CC">
        <w:rPr>
          <w:rFonts w:asciiTheme="minorHAnsi" w:hAnsiTheme="minorHAnsi" w:cstheme="minorHAnsi"/>
          <w:b/>
          <w:bCs/>
          <w:caps/>
          <w:lang w:val="tr-TR"/>
        </w:rPr>
        <w:br w:type="page"/>
      </w:r>
    </w:p>
    <w:p w14:paraId="12963FD2" w14:textId="3DD00123" w:rsidR="00043D55" w:rsidRPr="00DD64CC" w:rsidRDefault="009674B7" w:rsidP="00580F34">
      <w:pPr>
        <w:pStyle w:val="Balk1"/>
        <w:rPr>
          <w:lang w:val="tr-TR"/>
        </w:rPr>
      </w:pPr>
      <w:bookmarkStart w:id="3" w:name="_Toc59738421"/>
      <w:r w:rsidRPr="00DD64CC">
        <w:rPr>
          <w:lang w:val="tr-TR"/>
        </w:rPr>
        <w:lastRenderedPageBreak/>
        <w:t xml:space="preserve">PROJE </w:t>
      </w:r>
      <w:r w:rsidR="00AE397D" w:rsidRPr="00DD64CC">
        <w:rPr>
          <w:lang w:val="tr-TR"/>
        </w:rPr>
        <w:t>AÇIKLAMASI</w:t>
      </w:r>
      <w:bookmarkEnd w:id="3"/>
      <w:r w:rsidR="00AE397D" w:rsidRPr="00DD64CC">
        <w:rPr>
          <w:lang w:val="tr-TR"/>
        </w:rPr>
        <w:t xml:space="preserve"> </w:t>
      </w:r>
    </w:p>
    <w:p w14:paraId="598EAAD5" w14:textId="0DED57DE" w:rsidR="009674B7" w:rsidRPr="00F928BF" w:rsidRDefault="00E55D30" w:rsidP="00FE7BD4">
      <w:pPr>
        <w:tabs>
          <w:tab w:val="left" w:pos="360"/>
          <w:tab w:val="left" w:pos="540"/>
        </w:tabs>
        <w:jc w:val="both"/>
        <w:rPr>
          <w:rFonts w:asciiTheme="minorHAnsi" w:eastAsia="Calibri" w:hAnsiTheme="minorHAnsi" w:cstheme="minorHAnsi"/>
          <w:sz w:val="22"/>
          <w:szCs w:val="22"/>
        </w:rPr>
      </w:pPr>
      <w:r w:rsidRPr="00DD64CC">
        <w:rPr>
          <w:rFonts w:asciiTheme="minorHAnsi" w:eastAsia="Calibri" w:hAnsiTheme="minorHAnsi" w:cstheme="minorHAnsi"/>
          <w:b/>
          <w:sz w:val="22"/>
          <w:szCs w:val="22"/>
          <w:lang w:val="tr-TR"/>
        </w:rPr>
        <w:t>Türkiye göçmenler ve mülteciler için hem bir geçiş hem de kabul ülkesidir ve dünyada en fazla mülteciye ev sahipliği yapan ülke konumundadır.</w:t>
      </w:r>
      <w:r w:rsidRPr="00DD64CC">
        <w:rPr>
          <w:rFonts w:asciiTheme="minorHAnsi" w:eastAsia="Calibri" w:hAnsiTheme="minorHAnsi" w:cstheme="minorHAnsi"/>
          <w:sz w:val="22"/>
          <w:szCs w:val="22"/>
          <w:vertAlign w:val="superscript"/>
          <w:lang w:val="tr-TR"/>
        </w:rPr>
        <w:footnoteReference w:id="2"/>
      </w:r>
      <w:r w:rsidRPr="00DD64CC">
        <w:rPr>
          <w:rFonts w:asciiTheme="minorHAnsi" w:eastAsia="Calibri" w:hAnsiTheme="minorHAnsi" w:cstheme="minorHAnsi"/>
          <w:sz w:val="22"/>
          <w:szCs w:val="22"/>
          <w:lang w:val="tr-TR"/>
        </w:rPr>
        <w:t xml:space="preserve"> Suriye ile olan güney sınırında yaşanan kriz sonucunda Türkiye giderek artan sayıda mülteciye ve uluslararası koruma başvurusunda bulunan yabancıya ev sahipliği yapmaktadır. 3,6 milyondan fazla Geçici Koruma Sağlanan</w:t>
      </w:r>
      <w:r w:rsidRPr="00F928BF">
        <w:rPr>
          <w:rFonts w:asciiTheme="minorHAnsi" w:eastAsia="Calibri" w:hAnsiTheme="minorHAnsi" w:cstheme="minorHAnsi"/>
          <w:sz w:val="22"/>
          <w:szCs w:val="22"/>
          <w:lang w:val="tr-TR"/>
        </w:rPr>
        <w:t xml:space="preserve"> Suriyeliye</w:t>
      </w:r>
      <w:r w:rsidRPr="00F928BF">
        <w:rPr>
          <w:rFonts w:asciiTheme="minorHAnsi" w:eastAsia="Calibri" w:hAnsiTheme="minorHAnsi" w:cstheme="minorHAnsi"/>
          <w:sz w:val="22"/>
          <w:szCs w:val="22"/>
          <w:vertAlign w:val="superscript"/>
          <w:lang w:val="tr-TR"/>
        </w:rPr>
        <w:footnoteReference w:id="3"/>
      </w:r>
      <w:r w:rsidRPr="00F928BF">
        <w:rPr>
          <w:rFonts w:asciiTheme="minorHAnsi" w:eastAsia="Calibri" w:hAnsiTheme="minorHAnsi" w:cstheme="minorHAnsi"/>
          <w:sz w:val="22"/>
          <w:szCs w:val="22"/>
          <w:lang w:val="tr-TR"/>
        </w:rPr>
        <w:t xml:space="preserve"> ek olarak, başka milletlerden sığınma başvurusunda bulunan ve iltica eden tahmini 400.000 kişi daha bulunmaktadır. Ülkenin mültecilere ilişkin müdahalesi kademeli bir şekilde ilerlemiştir ve mültecilere ev sahipliği yapan başka ülkeler için de bir örnek teşkil etmektedir. Ancak, mülteci ve göçmen akışının büyüklüğü sadece yerlerinden edilen insanlar için değil aynı zamanda bunların yerleştiği topluluklar ve daha geniş anlamda ülke için de kalkınma zorlukları oluşturmaya devam etmektedir</w:t>
      </w:r>
      <w:r w:rsidR="009674B7" w:rsidRPr="00F928BF">
        <w:rPr>
          <w:rFonts w:asciiTheme="minorHAnsi" w:eastAsia="Calibri" w:hAnsiTheme="minorHAnsi" w:cstheme="minorHAnsi"/>
          <w:sz w:val="22"/>
          <w:szCs w:val="22"/>
        </w:rPr>
        <w:t xml:space="preserve">. </w:t>
      </w:r>
    </w:p>
    <w:p w14:paraId="513C81E6" w14:textId="77777777" w:rsidR="009674B7" w:rsidRPr="00F928BF" w:rsidRDefault="009674B7" w:rsidP="00FE7BD4">
      <w:pPr>
        <w:tabs>
          <w:tab w:val="left" w:pos="360"/>
          <w:tab w:val="left" w:pos="540"/>
        </w:tabs>
        <w:jc w:val="both"/>
        <w:rPr>
          <w:rFonts w:asciiTheme="minorHAnsi" w:eastAsia="Calibri" w:hAnsiTheme="minorHAnsi" w:cstheme="minorHAnsi"/>
          <w:sz w:val="22"/>
          <w:szCs w:val="22"/>
        </w:rPr>
      </w:pPr>
    </w:p>
    <w:p w14:paraId="19502A33" w14:textId="199757A2" w:rsidR="009674B7" w:rsidRPr="00F928BF" w:rsidRDefault="00E55D30" w:rsidP="00FE7BD4">
      <w:pPr>
        <w:tabs>
          <w:tab w:val="left" w:pos="360"/>
          <w:tab w:val="left" w:pos="540"/>
        </w:tabs>
        <w:jc w:val="both"/>
        <w:rPr>
          <w:rFonts w:asciiTheme="minorHAnsi" w:eastAsia="Calibri" w:hAnsiTheme="minorHAnsi" w:cstheme="minorHAnsi"/>
          <w:sz w:val="22"/>
          <w:szCs w:val="22"/>
          <w:lang w:val="tr-TR"/>
        </w:rPr>
      </w:pPr>
      <w:r w:rsidRPr="00F928BF">
        <w:rPr>
          <w:rFonts w:asciiTheme="minorHAnsi" w:eastAsia="Calibri" w:hAnsiTheme="minorHAnsi" w:cstheme="minorHAnsi"/>
          <w:sz w:val="22"/>
          <w:szCs w:val="22"/>
          <w:lang w:val="tr-TR"/>
        </w:rPr>
        <w:t>Ağustos 2019 itibariyle yaklaşık 3,5 milyon Suriyeli mülteci (yüzde 97) ev sahibi topluluklar arasında yaş</w:t>
      </w:r>
      <w:r w:rsidR="0019013A" w:rsidRPr="00F928BF">
        <w:rPr>
          <w:rFonts w:asciiTheme="minorHAnsi" w:eastAsia="Calibri" w:hAnsiTheme="minorHAnsi" w:cstheme="minorHAnsi"/>
          <w:sz w:val="22"/>
          <w:szCs w:val="22"/>
          <w:lang w:val="tr-TR"/>
        </w:rPr>
        <w:t>amaktaydı</w:t>
      </w:r>
      <w:r w:rsidR="009674B7" w:rsidRPr="00F928BF">
        <w:rPr>
          <w:rFonts w:asciiTheme="minorHAnsi" w:eastAsia="Calibri" w:hAnsiTheme="minorHAnsi" w:cstheme="minorHAnsi"/>
          <w:sz w:val="22"/>
          <w:szCs w:val="22"/>
          <w:lang w:val="tr-TR"/>
        </w:rPr>
        <w:t xml:space="preserve">. </w:t>
      </w:r>
      <w:r w:rsidR="0019013A" w:rsidRPr="00F928BF">
        <w:rPr>
          <w:rFonts w:asciiTheme="minorHAnsi" w:eastAsia="Calibri" w:hAnsiTheme="minorHAnsi" w:cstheme="minorHAnsi"/>
          <w:sz w:val="22"/>
          <w:szCs w:val="22"/>
          <w:lang w:val="tr-TR"/>
        </w:rPr>
        <w:t>Suriyeli mülteci yoğunluğunun en fazla olduğu  dört il İ</w:t>
      </w:r>
      <w:r w:rsidR="009674B7" w:rsidRPr="00F928BF">
        <w:rPr>
          <w:rFonts w:asciiTheme="minorHAnsi" w:eastAsia="Calibri" w:hAnsiTheme="minorHAnsi" w:cstheme="minorHAnsi"/>
          <w:sz w:val="22"/>
          <w:szCs w:val="22"/>
          <w:lang w:val="tr-TR"/>
        </w:rPr>
        <w:t xml:space="preserve">stanbul, </w:t>
      </w:r>
      <w:r w:rsidR="0019013A" w:rsidRPr="00F928BF">
        <w:rPr>
          <w:rFonts w:asciiTheme="minorHAnsi" w:eastAsia="Calibri" w:hAnsiTheme="minorHAnsi" w:cstheme="minorHAnsi"/>
          <w:sz w:val="22"/>
          <w:szCs w:val="22"/>
          <w:lang w:val="tr-TR"/>
        </w:rPr>
        <w:t>Ş</w:t>
      </w:r>
      <w:r w:rsidR="009674B7" w:rsidRPr="00F928BF">
        <w:rPr>
          <w:rFonts w:asciiTheme="minorHAnsi" w:eastAsia="Calibri" w:hAnsiTheme="minorHAnsi" w:cstheme="minorHAnsi"/>
          <w:sz w:val="22"/>
          <w:szCs w:val="22"/>
          <w:lang w:val="tr-TR"/>
        </w:rPr>
        <w:t>anl</w:t>
      </w:r>
      <w:r w:rsidR="0019013A" w:rsidRPr="00F928BF">
        <w:rPr>
          <w:rFonts w:asciiTheme="minorHAnsi" w:eastAsia="Calibri" w:hAnsiTheme="minorHAnsi" w:cstheme="minorHAnsi"/>
          <w:sz w:val="22"/>
          <w:szCs w:val="22"/>
          <w:lang w:val="tr-TR"/>
        </w:rPr>
        <w:t>ı</w:t>
      </w:r>
      <w:r w:rsidR="009674B7" w:rsidRPr="00F928BF">
        <w:rPr>
          <w:rFonts w:asciiTheme="minorHAnsi" w:eastAsia="Calibri" w:hAnsiTheme="minorHAnsi" w:cstheme="minorHAnsi"/>
          <w:sz w:val="22"/>
          <w:szCs w:val="22"/>
          <w:lang w:val="tr-TR"/>
        </w:rPr>
        <w:t xml:space="preserve">urfa, Hatay </w:t>
      </w:r>
      <w:r w:rsidR="0019013A" w:rsidRPr="00F928BF">
        <w:rPr>
          <w:rFonts w:asciiTheme="minorHAnsi" w:eastAsia="Calibri" w:hAnsiTheme="minorHAnsi" w:cstheme="minorHAnsi"/>
          <w:sz w:val="22"/>
          <w:szCs w:val="22"/>
          <w:lang w:val="tr-TR"/>
        </w:rPr>
        <w:t xml:space="preserve">ve </w:t>
      </w:r>
      <w:r w:rsidR="009674B7" w:rsidRPr="00F928BF">
        <w:rPr>
          <w:rFonts w:asciiTheme="minorHAnsi" w:eastAsia="Calibri" w:hAnsiTheme="minorHAnsi" w:cstheme="minorHAnsi"/>
          <w:sz w:val="22"/>
          <w:szCs w:val="22"/>
          <w:lang w:val="tr-TR"/>
        </w:rPr>
        <w:t>Gaziantep</w:t>
      </w:r>
      <w:r w:rsidR="0019013A" w:rsidRPr="00F928BF">
        <w:rPr>
          <w:rFonts w:asciiTheme="minorHAnsi" w:eastAsia="Calibri" w:hAnsiTheme="minorHAnsi" w:cstheme="minorHAnsi"/>
          <w:sz w:val="22"/>
          <w:szCs w:val="22"/>
          <w:lang w:val="tr-TR"/>
        </w:rPr>
        <w:t xml:space="preserve">’tir </w:t>
      </w:r>
      <w:r w:rsidR="009674B7" w:rsidRPr="00F928BF">
        <w:rPr>
          <w:rFonts w:asciiTheme="minorHAnsi" w:eastAsia="Calibri" w:hAnsiTheme="minorHAnsi" w:cstheme="minorHAnsi"/>
          <w:sz w:val="22"/>
          <w:szCs w:val="22"/>
          <w:lang w:val="tr-TR"/>
        </w:rPr>
        <w:t>(</w:t>
      </w:r>
      <w:r w:rsidR="0019013A" w:rsidRPr="00F928BF">
        <w:rPr>
          <w:rFonts w:asciiTheme="minorHAnsi" w:eastAsia="Calibri" w:hAnsiTheme="minorHAnsi" w:cstheme="minorHAnsi"/>
          <w:sz w:val="22"/>
          <w:szCs w:val="22"/>
          <w:lang w:val="tr-TR"/>
        </w:rPr>
        <w:t xml:space="preserve">toplam </w:t>
      </w:r>
      <w:r w:rsidR="009674B7" w:rsidRPr="00F928BF">
        <w:rPr>
          <w:rFonts w:asciiTheme="minorHAnsi" w:eastAsia="Calibri" w:hAnsiTheme="minorHAnsi" w:cstheme="minorHAnsi"/>
          <w:sz w:val="22"/>
          <w:szCs w:val="22"/>
          <w:lang w:val="tr-TR"/>
        </w:rPr>
        <w:t>1</w:t>
      </w:r>
      <w:r w:rsidR="0019013A" w:rsidRPr="00F928BF">
        <w:rPr>
          <w:rFonts w:asciiTheme="minorHAnsi" w:eastAsia="Calibri" w:hAnsiTheme="minorHAnsi" w:cstheme="minorHAnsi"/>
          <w:sz w:val="22"/>
          <w:szCs w:val="22"/>
          <w:lang w:val="tr-TR"/>
        </w:rPr>
        <w:t>,</w:t>
      </w:r>
      <w:r w:rsidR="009674B7" w:rsidRPr="00F928BF">
        <w:rPr>
          <w:rFonts w:asciiTheme="minorHAnsi" w:eastAsia="Calibri" w:hAnsiTheme="minorHAnsi" w:cstheme="minorHAnsi"/>
          <w:sz w:val="22"/>
          <w:szCs w:val="22"/>
          <w:lang w:val="tr-TR"/>
        </w:rPr>
        <w:t xml:space="preserve">8 </w:t>
      </w:r>
      <w:r w:rsidR="0019013A" w:rsidRPr="00F928BF">
        <w:rPr>
          <w:rFonts w:asciiTheme="minorHAnsi" w:eastAsia="Calibri" w:hAnsiTheme="minorHAnsi" w:cstheme="minorHAnsi"/>
          <w:sz w:val="22"/>
          <w:szCs w:val="22"/>
          <w:lang w:val="tr-TR"/>
        </w:rPr>
        <w:t>milyon</w:t>
      </w:r>
      <w:r w:rsidR="009674B7" w:rsidRPr="00F928BF">
        <w:rPr>
          <w:rFonts w:asciiTheme="minorHAnsi" w:eastAsia="Calibri" w:hAnsiTheme="minorHAnsi" w:cstheme="minorHAnsi"/>
          <w:sz w:val="22"/>
          <w:szCs w:val="22"/>
          <w:lang w:val="tr-TR"/>
        </w:rPr>
        <w:t xml:space="preserve">) </w:t>
      </w:r>
      <w:r w:rsidR="0019013A" w:rsidRPr="00F928BF">
        <w:rPr>
          <w:rFonts w:asciiTheme="minorHAnsi" w:eastAsia="Calibri" w:hAnsiTheme="minorHAnsi" w:cstheme="minorHAnsi"/>
          <w:sz w:val="22"/>
          <w:szCs w:val="22"/>
          <w:lang w:val="tr-TR"/>
        </w:rPr>
        <w:t>ve ülkedeki mültecilerin neredeyse tamamı özel olarak ayarladıkları konutlarda yaşamaktadır</w:t>
      </w:r>
      <w:r w:rsidR="009674B7" w:rsidRPr="00F928BF">
        <w:rPr>
          <w:rFonts w:asciiTheme="minorHAnsi" w:eastAsia="Calibri" w:hAnsiTheme="minorHAnsi" w:cstheme="minorHAnsi"/>
          <w:sz w:val="22"/>
          <w:szCs w:val="22"/>
          <w:lang w:val="tr-TR"/>
        </w:rPr>
        <w:t xml:space="preserve">. </w:t>
      </w:r>
    </w:p>
    <w:p w14:paraId="336FB19B" w14:textId="77777777" w:rsidR="009674B7" w:rsidRPr="00F928BF" w:rsidRDefault="009674B7" w:rsidP="00FE7BD4">
      <w:pPr>
        <w:tabs>
          <w:tab w:val="left" w:pos="360"/>
          <w:tab w:val="left" w:pos="540"/>
        </w:tabs>
        <w:jc w:val="both"/>
        <w:rPr>
          <w:rFonts w:asciiTheme="minorHAnsi" w:hAnsiTheme="minorHAnsi" w:cstheme="minorHAnsi"/>
          <w:sz w:val="22"/>
          <w:szCs w:val="22"/>
        </w:rPr>
      </w:pPr>
    </w:p>
    <w:p w14:paraId="5EFD614C" w14:textId="5D9F3C7D" w:rsidR="009674B7" w:rsidRPr="0027057E" w:rsidRDefault="0019013A" w:rsidP="00FE7BD4">
      <w:pPr>
        <w:tabs>
          <w:tab w:val="left" w:pos="360"/>
          <w:tab w:val="left" w:pos="540"/>
        </w:tabs>
        <w:jc w:val="both"/>
        <w:rPr>
          <w:rFonts w:asciiTheme="minorHAnsi" w:eastAsia="Calibri" w:hAnsiTheme="minorHAnsi" w:cstheme="minorHAnsi"/>
          <w:sz w:val="22"/>
          <w:szCs w:val="22"/>
          <w:lang w:val="tr-TR"/>
        </w:rPr>
      </w:pPr>
      <w:r w:rsidRPr="00F928BF">
        <w:rPr>
          <w:rFonts w:asciiTheme="minorHAnsi" w:hAnsiTheme="minorHAnsi" w:cstheme="minorHAnsi"/>
          <w:sz w:val="22"/>
          <w:szCs w:val="22"/>
          <w:lang w:val="tr-TR"/>
        </w:rPr>
        <w:t>2016 yılında, Türkiye Avrupa Birliği’nin Sivil Koruma ve İnsani Yardım Genel Müdürlüğü (DG-ECHO) yoluyla sağladığı Türkiye’deki Mülteciler için Mali Yardım Programı (FRiT) kapsamındaki mali yardımlar</w:t>
      </w:r>
      <w:r w:rsidRPr="0027057E">
        <w:rPr>
          <w:rFonts w:asciiTheme="minorHAnsi" w:hAnsiTheme="minorHAnsi" w:cstheme="minorHAnsi"/>
          <w:sz w:val="22"/>
          <w:szCs w:val="22"/>
          <w:lang w:val="tr-TR"/>
        </w:rPr>
        <w:t xml:space="preserve"> ile, mülteci nüfusun   temel ihtiyaçlarını karşılamaya yönelik bir Acil Durum Sosyal Güvenlik Ağı (ESSN) programını oluşturdu. ESSN programı Suriyelilerin kritik bir geçiş aşamasından çıkışını desteklemiştir ancak bu programın önemli kısıtlarından birisi, ESSN faydalanıcılarının, edindikleri becerileri ve yardımları, ekonomik olarak kendi ayakları üzerinde durabilme kapasitelerini sürdürmek ve arttırmak için kullanmalarını sağlama bakımından sürdürülebilirliğinin sınırlı olmasıdır. Türkiye Hükümeti mültecilerin Türkiye’de bağımsız bir sosyoekonomik yaşam sürmelerine yardımcı olacak daha kalkınma odaklı yaklaşımlara geçiş için ESSN’i kademeli olarak bırakmayı planlamıştır.</w:t>
      </w:r>
      <w:r w:rsidR="009674B7" w:rsidRPr="0027057E">
        <w:rPr>
          <w:rStyle w:val="DipnotBavurusu"/>
          <w:rFonts w:asciiTheme="minorHAnsi" w:eastAsia="Calibri" w:hAnsiTheme="minorHAnsi" w:cstheme="minorHAnsi"/>
          <w:color w:val="000000" w:themeColor="text1"/>
          <w:sz w:val="22"/>
          <w:szCs w:val="22"/>
          <w:lang w:val="tr-TR"/>
        </w:rPr>
        <w:footnoteReference w:id="4"/>
      </w:r>
      <w:r w:rsidR="009674B7" w:rsidRPr="0027057E">
        <w:rPr>
          <w:rFonts w:asciiTheme="minorHAnsi" w:eastAsia="Calibri" w:hAnsiTheme="minorHAnsi" w:cstheme="minorHAnsi"/>
          <w:color w:val="000000" w:themeColor="text1"/>
          <w:sz w:val="22"/>
          <w:szCs w:val="22"/>
          <w:lang w:val="tr-TR"/>
        </w:rPr>
        <w:t xml:space="preserve"> </w:t>
      </w:r>
    </w:p>
    <w:p w14:paraId="398A8038" w14:textId="77777777" w:rsidR="009674B7" w:rsidRPr="0027057E" w:rsidRDefault="009674B7" w:rsidP="00FE7BD4">
      <w:pPr>
        <w:pStyle w:val="ListeParagraf"/>
        <w:tabs>
          <w:tab w:val="left" w:pos="360"/>
        </w:tabs>
        <w:ind w:left="0"/>
        <w:jc w:val="both"/>
        <w:rPr>
          <w:rFonts w:asciiTheme="minorHAnsi" w:hAnsiTheme="minorHAnsi" w:cstheme="minorHAnsi"/>
          <w:color w:val="000000" w:themeColor="text1"/>
          <w:sz w:val="22"/>
          <w:szCs w:val="22"/>
          <w:lang w:val="tr-TR"/>
        </w:rPr>
      </w:pPr>
    </w:p>
    <w:p w14:paraId="1165B57F" w14:textId="6D034CAC" w:rsidR="009674B7" w:rsidRPr="0027057E" w:rsidRDefault="0019013A" w:rsidP="0027057E">
      <w:pPr>
        <w:tabs>
          <w:tab w:val="left" w:pos="360"/>
          <w:tab w:val="left" w:pos="540"/>
        </w:tabs>
        <w:jc w:val="both"/>
        <w:rPr>
          <w:rFonts w:asciiTheme="minorHAnsi" w:hAnsiTheme="minorHAnsi" w:cstheme="minorHAnsi"/>
          <w:sz w:val="22"/>
          <w:szCs w:val="22"/>
          <w:lang w:val="tr-TR"/>
        </w:rPr>
      </w:pPr>
      <w:r w:rsidRPr="0027057E">
        <w:rPr>
          <w:rFonts w:asciiTheme="minorHAnsi" w:hAnsiTheme="minorHAnsi" w:cstheme="minorHAnsi"/>
          <w:sz w:val="22"/>
          <w:szCs w:val="22"/>
          <w:lang w:val="tr-TR"/>
        </w:rPr>
        <w:t>ESSN’in hedeflediği mülteci nüfusunun kırılganlıkları çok ve karmaşıktır</w:t>
      </w:r>
      <w:r w:rsidR="009674B7" w:rsidRPr="0027057E">
        <w:rPr>
          <w:rFonts w:asciiTheme="minorHAnsi" w:hAnsiTheme="minorHAnsi" w:cstheme="minorHAnsi"/>
          <w:sz w:val="22"/>
          <w:szCs w:val="22"/>
          <w:lang w:val="tr-TR"/>
        </w:rPr>
        <w:t xml:space="preserve">. </w:t>
      </w:r>
      <w:r w:rsidRPr="0027057E">
        <w:rPr>
          <w:rFonts w:asciiTheme="minorHAnsi" w:hAnsiTheme="minorHAnsi" w:cstheme="minorHAnsi"/>
          <w:sz w:val="22"/>
          <w:szCs w:val="22"/>
          <w:lang w:val="tr-TR"/>
        </w:rPr>
        <w:t xml:space="preserve">ESSN mültecilerinin yüzde 76'sı yoksuldur ve </w:t>
      </w:r>
      <w:r w:rsidR="0027057E" w:rsidRPr="0027057E">
        <w:rPr>
          <w:rFonts w:asciiTheme="minorHAnsi" w:hAnsiTheme="minorHAnsi" w:cstheme="minorHAnsi"/>
          <w:sz w:val="22"/>
          <w:szCs w:val="22"/>
          <w:lang w:val="tr-TR"/>
        </w:rPr>
        <w:t>diğer kırılganlık türleri durumlarını daha da ağırlaştırmaktadır. İlk olarak, mültecilerin bir kısmı gıda güvensizliği sıkıntısı yaşamaktadır ve çocukların eğitime erişimde yaşadıkları sorunlar kalıcı insan sermayesi sonuçları doğurabilecek niteliktedir. İkinci olarak, 'maliyetli' başa çıkma stratejilerinin yoğun bir şekilde kullanılması, ESSN kapsamındaki haneha</w:t>
      </w:r>
      <w:r w:rsidR="0027057E">
        <w:rPr>
          <w:rFonts w:asciiTheme="minorHAnsi" w:hAnsiTheme="minorHAnsi" w:cstheme="minorHAnsi"/>
          <w:sz w:val="22"/>
          <w:szCs w:val="22"/>
          <w:lang w:val="tr-TR"/>
        </w:rPr>
        <w:t>l</w:t>
      </w:r>
      <w:r w:rsidR="0027057E" w:rsidRPr="0027057E">
        <w:rPr>
          <w:rFonts w:asciiTheme="minorHAnsi" w:hAnsiTheme="minorHAnsi" w:cstheme="minorHAnsi"/>
          <w:sz w:val="22"/>
          <w:szCs w:val="22"/>
          <w:lang w:val="tr-TR"/>
        </w:rPr>
        <w:t>klarının daha uzun vadede geçim kapasitelerini zayıflatmaktadır</w:t>
      </w:r>
      <w:r w:rsidR="009674B7" w:rsidRPr="0027057E">
        <w:rPr>
          <w:rFonts w:asciiTheme="minorHAnsi" w:hAnsiTheme="minorHAnsi" w:cstheme="minorHAnsi"/>
          <w:sz w:val="22"/>
          <w:szCs w:val="22"/>
          <w:lang w:val="tr-TR"/>
        </w:rPr>
        <w:t>.</w:t>
      </w:r>
    </w:p>
    <w:p w14:paraId="05F071C0" w14:textId="77777777" w:rsidR="009674B7" w:rsidRPr="0027057E" w:rsidRDefault="009674B7" w:rsidP="00FE7BD4">
      <w:pPr>
        <w:tabs>
          <w:tab w:val="left" w:pos="360"/>
          <w:tab w:val="left" w:pos="540"/>
        </w:tabs>
        <w:jc w:val="both"/>
        <w:rPr>
          <w:rFonts w:asciiTheme="minorHAnsi" w:eastAsia="Calibri" w:hAnsiTheme="minorHAnsi" w:cstheme="minorHAnsi"/>
          <w:sz w:val="22"/>
          <w:szCs w:val="22"/>
          <w:lang w:val="tr-TR"/>
        </w:rPr>
      </w:pPr>
    </w:p>
    <w:p w14:paraId="74489775" w14:textId="6AF539F5" w:rsidR="009674B7" w:rsidRPr="007039B9" w:rsidRDefault="00FE2BE6" w:rsidP="00FE7BD4">
      <w:pPr>
        <w:pStyle w:val="ListeParagraf"/>
        <w:tabs>
          <w:tab w:val="left" w:pos="360"/>
          <w:tab w:val="left" w:pos="720"/>
        </w:tabs>
        <w:ind w:left="0"/>
        <w:jc w:val="both"/>
        <w:rPr>
          <w:rFonts w:asciiTheme="minorHAnsi" w:hAnsiTheme="minorHAnsi" w:cstheme="minorHAnsi"/>
          <w:color w:val="000000" w:themeColor="text1"/>
          <w:sz w:val="22"/>
          <w:szCs w:val="22"/>
          <w:lang w:val="tr-TR"/>
        </w:rPr>
      </w:pPr>
      <w:r w:rsidRPr="007039B9">
        <w:rPr>
          <w:rFonts w:asciiTheme="minorHAnsi" w:eastAsia="Calibri" w:hAnsiTheme="minorHAnsi" w:cstheme="minorHAnsi"/>
          <w:sz w:val="22"/>
          <w:szCs w:val="22"/>
          <w:lang w:val="tr-TR"/>
        </w:rPr>
        <w:t xml:space="preserve">Hükümetin ESSN Çıkış  Stratejisinde </w:t>
      </w:r>
      <w:r w:rsidR="009674B7" w:rsidRPr="007039B9">
        <w:rPr>
          <w:rFonts w:asciiTheme="minorHAnsi" w:eastAsia="Calibri" w:hAnsiTheme="minorHAnsi" w:cstheme="minorHAnsi"/>
          <w:sz w:val="22"/>
          <w:szCs w:val="22"/>
          <w:lang w:val="tr-TR"/>
        </w:rPr>
        <w:t xml:space="preserve"> </w:t>
      </w:r>
      <w:r w:rsidRPr="007039B9">
        <w:rPr>
          <w:rFonts w:asciiTheme="minorHAnsi" w:eastAsia="Calibri" w:hAnsiTheme="minorHAnsi" w:cstheme="minorHAnsi"/>
          <w:sz w:val="22"/>
          <w:szCs w:val="22"/>
          <w:lang w:val="tr-TR"/>
        </w:rPr>
        <w:t>açık bir şekilde şu tespitler yer almaktadır</w:t>
      </w:r>
      <w:r w:rsidR="009674B7" w:rsidRPr="007039B9">
        <w:rPr>
          <w:rFonts w:asciiTheme="minorHAnsi" w:hAnsiTheme="minorHAnsi" w:cstheme="minorHAnsi"/>
          <w:color w:val="000000" w:themeColor="text1"/>
          <w:sz w:val="22"/>
          <w:szCs w:val="22"/>
          <w:lang w:val="tr-TR"/>
        </w:rPr>
        <w:t xml:space="preserve">: (1) </w:t>
      </w:r>
      <w:r w:rsidRPr="007039B9">
        <w:rPr>
          <w:rFonts w:asciiTheme="minorHAnsi" w:hAnsiTheme="minorHAnsi" w:cstheme="minorHAnsi"/>
          <w:color w:val="000000" w:themeColor="text1"/>
          <w:sz w:val="22"/>
          <w:szCs w:val="22"/>
          <w:lang w:val="tr-TR"/>
        </w:rPr>
        <w:t xml:space="preserve">girişimcilik kapsayıcılığı sağlamanın önemli yollarından birisi olurken, sosyal girişimcilik yerinden edilmiş Suriyelilerin ekonomik olarak </w:t>
      </w:r>
      <w:r w:rsidR="00CA7216" w:rsidRPr="007039B9">
        <w:rPr>
          <w:rFonts w:asciiTheme="minorHAnsi" w:hAnsiTheme="minorHAnsi" w:cstheme="minorHAnsi"/>
          <w:color w:val="000000" w:themeColor="text1"/>
          <w:sz w:val="22"/>
          <w:szCs w:val="22"/>
          <w:lang w:val="tr-TR"/>
        </w:rPr>
        <w:t>etkinleştirilmesinde rol oynayacaktır</w:t>
      </w:r>
      <w:r w:rsidR="009674B7" w:rsidRPr="007039B9">
        <w:rPr>
          <w:rFonts w:asciiTheme="minorHAnsi" w:hAnsiTheme="minorHAnsi" w:cstheme="minorHAnsi"/>
          <w:color w:val="000000" w:themeColor="text1"/>
          <w:sz w:val="22"/>
          <w:szCs w:val="22"/>
          <w:lang w:val="tr-TR"/>
        </w:rPr>
        <w:t xml:space="preserve">; (2) </w:t>
      </w:r>
      <w:r w:rsidR="00F928BF" w:rsidRPr="007039B9">
        <w:rPr>
          <w:rFonts w:asciiTheme="minorHAnsi" w:hAnsiTheme="minorHAnsi" w:cstheme="minorHAnsi"/>
          <w:color w:val="000000" w:themeColor="text1"/>
          <w:sz w:val="22"/>
          <w:szCs w:val="22"/>
          <w:lang w:val="tr-TR"/>
        </w:rPr>
        <w:br/>
      </w:r>
      <w:r w:rsidR="00F928BF" w:rsidRPr="007039B9">
        <w:rPr>
          <w:rFonts w:asciiTheme="minorHAnsi" w:hAnsiTheme="minorHAnsi" w:cstheme="minorHAnsi"/>
          <w:color w:val="000000" w:themeColor="text1"/>
          <w:sz w:val="22"/>
          <w:szCs w:val="22"/>
          <w:lang w:val="tr-TR"/>
        </w:rPr>
        <w:lastRenderedPageBreak/>
        <w:t>mülteciler için sosyal yardımdan, hem mültecilere hem de ev sahibi topluluklara odaklanan destek biçimlerine geçmenin önemi</w:t>
      </w:r>
      <w:r w:rsidR="009674B7" w:rsidRPr="007039B9">
        <w:rPr>
          <w:rFonts w:asciiTheme="minorHAnsi" w:hAnsiTheme="minorHAnsi" w:cstheme="minorHAnsi"/>
          <w:color w:val="000000" w:themeColor="text1"/>
          <w:sz w:val="22"/>
          <w:szCs w:val="22"/>
          <w:lang w:val="tr-TR"/>
        </w:rPr>
        <w:t xml:space="preserve">; (3) </w:t>
      </w:r>
      <w:r w:rsidR="00F928BF" w:rsidRPr="007039B9">
        <w:rPr>
          <w:rFonts w:asciiTheme="minorHAnsi" w:hAnsiTheme="minorHAnsi" w:cstheme="minorHAnsi"/>
          <w:color w:val="000000" w:themeColor="text1"/>
          <w:sz w:val="22"/>
          <w:szCs w:val="22"/>
          <w:lang w:val="tr-TR"/>
        </w:rPr>
        <w:t>kadınların yerel ekonominin aktif katılımcıları olarak dışlanmasının olumsuz etkileri</w:t>
      </w:r>
      <w:r w:rsidR="009674B7" w:rsidRPr="007039B9">
        <w:rPr>
          <w:rFonts w:asciiTheme="minorHAnsi" w:hAnsiTheme="minorHAnsi" w:cstheme="minorHAnsi"/>
          <w:color w:val="000000" w:themeColor="text1"/>
          <w:sz w:val="22"/>
          <w:szCs w:val="22"/>
          <w:lang w:val="tr-TR"/>
        </w:rPr>
        <w:t xml:space="preserve">; </w:t>
      </w:r>
      <w:r w:rsidR="00F928BF" w:rsidRPr="007039B9">
        <w:rPr>
          <w:rFonts w:asciiTheme="minorHAnsi" w:hAnsiTheme="minorHAnsi" w:cstheme="minorHAnsi"/>
          <w:color w:val="000000" w:themeColor="text1"/>
          <w:sz w:val="22"/>
          <w:szCs w:val="22"/>
          <w:lang w:val="tr-TR"/>
        </w:rPr>
        <w:t xml:space="preserve">ve </w:t>
      </w:r>
      <w:r w:rsidR="009674B7" w:rsidRPr="007039B9">
        <w:rPr>
          <w:rFonts w:asciiTheme="minorHAnsi" w:hAnsiTheme="minorHAnsi" w:cstheme="minorHAnsi"/>
          <w:color w:val="000000" w:themeColor="text1"/>
          <w:sz w:val="22"/>
          <w:szCs w:val="22"/>
          <w:lang w:val="tr-TR"/>
        </w:rPr>
        <w:t>(4)</w:t>
      </w:r>
      <w:r w:rsidR="00F928BF" w:rsidRPr="007039B9">
        <w:rPr>
          <w:rFonts w:asciiTheme="minorHAnsi" w:hAnsiTheme="minorHAnsi" w:cstheme="minorHAnsi"/>
          <w:color w:val="000000" w:themeColor="text1"/>
          <w:sz w:val="22"/>
          <w:szCs w:val="22"/>
          <w:lang w:val="tr-TR"/>
        </w:rPr>
        <w:t xml:space="preserve"> ekonomik hedeflerin  yanı sıra barış / istikrar hedeflerine ulaşmak için sosyal uyumun önemi.</w:t>
      </w:r>
      <w:r w:rsidR="009674B7" w:rsidRPr="007039B9">
        <w:rPr>
          <w:rFonts w:asciiTheme="minorHAnsi" w:hAnsiTheme="minorHAnsi" w:cstheme="minorHAnsi"/>
          <w:color w:val="000000" w:themeColor="text1"/>
          <w:sz w:val="22"/>
          <w:szCs w:val="22"/>
          <w:lang w:val="tr-TR"/>
        </w:rPr>
        <w:t xml:space="preserve"> </w:t>
      </w:r>
    </w:p>
    <w:p w14:paraId="1FE75300" w14:textId="77777777" w:rsidR="009674B7" w:rsidRPr="007039B9" w:rsidRDefault="009674B7" w:rsidP="00FE7BD4">
      <w:pPr>
        <w:pStyle w:val="ListeParagraf"/>
        <w:tabs>
          <w:tab w:val="left" w:pos="360"/>
          <w:tab w:val="left" w:pos="720"/>
        </w:tabs>
        <w:ind w:left="0"/>
        <w:jc w:val="both"/>
        <w:rPr>
          <w:rFonts w:asciiTheme="minorHAnsi" w:hAnsiTheme="minorHAnsi" w:cstheme="minorHAnsi"/>
          <w:color w:val="000000" w:themeColor="text1"/>
          <w:sz w:val="22"/>
          <w:szCs w:val="22"/>
          <w:highlight w:val="yellow"/>
          <w:lang w:val="tr-TR"/>
        </w:rPr>
      </w:pPr>
    </w:p>
    <w:p w14:paraId="064CB8EC" w14:textId="1933D611" w:rsidR="009674B7" w:rsidRPr="007039B9" w:rsidRDefault="00213B20" w:rsidP="00FE7BD4">
      <w:pPr>
        <w:pStyle w:val="ListeParagraf"/>
        <w:tabs>
          <w:tab w:val="left" w:pos="360"/>
          <w:tab w:val="left" w:pos="720"/>
        </w:tabs>
        <w:ind w:left="0"/>
        <w:jc w:val="both"/>
        <w:rPr>
          <w:rFonts w:asciiTheme="minorHAnsi" w:eastAsia="Times New Roman" w:hAnsiTheme="minorHAnsi" w:cstheme="minorHAnsi"/>
          <w:color w:val="000000" w:themeColor="text1"/>
          <w:sz w:val="22"/>
          <w:szCs w:val="22"/>
          <w:highlight w:val="yellow"/>
          <w:shd w:val="clear" w:color="auto" w:fill="FFFFFF"/>
          <w:lang w:val="tr-TR"/>
        </w:rPr>
      </w:pPr>
      <w:r w:rsidRPr="007039B9">
        <w:rPr>
          <w:rFonts w:asciiTheme="minorHAnsi" w:hAnsiTheme="minorHAnsi" w:cstheme="minorHAnsi"/>
          <w:color w:val="000000" w:themeColor="text1"/>
          <w:sz w:val="22"/>
          <w:szCs w:val="22"/>
          <w:lang w:val="tr-TR"/>
        </w:rPr>
        <w:t>Türkiye Hükümeti’nin mültecilerin ihtiyaçlarına yüksek derecede cevap veren çabalarına rağmen, etkilenen topluluklardan bazılarında sosyal uyum ile ilgili ortaya çıkan bazı endişeler de mevcuttur. 2017 ve 2018 yıllarında, Türkiye’de Suriyelilere ev sahipliği yapan topluluklardaki sosyal uyum ölçüleri; yere göre belirli ölçüde farklılık göstermekle birlikte güven, kabul ve aidiyet duygularında düşüş yaşandığını göstermektedir. Kadın mülteciler özellikle dezavantajlı durumdadırlar ve bu durum genellikle çocuklarını da daha fazla riske maruz bırakmaktadır</w:t>
      </w:r>
      <w:r w:rsidR="009674B7" w:rsidRPr="007039B9">
        <w:rPr>
          <w:rFonts w:asciiTheme="minorHAnsi" w:hAnsiTheme="minorHAnsi" w:cstheme="minorHAnsi"/>
          <w:sz w:val="22"/>
          <w:szCs w:val="22"/>
          <w:lang w:val="tr-TR"/>
        </w:rPr>
        <w:t xml:space="preserve">.  </w:t>
      </w:r>
      <w:r w:rsidR="007039B9" w:rsidRPr="007039B9">
        <w:rPr>
          <w:rFonts w:asciiTheme="minorHAnsi" w:hAnsiTheme="minorHAnsi" w:cstheme="minorHAnsi"/>
          <w:sz w:val="22"/>
          <w:szCs w:val="22"/>
          <w:lang w:val="tr-TR"/>
        </w:rPr>
        <w:t xml:space="preserve">Dünya Bankası tarafından hazırlanan bir değerlendirme (2017) Türkiye'deki yerlerinden edilmiş Suriyeliler arasındaki hane içi dinamiklerdeki ve ataerkil kodlardaki değişime ışık tutmaktadır. Çalışma baskısı genellikle kadınları ve çocukları etkilemekte, spesifik olarak da aileleri çocuk işçiliğinden yararlanmaya zorlamaktadır. </w:t>
      </w:r>
    </w:p>
    <w:p w14:paraId="4C70CC31" w14:textId="77777777" w:rsidR="007039B9" w:rsidRPr="007039B9" w:rsidRDefault="007039B9" w:rsidP="007039B9">
      <w:pPr>
        <w:pStyle w:val="ListeParagraf"/>
        <w:tabs>
          <w:tab w:val="left" w:pos="360"/>
          <w:tab w:val="left" w:pos="720"/>
        </w:tabs>
        <w:jc w:val="both"/>
        <w:rPr>
          <w:rFonts w:asciiTheme="minorHAnsi" w:hAnsiTheme="minorHAnsi" w:cstheme="minorHAnsi"/>
          <w:bCs/>
          <w:sz w:val="22"/>
          <w:szCs w:val="22"/>
        </w:rPr>
      </w:pPr>
    </w:p>
    <w:p w14:paraId="7CBDE76E" w14:textId="5E212364" w:rsidR="009674B7" w:rsidRPr="007039B9" w:rsidRDefault="007039B9" w:rsidP="007039B9">
      <w:pPr>
        <w:pStyle w:val="ListeParagraf"/>
        <w:tabs>
          <w:tab w:val="left" w:pos="360"/>
          <w:tab w:val="left" w:pos="720"/>
        </w:tabs>
        <w:ind w:left="0"/>
        <w:jc w:val="both"/>
        <w:rPr>
          <w:rFonts w:asciiTheme="minorHAnsi" w:hAnsiTheme="minorHAnsi" w:cstheme="minorHAnsi"/>
          <w:sz w:val="22"/>
          <w:szCs w:val="22"/>
          <w:lang w:val="tr-TR"/>
        </w:rPr>
      </w:pPr>
      <w:r w:rsidRPr="007039B9">
        <w:rPr>
          <w:rFonts w:asciiTheme="minorHAnsi" w:hAnsiTheme="minorHAnsi" w:cstheme="minorHAnsi"/>
          <w:bCs/>
          <w:sz w:val="22"/>
          <w:szCs w:val="22"/>
          <w:lang w:val="tr-TR"/>
        </w:rPr>
        <w:t>Zorluklara rağmen, Suriyeli mülteciler kendi işlerini kurarak istihdam yaratmakta ve Türkiye ekonomisine katılmaktadır - her iş günü beş Suriyeli işyeri kurulmaktadır</w:t>
      </w:r>
      <w:r w:rsidR="009674B7" w:rsidRPr="007039B9">
        <w:rPr>
          <w:rFonts w:asciiTheme="minorHAnsi" w:hAnsiTheme="minorHAnsi" w:cstheme="minorHAnsi"/>
          <w:sz w:val="22"/>
          <w:szCs w:val="22"/>
          <w:lang w:val="tr-TR"/>
        </w:rPr>
        <w:t xml:space="preserve">.  </w:t>
      </w:r>
      <w:r w:rsidRPr="007039B9">
        <w:rPr>
          <w:rFonts w:asciiTheme="minorHAnsi" w:hAnsiTheme="minorHAnsi" w:cstheme="minorHAnsi"/>
          <w:sz w:val="22"/>
          <w:szCs w:val="22"/>
          <w:lang w:val="tr-TR"/>
        </w:rPr>
        <w:br/>
        <w:t>İş bulma mücadelesine rağmen, yerlerinden edilen Suriyelilerin Türkiye'de yerel ekonomiye ve yeni işletmelerin yaratılmasına olumlu katkıda bulunduğuna dair kanıtlar ortaya çıkmaktadır.</w:t>
      </w:r>
      <w:r w:rsidR="009674B7" w:rsidRPr="007039B9">
        <w:rPr>
          <w:rFonts w:asciiTheme="minorHAnsi" w:hAnsiTheme="minorHAnsi" w:cstheme="minorHAnsi"/>
          <w:sz w:val="22"/>
          <w:szCs w:val="22"/>
          <w:lang w:val="tr-TR"/>
        </w:rPr>
        <w:t xml:space="preserve"> </w:t>
      </w:r>
      <w:r w:rsidRPr="007039B9">
        <w:rPr>
          <w:rFonts w:asciiTheme="minorHAnsi" w:hAnsiTheme="minorHAnsi" w:cstheme="minorHAnsi"/>
          <w:sz w:val="22"/>
          <w:szCs w:val="22"/>
          <w:lang w:val="tr-TR"/>
        </w:rPr>
        <w:t xml:space="preserve">Haziran 2019 itibarıyla Türkiye'de en az bir Suriyeli mülteci ortağı olan 15.160 şirket mevcuttu. </w:t>
      </w:r>
      <w:bookmarkStart w:id="4" w:name="_Hlk15654970"/>
      <w:r w:rsidRPr="007039B9">
        <w:rPr>
          <w:rFonts w:asciiTheme="minorHAnsi" w:hAnsiTheme="minorHAnsi" w:cstheme="minorHAnsi"/>
          <w:sz w:val="22"/>
          <w:szCs w:val="22"/>
          <w:lang w:val="tr-TR"/>
        </w:rPr>
        <w:t>Tahminler Suriyelilerin Türkiye’ye yatırdığı toplam sermayenin 1 milyar – 1,5 milyar ABD$ civarında oldu</w:t>
      </w:r>
      <w:r>
        <w:rPr>
          <w:rFonts w:asciiTheme="minorHAnsi" w:hAnsiTheme="minorHAnsi" w:cstheme="minorHAnsi"/>
          <w:sz w:val="22"/>
          <w:szCs w:val="22"/>
          <w:lang w:val="tr-TR"/>
        </w:rPr>
        <w:t>ğ</w:t>
      </w:r>
      <w:r w:rsidRPr="007039B9">
        <w:rPr>
          <w:rFonts w:asciiTheme="minorHAnsi" w:hAnsiTheme="minorHAnsi" w:cstheme="minorHAnsi"/>
          <w:sz w:val="22"/>
          <w:szCs w:val="22"/>
          <w:lang w:val="tr-TR"/>
        </w:rPr>
        <w:t xml:space="preserve">unu </w:t>
      </w:r>
      <w:r>
        <w:rPr>
          <w:rFonts w:asciiTheme="minorHAnsi" w:hAnsiTheme="minorHAnsi" w:cstheme="minorHAnsi"/>
          <w:sz w:val="22"/>
          <w:szCs w:val="22"/>
          <w:lang w:val="tr-TR"/>
        </w:rPr>
        <w:t>g</w:t>
      </w:r>
      <w:r w:rsidRPr="007039B9">
        <w:rPr>
          <w:rFonts w:asciiTheme="minorHAnsi" w:hAnsiTheme="minorHAnsi" w:cstheme="minorHAnsi"/>
          <w:sz w:val="22"/>
          <w:szCs w:val="22"/>
          <w:lang w:val="tr-TR"/>
        </w:rPr>
        <w:t>östermektedir</w:t>
      </w:r>
      <w:r w:rsidR="009674B7" w:rsidRPr="007039B9">
        <w:rPr>
          <w:rFonts w:asciiTheme="minorHAnsi" w:hAnsiTheme="minorHAnsi" w:cstheme="minorHAnsi"/>
          <w:sz w:val="22"/>
          <w:szCs w:val="22"/>
          <w:lang w:val="tr-TR"/>
        </w:rPr>
        <w:t>.</w:t>
      </w:r>
      <w:r w:rsidR="009674B7" w:rsidRPr="007039B9">
        <w:rPr>
          <w:rStyle w:val="DipnotBavurusu"/>
          <w:rFonts w:asciiTheme="minorHAnsi" w:hAnsiTheme="minorHAnsi" w:cstheme="minorHAnsi"/>
          <w:sz w:val="22"/>
          <w:szCs w:val="22"/>
          <w:lang w:val="tr-TR"/>
        </w:rPr>
        <w:footnoteReference w:id="5"/>
      </w:r>
      <w:r w:rsidR="009674B7" w:rsidRPr="007039B9">
        <w:rPr>
          <w:rFonts w:asciiTheme="minorHAnsi" w:hAnsiTheme="minorHAnsi" w:cstheme="minorHAnsi"/>
          <w:sz w:val="22"/>
          <w:szCs w:val="22"/>
          <w:lang w:val="tr-TR"/>
        </w:rPr>
        <w:t xml:space="preserve">  </w:t>
      </w:r>
      <w:bookmarkEnd w:id="4"/>
    </w:p>
    <w:p w14:paraId="1C64727B" w14:textId="77777777" w:rsidR="009674B7" w:rsidRPr="00AF3755" w:rsidRDefault="009674B7" w:rsidP="00FE7BD4">
      <w:pPr>
        <w:pStyle w:val="ListeParagraf"/>
        <w:tabs>
          <w:tab w:val="left" w:pos="360"/>
          <w:tab w:val="left" w:pos="720"/>
        </w:tabs>
        <w:ind w:left="0"/>
        <w:jc w:val="both"/>
        <w:rPr>
          <w:rFonts w:asciiTheme="minorHAnsi" w:hAnsiTheme="minorHAnsi" w:cstheme="minorHAnsi"/>
          <w:color w:val="000000" w:themeColor="text1"/>
          <w:sz w:val="22"/>
          <w:szCs w:val="22"/>
        </w:rPr>
      </w:pPr>
    </w:p>
    <w:p w14:paraId="3E2ABF9D" w14:textId="22A7D7C2" w:rsidR="009674B7" w:rsidRPr="00BD3A5B" w:rsidRDefault="00AE397D" w:rsidP="00FE7BD4">
      <w:pPr>
        <w:snapToGrid/>
        <w:jc w:val="both"/>
        <w:rPr>
          <w:rFonts w:asciiTheme="minorHAnsi" w:hAnsiTheme="minorHAnsi" w:cstheme="minorHAnsi"/>
          <w:b/>
          <w:bCs/>
          <w:caps/>
          <w:sz w:val="22"/>
          <w:szCs w:val="22"/>
          <w:lang w:val="tr-TR"/>
        </w:rPr>
      </w:pPr>
      <w:r w:rsidRPr="00AE397D">
        <w:rPr>
          <w:rFonts w:asciiTheme="minorHAnsi" w:hAnsiTheme="minorHAnsi" w:cstheme="minorHAnsi"/>
          <w:sz w:val="22"/>
          <w:szCs w:val="22"/>
          <w:lang w:val="tr-TR"/>
        </w:rPr>
        <w:t xml:space="preserve">Önerilen 39,5 milyon avro tutarındaki proje, kırılgan dutumdaki mültecilerin en yoğun olarak yaşadığı 11 ili (Adana, Mersin, </w:t>
      </w:r>
      <w:r w:rsidRPr="007039B9">
        <w:rPr>
          <w:rFonts w:asciiTheme="minorHAnsi" w:hAnsiTheme="minorHAnsi" w:cstheme="minorHAnsi"/>
          <w:sz w:val="22"/>
          <w:szCs w:val="22"/>
          <w:lang w:val="tr-TR"/>
        </w:rPr>
        <w:t xml:space="preserve">Gaziantep, Adıyaman, Kilis, Mardin, Hatay, Osmaniye, Kahramanmaraş, Diyarbakır, ve Şanlıurfa) (bakınız </w:t>
      </w:r>
      <w:r w:rsidRPr="007039B9">
        <w:rPr>
          <w:rFonts w:asciiTheme="minorHAnsi" w:hAnsiTheme="minorHAnsi" w:cstheme="minorHAnsi"/>
          <w:sz w:val="22"/>
          <w:szCs w:val="22"/>
          <w:lang w:val="tr-TR"/>
        </w:rPr>
        <w:fldChar w:fldCharType="begin"/>
      </w:r>
      <w:r w:rsidRPr="007039B9">
        <w:rPr>
          <w:rFonts w:asciiTheme="minorHAnsi" w:hAnsiTheme="minorHAnsi" w:cstheme="minorHAnsi"/>
          <w:sz w:val="22"/>
          <w:szCs w:val="22"/>
          <w:lang w:val="tr-TR"/>
        </w:rPr>
        <w:instrText xml:space="preserve"> REF _Ref19785072 \h  \* MERGEFORMAT </w:instrText>
      </w:r>
      <w:r w:rsidRPr="007039B9">
        <w:rPr>
          <w:rFonts w:asciiTheme="minorHAnsi" w:hAnsiTheme="minorHAnsi" w:cstheme="minorHAnsi"/>
          <w:sz w:val="22"/>
          <w:szCs w:val="22"/>
          <w:lang w:val="tr-TR"/>
        </w:rPr>
      </w:r>
      <w:r w:rsidRPr="007039B9">
        <w:rPr>
          <w:rFonts w:asciiTheme="minorHAnsi" w:hAnsiTheme="minorHAnsi" w:cstheme="minorHAnsi"/>
          <w:sz w:val="22"/>
          <w:szCs w:val="22"/>
          <w:lang w:val="tr-TR"/>
        </w:rPr>
        <w:fldChar w:fldCharType="separate"/>
      </w:r>
      <w:r w:rsidRPr="007039B9">
        <w:rPr>
          <w:rFonts w:asciiTheme="minorHAnsi" w:hAnsiTheme="minorHAnsi"/>
          <w:sz w:val="22"/>
          <w:szCs w:val="22"/>
          <w:lang w:val="tr-TR"/>
        </w:rPr>
        <w:t xml:space="preserve">Şekil </w:t>
      </w:r>
      <w:r w:rsidRPr="007039B9">
        <w:rPr>
          <w:rFonts w:asciiTheme="minorHAnsi" w:hAnsiTheme="minorHAnsi"/>
          <w:noProof/>
          <w:sz w:val="22"/>
          <w:szCs w:val="22"/>
          <w:lang w:val="tr-TR"/>
        </w:rPr>
        <w:t>1</w:t>
      </w:r>
      <w:r w:rsidRPr="007039B9">
        <w:rPr>
          <w:rFonts w:asciiTheme="minorHAnsi" w:hAnsiTheme="minorHAnsi" w:cstheme="minorHAnsi"/>
          <w:sz w:val="22"/>
          <w:szCs w:val="22"/>
          <w:lang w:val="tr-TR"/>
        </w:rPr>
        <w:fldChar w:fldCharType="end"/>
      </w:r>
      <w:r w:rsidRPr="007039B9">
        <w:rPr>
          <w:rFonts w:asciiTheme="minorHAnsi" w:hAnsiTheme="minorHAnsi" w:cstheme="minorHAnsi"/>
          <w:sz w:val="22"/>
          <w:szCs w:val="22"/>
          <w:lang w:val="tr-TR"/>
        </w:rPr>
        <w:t>) kapsayan beş Kalkınma Ajansı tarafından sağlanan mikro hibeler yoluyla mülteciler ve ev sahibi topl</w:t>
      </w:r>
      <w:r w:rsidRPr="00AE397D">
        <w:rPr>
          <w:rFonts w:asciiTheme="minorHAnsi" w:hAnsiTheme="minorHAnsi" w:cstheme="minorHAnsi"/>
          <w:sz w:val="22"/>
          <w:szCs w:val="22"/>
          <w:lang w:val="tr-TR"/>
        </w:rPr>
        <w:t xml:space="preserve">uluklar içerisindeki kadınların ve gençlerin sürdürülebilir ekonomik fırsatlara geçişlerini desteklemeyi ve sosyal uyumu arttırmayı amaçlamaktadır. Proje (i) sosyal girişimlere sağlanan destekler ve yaşamsal geçim </w:t>
      </w:r>
      <w:r w:rsidR="001D5134">
        <w:rPr>
          <w:rFonts w:asciiTheme="minorHAnsi" w:hAnsiTheme="minorHAnsi"/>
          <w:sz w:val="22"/>
          <w:szCs w:val="22"/>
          <w:lang w:val="tr-TR"/>
        </w:rPr>
        <w:t>tesisleri</w:t>
      </w:r>
      <w:r w:rsidR="001D5134" w:rsidRPr="00AE397D">
        <w:rPr>
          <w:rFonts w:asciiTheme="minorHAnsi" w:hAnsiTheme="minorHAnsi" w:cstheme="minorHAnsi"/>
          <w:sz w:val="22"/>
          <w:szCs w:val="22"/>
          <w:lang w:val="tr-TR"/>
        </w:rPr>
        <w:t xml:space="preserve"> </w:t>
      </w:r>
      <w:r w:rsidRPr="00AE397D">
        <w:rPr>
          <w:rFonts w:asciiTheme="minorHAnsi" w:hAnsiTheme="minorHAnsi" w:cstheme="minorHAnsi"/>
          <w:sz w:val="22"/>
          <w:szCs w:val="22"/>
          <w:lang w:val="tr-TR"/>
        </w:rPr>
        <w:t xml:space="preserve">yoluyla çoğunlukla kadın mülteciler ve ev sahibi topluluklar için ekonomik fırsatları arttırmaktadır; (ii) girişimlerin geliştirilmesi ve geçim </w:t>
      </w:r>
      <w:r w:rsidR="001D5134">
        <w:rPr>
          <w:rFonts w:asciiTheme="minorHAnsi" w:hAnsiTheme="minorHAnsi"/>
          <w:sz w:val="22"/>
          <w:szCs w:val="22"/>
          <w:lang w:val="tr-TR"/>
        </w:rPr>
        <w:t>tesislerine</w:t>
      </w:r>
      <w:r w:rsidR="001D5134" w:rsidRPr="00AE397D">
        <w:rPr>
          <w:rFonts w:asciiTheme="minorHAnsi" w:hAnsiTheme="minorHAnsi" w:cstheme="minorHAnsi"/>
          <w:sz w:val="22"/>
          <w:szCs w:val="22"/>
          <w:lang w:val="tr-TR"/>
        </w:rPr>
        <w:t xml:space="preserve"> </w:t>
      </w:r>
      <w:r w:rsidRPr="00AE397D">
        <w:rPr>
          <w:rFonts w:asciiTheme="minorHAnsi" w:hAnsiTheme="minorHAnsi" w:cstheme="minorHAnsi"/>
          <w:sz w:val="22"/>
          <w:szCs w:val="22"/>
          <w:lang w:val="tr-TR"/>
        </w:rPr>
        <w:t>katılımcı bir şekilde dahil olma yoluyla mülteciler ve ev sahibi topluluklar arasındaki uyumu arttıracaktır</w:t>
      </w:r>
      <w:r>
        <w:rPr>
          <w:rFonts w:asciiTheme="minorHAnsi" w:hAnsiTheme="minorHAnsi" w:cstheme="minorHAnsi"/>
          <w:sz w:val="22"/>
          <w:szCs w:val="22"/>
          <w:lang w:val="tr-TR"/>
        </w:rPr>
        <w:t xml:space="preserve">. </w:t>
      </w:r>
    </w:p>
    <w:p w14:paraId="23FB9E67" w14:textId="4D60B97A" w:rsidR="00A93D14" w:rsidRPr="00BD3A5B" w:rsidRDefault="00A93D14" w:rsidP="00630108">
      <w:pPr>
        <w:pStyle w:val="ListeParagraf"/>
        <w:tabs>
          <w:tab w:val="left" w:pos="360"/>
          <w:tab w:val="left" w:pos="720"/>
        </w:tabs>
        <w:ind w:left="0"/>
        <w:jc w:val="both"/>
        <w:rPr>
          <w:rFonts w:asciiTheme="minorHAnsi" w:hAnsiTheme="minorHAnsi" w:cstheme="minorHAnsi"/>
          <w:lang w:val="tr-TR"/>
        </w:rPr>
      </w:pPr>
    </w:p>
    <w:p w14:paraId="086C35A0" w14:textId="0F37A29D" w:rsidR="005E638E" w:rsidRPr="00BD3A5B" w:rsidRDefault="005E638E" w:rsidP="000A2A42">
      <w:pPr>
        <w:pStyle w:val="ListeParagraf"/>
        <w:tabs>
          <w:tab w:val="left" w:pos="360"/>
          <w:tab w:val="left" w:pos="720"/>
        </w:tabs>
        <w:ind w:left="0"/>
        <w:jc w:val="both"/>
        <w:rPr>
          <w:rFonts w:asciiTheme="minorHAnsi" w:hAnsiTheme="minorHAnsi"/>
          <w:sz w:val="22"/>
          <w:szCs w:val="22"/>
          <w:lang w:val="tr-TR"/>
        </w:rPr>
      </w:pPr>
      <w:r w:rsidRPr="00BD3A5B">
        <w:rPr>
          <w:noProof/>
          <w:lang w:val="tr-TR"/>
        </w:rPr>
        <w:lastRenderedPageBreak/>
        <w:drawing>
          <wp:anchor distT="0" distB="0" distL="114300" distR="114300" simplePos="0" relativeHeight="251658240" behindDoc="0" locked="0" layoutInCell="1" allowOverlap="1" wp14:anchorId="215D751B" wp14:editId="6D7EF1B1">
            <wp:simplePos x="0" y="0"/>
            <wp:positionH relativeFrom="column">
              <wp:posOffset>0</wp:posOffset>
            </wp:positionH>
            <wp:positionV relativeFrom="paragraph">
              <wp:posOffset>5080</wp:posOffset>
            </wp:positionV>
            <wp:extent cx="5733288" cy="2670048"/>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33288" cy="26700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3FC76A" w14:textId="7CE5C010" w:rsidR="005E638E" w:rsidRPr="00BD3A5B" w:rsidRDefault="00AE397D" w:rsidP="003C7D74">
      <w:pPr>
        <w:pStyle w:val="ResimYazs"/>
        <w:jc w:val="center"/>
        <w:rPr>
          <w:rFonts w:ascii="Calibri" w:eastAsia="Calibri" w:hAnsi="Calibri" w:cs="Calibri"/>
          <w:sz w:val="22"/>
          <w:szCs w:val="22"/>
          <w:lang w:val="tr-TR"/>
        </w:rPr>
      </w:pPr>
      <w:bookmarkStart w:id="5" w:name="_Ref19785072"/>
      <w:bookmarkStart w:id="6" w:name="_Toc37068504"/>
      <w:r w:rsidRPr="00BD3A5B">
        <w:rPr>
          <w:rFonts w:asciiTheme="minorHAnsi" w:hAnsiTheme="minorHAnsi"/>
          <w:sz w:val="22"/>
          <w:szCs w:val="22"/>
          <w:lang w:val="tr-TR"/>
        </w:rPr>
        <w:t>Şekil</w:t>
      </w:r>
      <w:r w:rsidR="005E638E" w:rsidRPr="00BD3A5B">
        <w:rPr>
          <w:rFonts w:asciiTheme="minorHAnsi" w:hAnsiTheme="minorHAnsi"/>
          <w:sz w:val="22"/>
          <w:szCs w:val="22"/>
          <w:lang w:val="tr-TR"/>
        </w:rPr>
        <w:t xml:space="preserve"> </w:t>
      </w:r>
      <w:r w:rsidR="005E638E" w:rsidRPr="00BD3A5B">
        <w:rPr>
          <w:rFonts w:asciiTheme="minorHAnsi" w:hAnsiTheme="minorHAnsi"/>
          <w:sz w:val="22"/>
          <w:szCs w:val="22"/>
          <w:lang w:val="tr-TR"/>
        </w:rPr>
        <w:fldChar w:fldCharType="begin"/>
      </w:r>
      <w:r w:rsidR="005E638E" w:rsidRPr="00BD3A5B">
        <w:rPr>
          <w:rFonts w:asciiTheme="minorHAnsi" w:hAnsiTheme="minorHAnsi"/>
          <w:sz w:val="22"/>
          <w:szCs w:val="22"/>
          <w:lang w:val="tr-TR"/>
        </w:rPr>
        <w:instrText xml:space="preserve"> SEQ Figure \* ARABIC </w:instrText>
      </w:r>
      <w:r w:rsidR="005E638E" w:rsidRPr="00BD3A5B">
        <w:rPr>
          <w:rFonts w:asciiTheme="minorHAnsi" w:hAnsiTheme="minorHAnsi"/>
          <w:sz w:val="22"/>
          <w:szCs w:val="22"/>
          <w:lang w:val="tr-TR"/>
        </w:rPr>
        <w:fldChar w:fldCharType="separate"/>
      </w:r>
      <w:r w:rsidR="00820656" w:rsidRPr="00BD3A5B">
        <w:rPr>
          <w:rFonts w:asciiTheme="minorHAnsi" w:hAnsiTheme="minorHAnsi"/>
          <w:sz w:val="22"/>
          <w:szCs w:val="22"/>
          <w:lang w:val="tr-TR"/>
        </w:rPr>
        <w:t>1</w:t>
      </w:r>
      <w:r w:rsidR="005E638E" w:rsidRPr="00BD3A5B">
        <w:rPr>
          <w:rFonts w:asciiTheme="minorHAnsi" w:hAnsiTheme="minorHAnsi"/>
          <w:sz w:val="22"/>
          <w:szCs w:val="22"/>
          <w:lang w:val="tr-TR"/>
        </w:rPr>
        <w:fldChar w:fldCharType="end"/>
      </w:r>
      <w:bookmarkEnd w:id="5"/>
      <w:r w:rsidR="005E638E" w:rsidRPr="00BD3A5B">
        <w:rPr>
          <w:rFonts w:asciiTheme="minorHAnsi" w:eastAsia="Calibri" w:hAnsiTheme="minorHAnsi" w:cs="Calibri"/>
          <w:b w:val="0"/>
          <w:sz w:val="22"/>
          <w:szCs w:val="22"/>
          <w:lang w:val="tr-TR"/>
        </w:rPr>
        <w:t>:</w:t>
      </w:r>
      <w:r w:rsidR="005E638E" w:rsidRPr="00BD3A5B">
        <w:rPr>
          <w:rFonts w:ascii="Calibri" w:eastAsia="Calibri" w:hAnsi="Calibri" w:cs="Calibri"/>
          <w:b w:val="0"/>
          <w:sz w:val="22"/>
          <w:szCs w:val="22"/>
          <w:lang w:val="tr-TR"/>
        </w:rPr>
        <w:t xml:space="preserve"> </w:t>
      </w:r>
      <w:r w:rsidRPr="00BD3A5B">
        <w:rPr>
          <w:rFonts w:ascii="Calibri" w:eastAsia="Calibri" w:hAnsi="Calibri" w:cs="Calibri"/>
          <w:b w:val="0"/>
          <w:sz w:val="22"/>
          <w:szCs w:val="22"/>
          <w:lang w:val="tr-TR"/>
        </w:rPr>
        <w:t>Önerilen Hedef İller ve Kalkınma Ajansları</w:t>
      </w:r>
      <w:bookmarkEnd w:id="6"/>
      <w:r w:rsidRPr="00BD3A5B">
        <w:rPr>
          <w:rFonts w:ascii="Calibri" w:eastAsia="Calibri" w:hAnsi="Calibri" w:cs="Calibri"/>
          <w:b w:val="0"/>
          <w:sz w:val="22"/>
          <w:szCs w:val="22"/>
          <w:lang w:val="tr-TR"/>
        </w:rPr>
        <w:t xml:space="preserve"> </w:t>
      </w:r>
    </w:p>
    <w:p w14:paraId="08F3457A" w14:textId="0506AA0F" w:rsidR="00A93D14" w:rsidRPr="00BD3A5B" w:rsidRDefault="007A7DC9" w:rsidP="00CC0EFE">
      <w:pPr>
        <w:pStyle w:val="Balk2"/>
        <w:rPr>
          <w:lang w:val="tr-TR"/>
        </w:rPr>
      </w:pPr>
      <w:bookmarkStart w:id="7" w:name="_Toc59738422"/>
      <w:r w:rsidRPr="00BD3A5B">
        <w:rPr>
          <w:lang w:val="tr-TR"/>
        </w:rPr>
        <w:t>1.1</w:t>
      </w:r>
      <w:r w:rsidR="006C07F4" w:rsidRPr="00BD3A5B">
        <w:rPr>
          <w:lang w:val="tr-TR"/>
        </w:rPr>
        <w:t>.</w:t>
      </w:r>
      <w:r w:rsidRPr="00BD3A5B">
        <w:rPr>
          <w:lang w:val="tr-TR"/>
        </w:rPr>
        <w:tab/>
      </w:r>
      <w:r w:rsidR="00A93D14" w:rsidRPr="00BD3A5B">
        <w:rPr>
          <w:lang w:val="tr-TR"/>
        </w:rPr>
        <w:t xml:space="preserve">Proje </w:t>
      </w:r>
      <w:r w:rsidR="00AE397D" w:rsidRPr="00BD3A5B">
        <w:rPr>
          <w:lang w:val="tr-TR"/>
        </w:rPr>
        <w:t>Kalkınma Amacı</w:t>
      </w:r>
      <w:bookmarkEnd w:id="7"/>
      <w:r w:rsidR="00AE397D" w:rsidRPr="00BD3A5B">
        <w:rPr>
          <w:lang w:val="tr-TR"/>
        </w:rPr>
        <w:t xml:space="preserve"> </w:t>
      </w:r>
    </w:p>
    <w:p w14:paraId="1FC27C95" w14:textId="25E93CED" w:rsidR="00630108" w:rsidRPr="00BD3A5B" w:rsidRDefault="007039B9" w:rsidP="00630108">
      <w:pPr>
        <w:pStyle w:val="ListeParagraf"/>
        <w:tabs>
          <w:tab w:val="left" w:pos="360"/>
          <w:tab w:val="left" w:pos="720"/>
        </w:tabs>
        <w:ind w:left="0"/>
        <w:jc w:val="both"/>
        <w:rPr>
          <w:rFonts w:asciiTheme="minorHAnsi" w:hAnsiTheme="minorHAnsi" w:cstheme="minorHAnsi"/>
          <w:sz w:val="22"/>
          <w:szCs w:val="22"/>
          <w:lang w:val="tr-TR"/>
        </w:rPr>
      </w:pPr>
      <w:r w:rsidRPr="00BD3A5B">
        <w:rPr>
          <w:rFonts w:asciiTheme="minorHAnsi" w:hAnsiTheme="minorHAnsi" w:cstheme="minorHAnsi"/>
          <w:sz w:val="22"/>
          <w:szCs w:val="22"/>
          <w:lang w:val="tr-TR"/>
        </w:rPr>
        <w:t>Önerilen Kalkınma Amacı, Türkiye’nin hedef bölgelerinde mülteciler ve ev sahibi topluluklar için kadınların geçim durumlarını ve sosyal uyumu geliştirmektir</w:t>
      </w:r>
      <w:r w:rsidR="00630108" w:rsidRPr="00BD3A5B">
        <w:rPr>
          <w:rFonts w:asciiTheme="minorHAnsi" w:hAnsiTheme="minorHAnsi" w:cstheme="minorHAnsi"/>
          <w:sz w:val="22"/>
          <w:szCs w:val="22"/>
          <w:lang w:val="tr-TR"/>
        </w:rPr>
        <w:t>.</w:t>
      </w:r>
    </w:p>
    <w:p w14:paraId="6B529E6E" w14:textId="7B928F08" w:rsidR="00A93D14" w:rsidRPr="00BD3A5B" w:rsidRDefault="00A93D14" w:rsidP="00630108">
      <w:pPr>
        <w:pStyle w:val="ListeParagraf"/>
        <w:tabs>
          <w:tab w:val="left" w:pos="360"/>
          <w:tab w:val="left" w:pos="720"/>
        </w:tabs>
        <w:ind w:left="0"/>
        <w:jc w:val="both"/>
        <w:rPr>
          <w:rFonts w:asciiTheme="minorHAnsi" w:hAnsiTheme="minorHAnsi" w:cstheme="minorHAnsi"/>
          <w:sz w:val="22"/>
          <w:szCs w:val="22"/>
          <w:lang w:val="tr-TR"/>
        </w:rPr>
      </w:pPr>
    </w:p>
    <w:p w14:paraId="408617A6" w14:textId="080247C2" w:rsidR="00A93D14" w:rsidRPr="00BD3A5B" w:rsidRDefault="006C07F4" w:rsidP="00CC0EFE">
      <w:pPr>
        <w:pStyle w:val="Balk2"/>
        <w:rPr>
          <w:lang w:val="tr-TR"/>
        </w:rPr>
      </w:pPr>
      <w:bookmarkStart w:id="8" w:name="_Toc59738423"/>
      <w:r w:rsidRPr="00BD3A5B">
        <w:rPr>
          <w:lang w:val="tr-TR"/>
        </w:rPr>
        <w:t>1.2.</w:t>
      </w:r>
      <w:r w:rsidRPr="00BD3A5B">
        <w:rPr>
          <w:lang w:val="tr-TR"/>
        </w:rPr>
        <w:tab/>
      </w:r>
      <w:r w:rsidR="00A93D14" w:rsidRPr="00BD3A5B">
        <w:rPr>
          <w:lang w:val="tr-TR"/>
        </w:rPr>
        <w:t>Proje</w:t>
      </w:r>
      <w:r w:rsidR="006F7CC9" w:rsidRPr="00BD3A5B">
        <w:rPr>
          <w:lang w:val="tr-TR"/>
        </w:rPr>
        <w:t xml:space="preserve"> Bileşenleri</w:t>
      </w:r>
      <w:bookmarkEnd w:id="8"/>
      <w:r w:rsidR="006F7CC9" w:rsidRPr="00BD3A5B">
        <w:rPr>
          <w:lang w:val="tr-TR"/>
        </w:rPr>
        <w:t xml:space="preserve"> </w:t>
      </w:r>
    </w:p>
    <w:p w14:paraId="3A363378" w14:textId="37E223A7" w:rsidR="00A93D14" w:rsidRPr="00BD3A5B" w:rsidRDefault="007039B9" w:rsidP="004E4DC7">
      <w:pPr>
        <w:tabs>
          <w:tab w:val="left" w:pos="360"/>
          <w:tab w:val="left" w:pos="720"/>
        </w:tabs>
        <w:jc w:val="both"/>
        <w:rPr>
          <w:rFonts w:asciiTheme="minorHAnsi" w:hAnsiTheme="minorHAnsi" w:cstheme="minorHAnsi"/>
          <w:sz w:val="22"/>
          <w:szCs w:val="22"/>
          <w:lang w:val="tr-TR"/>
        </w:rPr>
      </w:pPr>
      <w:r w:rsidRPr="00BD3A5B">
        <w:rPr>
          <w:rFonts w:asciiTheme="minorHAnsi" w:hAnsiTheme="minorHAnsi" w:cstheme="minorHAnsi"/>
          <w:sz w:val="22"/>
          <w:szCs w:val="22"/>
          <w:lang w:val="tr-TR"/>
        </w:rPr>
        <w:t>Proje, Şekil 2'de açıklandığı gibi üç bileşenle uygulanacaktır. Sosyal girişim, geçim tesisleri ve kurumsal destek bileşenleri birlikte ekonomik, sosyal ve kurumsal hedefl</w:t>
      </w:r>
      <w:r w:rsidR="004E4DC7" w:rsidRPr="00BD3A5B">
        <w:rPr>
          <w:rFonts w:asciiTheme="minorHAnsi" w:hAnsiTheme="minorHAnsi" w:cstheme="minorHAnsi"/>
          <w:sz w:val="22"/>
          <w:szCs w:val="22"/>
          <w:lang w:val="tr-TR"/>
        </w:rPr>
        <w:t>e</w:t>
      </w:r>
      <w:r w:rsidRPr="00BD3A5B">
        <w:rPr>
          <w:rFonts w:asciiTheme="minorHAnsi" w:hAnsiTheme="minorHAnsi" w:cstheme="minorHAnsi"/>
          <w:sz w:val="22"/>
          <w:szCs w:val="22"/>
          <w:lang w:val="tr-TR"/>
        </w:rPr>
        <w:t>r</w:t>
      </w:r>
      <w:r w:rsidR="004E4DC7" w:rsidRPr="00BD3A5B">
        <w:rPr>
          <w:rFonts w:asciiTheme="minorHAnsi" w:hAnsiTheme="minorHAnsi" w:cstheme="minorHAnsi"/>
          <w:sz w:val="22"/>
          <w:szCs w:val="22"/>
          <w:lang w:val="tr-TR"/>
        </w:rPr>
        <w:t>e ulaşacaktır</w:t>
      </w:r>
      <w:r w:rsidRPr="00BD3A5B">
        <w:rPr>
          <w:rFonts w:asciiTheme="minorHAnsi" w:hAnsiTheme="minorHAnsi" w:cstheme="minorHAnsi"/>
          <w:sz w:val="22"/>
          <w:szCs w:val="22"/>
          <w:lang w:val="tr-TR"/>
        </w:rPr>
        <w:t>:</w:t>
      </w:r>
      <w:r w:rsidR="00A93D14" w:rsidRPr="00BD3A5B">
        <w:rPr>
          <w:rFonts w:asciiTheme="minorHAnsi" w:hAnsiTheme="minorHAnsi" w:cstheme="minorHAnsi"/>
          <w:sz w:val="22"/>
          <w:szCs w:val="22"/>
          <w:lang w:val="tr-TR"/>
        </w:rPr>
        <w:t xml:space="preserve"> </w:t>
      </w:r>
      <w:bookmarkStart w:id="9" w:name="_Hlk14455023"/>
      <w:r w:rsidR="00A93D14" w:rsidRPr="00BD3A5B">
        <w:rPr>
          <w:rFonts w:asciiTheme="minorHAnsi" w:hAnsiTheme="minorHAnsi" w:cstheme="minorHAnsi"/>
          <w:sz w:val="22"/>
          <w:szCs w:val="22"/>
          <w:lang w:val="tr-TR"/>
        </w:rPr>
        <w:t xml:space="preserve">(i) </w:t>
      </w:r>
      <w:r w:rsidR="004E4DC7" w:rsidRPr="00BD3A5B">
        <w:rPr>
          <w:rFonts w:asciiTheme="minorHAnsi" w:hAnsiTheme="minorHAnsi" w:cstheme="minorHAnsi"/>
          <w:sz w:val="22"/>
          <w:szCs w:val="22"/>
          <w:lang w:val="tr-TR"/>
        </w:rPr>
        <w:t xml:space="preserve">) sosyal girişimlere sağlanan destekler ve yaşamsal geçim </w:t>
      </w:r>
      <w:r w:rsidR="001D5134">
        <w:rPr>
          <w:rFonts w:asciiTheme="minorHAnsi" w:hAnsiTheme="minorHAnsi"/>
          <w:sz w:val="22"/>
          <w:szCs w:val="22"/>
          <w:lang w:val="tr-TR"/>
        </w:rPr>
        <w:t>tesisleri</w:t>
      </w:r>
      <w:r w:rsidR="001D5134" w:rsidRPr="00BD3A5B">
        <w:rPr>
          <w:rFonts w:asciiTheme="minorHAnsi" w:hAnsiTheme="minorHAnsi" w:cstheme="minorHAnsi"/>
          <w:sz w:val="22"/>
          <w:szCs w:val="22"/>
          <w:lang w:val="tr-TR"/>
        </w:rPr>
        <w:t xml:space="preserve"> </w:t>
      </w:r>
      <w:r w:rsidR="004E4DC7" w:rsidRPr="00BD3A5B">
        <w:rPr>
          <w:rFonts w:asciiTheme="minorHAnsi" w:hAnsiTheme="minorHAnsi" w:cstheme="minorHAnsi"/>
          <w:sz w:val="22"/>
          <w:szCs w:val="22"/>
          <w:lang w:val="tr-TR"/>
        </w:rPr>
        <w:t>yoluyla çoğunlukla kadın mülteciler ve ev sahibi topluluklar için ekonomik fırsatları arttırmak</w:t>
      </w:r>
      <w:r w:rsidR="00A93D14" w:rsidRPr="00BD3A5B">
        <w:rPr>
          <w:rFonts w:asciiTheme="minorHAnsi" w:hAnsiTheme="minorHAnsi" w:cstheme="minorHAnsi"/>
          <w:sz w:val="22"/>
          <w:szCs w:val="22"/>
          <w:lang w:val="tr-TR"/>
        </w:rPr>
        <w:t xml:space="preserve">; (ii) </w:t>
      </w:r>
      <w:r w:rsidR="004E4DC7" w:rsidRPr="00BD3A5B">
        <w:rPr>
          <w:rFonts w:asciiTheme="minorHAnsi" w:hAnsiTheme="minorHAnsi" w:cstheme="minorHAnsi"/>
          <w:sz w:val="22"/>
          <w:szCs w:val="22"/>
          <w:lang w:val="tr-TR"/>
        </w:rPr>
        <w:t xml:space="preserve">girişimlerin geliştirilmesi ve geçim </w:t>
      </w:r>
      <w:r w:rsidR="001D5134">
        <w:rPr>
          <w:rFonts w:asciiTheme="minorHAnsi" w:hAnsiTheme="minorHAnsi"/>
          <w:sz w:val="22"/>
          <w:szCs w:val="22"/>
          <w:lang w:val="tr-TR"/>
        </w:rPr>
        <w:t>tesislerine</w:t>
      </w:r>
      <w:r w:rsidR="001D5134" w:rsidRPr="00BD3A5B">
        <w:rPr>
          <w:rFonts w:asciiTheme="minorHAnsi" w:hAnsiTheme="minorHAnsi" w:cstheme="minorHAnsi"/>
          <w:sz w:val="22"/>
          <w:szCs w:val="22"/>
          <w:lang w:val="tr-TR"/>
        </w:rPr>
        <w:t xml:space="preserve"> </w:t>
      </w:r>
      <w:r w:rsidR="004E4DC7" w:rsidRPr="00BD3A5B">
        <w:rPr>
          <w:rFonts w:asciiTheme="minorHAnsi" w:hAnsiTheme="minorHAnsi" w:cstheme="minorHAnsi"/>
          <w:sz w:val="22"/>
          <w:szCs w:val="22"/>
          <w:lang w:val="tr-TR"/>
        </w:rPr>
        <w:t>katılımcı bir şekilde dahil olma yoluyla mülteciler ve ev sahibi topluluklar arasındaki uyumu arttırmak</w:t>
      </w:r>
      <w:r w:rsidR="00A93D14" w:rsidRPr="00BD3A5B">
        <w:rPr>
          <w:rFonts w:asciiTheme="minorHAnsi" w:hAnsiTheme="minorHAnsi" w:cstheme="minorHAnsi"/>
          <w:sz w:val="22"/>
          <w:szCs w:val="22"/>
          <w:lang w:val="tr-TR"/>
        </w:rPr>
        <w:t xml:space="preserve">; </w:t>
      </w:r>
      <w:r w:rsidR="004E4DC7" w:rsidRPr="00BD3A5B">
        <w:rPr>
          <w:rFonts w:asciiTheme="minorHAnsi" w:hAnsiTheme="minorHAnsi" w:cstheme="minorHAnsi"/>
          <w:sz w:val="22"/>
          <w:szCs w:val="22"/>
          <w:lang w:val="tr-TR"/>
        </w:rPr>
        <w:t xml:space="preserve">ve </w:t>
      </w:r>
      <w:r w:rsidR="00A93D14" w:rsidRPr="00BD3A5B">
        <w:rPr>
          <w:rFonts w:asciiTheme="minorHAnsi" w:hAnsiTheme="minorHAnsi" w:cstheme="minorHAnsi"/>
          <w:sz w:val="22"/>
          <w:szCs w:val="22"/>
          <w:lang w:val="tr-TR"/>
        </w:rPr>
        <w:t xml:space="preserve">(iii) </w:t>
      </w:r>
      <w:bookmarkEnd w:id="9"/>
      <w:r w:rsidR="004E4DC7" w:rsidRPr="00BD3A5B">
        <w:rPr>
          <w:rFonts w:asciiTheme="minorHAnsi" w:hAnsiTheme="minorHAnsi" w:cstheme="minorHAnsi"/>
          <w:sz w:val="22"/>
          <w:szCs w:val="22"/>
          <w:lang w:val="tr-TR"/>
        </w:rPr>
        <w:t>Sanayi ve Teknoloji Bakanlığı (STB), Kalkınma Ajansları (DA), belediyeler, diğer ilgili devlet kurumları ve yerel kalkınma ortaklarının, kadınların sosyal girişimlerini desteklemeye yönelik kurumsal kapasitelerini artırmak</w:t>
      </w:r>
      <w:r w:rsidR="00A93D14" w:rsidRPr="00BD3A5B">
        <w:rPr>
          <w:rFonts w:asciiTheme="minorHAnsi" w:hAnsiTheme="minorHAnsi" w:cstheme="minorHAnsi"/>
          <w:sz w:val="22"/>
          <w:szCs w:val="22"/>
          <w:lang w:val="tr-TR"/>
        </w:rPr>
        <w:t>.</w:t>
      </w:r>
    </w:p>
    <w:p w14:paraId="5D6A9090" w14:textId="72D13026" w:rsidR="00B51F40" w:rsidRPr="00BD3A5B" w:rsidRDefault="00B51F40" w:rsidP="00A93D14">
      <w:pPr>
        <w:pStyle w:val="ListeParagraf"/>
        <w:tabs>
          <w:tab w:val="left" w:pos="360"/>
          <w:tab w:val="left" w:pos="720"/>
        </w:tabs>
        <w:ind w:left="0"/>
        <w:jc w:val="both"/>
        <w:rPr>
          <w:rFonts w:asciiTheme="minorHAnsi" w:hAnsiTheme="minorHAnsi" w:cstheme="minorHAnsi"/>
          <w:sz w:val="22"/>
          <w:szCs w:val="22"/>
          <w:lang w:val="tr-TR"/>
        </w:rPr>
      </w:pPr>
    </w:p>
    <w:p w14:paraId="5E310801" w14:textId="4B206D39" w:rsidR="009E49C2" w:rsidRPr="00BD3A5B" w:rsidRDefault="009E49C2" w:rsidP="00137D7A">
      <w:pPr>
        <w:pStyle w:val="ListeParagraf"/>
        <w:tabs>
          <w:tab w:val="left" w:pos="360"/>
          <w:tab w:val="left" w:pos="720"/>
        </w:tabs>
        <w:ind w:left="0"/>
        <w:jc w:val="center"/>
        <w:rPr>
          <w:rFonts w:asciiTheme="minorHAnsi" w:hAnsiTheme="minorHAnsi" w:cstheme="minorHAnsi"/>
          <w:sz w:val="22"/>
          <w:szCs w:val="22"/>
          <w:lang w:val="tr-TR"/>
        </w:rPr>
      </w:pPr>
      <w:r w:rsidRPr="00BD3A5B">
        <w:rPr>
          <w:noProof/>
          <w:lang w:val="tr-TR"/>
        </w:rPr>
        <w:lastRenderedPageBreak/>
        <w:drawing>
          <wp:inline distT="0" distB="0" distL="0" distR="0" wp14:anchorId="360AFA8D" wp14:editId="4F8D2675">
            <wp:extent cx="4904744" cy="400242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904744" cy="4002426"/>
                    </a:xfrm>
                    <a:prstGeom prst="rect">
                      <a:avLst/>
                    </a:prstGeom>
                  </pic:spPr>
                </pic:pic>
              </a:graphicData>
            </a:graphic>
          </wp:inline>
        </w:drawing>
      </w:r>
    </w:p>
    <w:p w14:paraId="59A034DF" w14:textId="4DB22A6E" w:rsidR="00A93D14" w:rsidRPr="00BD3A5B" w:rsidRDefault="00B709BB" w:rsidP="000A2A42">
      <w:pPr>
        <w:pStyle w:val="ListeParagraf"/>
        <w:tabs>
          <w:tab w:val="left" w:pos="360"/>
          <w:tab w:val="left" w:pos="720"/>
        </w:tabs>
        <w:ind w:left="0"/>
        <w:jc w:val="center"/>
        <w:rPr>
          <w:rFonts w:asciiTheme="minorHAnsi" w:eastAsia="Calibri" w:hAnsiTheme="minorHAnsi" w:cstheme="minorHAnsi"/>
          <w:sz w:val="22"/>
          <w:szCs w:val="22"/>
          <w:lang w:val="tr-TR"/>
        </w:rPr>
      </w:pPr>
      <w:bookmarkStart w:id="10" w:name="_Ref19785993"/>
      <w:bookmarkStart w:id="11" w:name="_Toc37068505"/>
      <w:r w:rsidRPr="00BD3A5B">
        <w:rPr>
          <w:rFonts w:asciiTheme="minorHAnsi" w:hAnsiTheme="minorHAnsi"/>
          <w:b/>
          <w:sz w:val="22"/>
          <w:szCs w:val="22"/>
          <w:lang w:val="tr-TR"/>
        </w:rPr>
        <w:t>Şekil</w:t>
      </w:r>
      <w:r w:rsidR="003C7D74" w:rsidRPr="00BD3A5B">
        <w:rPr>
          <w:rFonts w:asciiTheme="minorHAnsi" w:hAnsiTheme="minorHAnsi"/>
          <w:b/>
          <w:sz w:val="22"/>
          <w:szCs w:val="22"/>
          <w:lang w:val="tr-TR"/>
        </w:rPr>
        <w:t xml:space="preserve"> </w:t>
      </w:r>
      <w:r w:rsidR="003C7D74" w:rsidRPr="00BD3A5B">
        <w:rPr>
          <w:rFonts w:asciiTheme="minorHAnsi" w:hAnsiTheme="minorHAnsi"/>
          <w:b/>
          <w:sz w:val="22"/>
          <w:szCs w:val="22"/>
          <w:lang w:val="tr-TR"/>
        </w:rPr>
        <w:fldChar w:fldCharType="begin"/>
      </w:r>
      <w:r w:rsidR="003C7D74" w:rsidRPr="00BD3A5B">
        <w:rPr>
          <w:rFonts w:asciiTheme="minorHAnsi" w:hAnsiTheme="minorHAnsi"/>
          <w:b/>
          <w:sz w:val="22"/>
          <w:szCs w:val="22"/>
          <w:lang w:val="tr-TR"/>
        </w:rPr>
        <w:instrText xml:space="preserve"> SEQ Figure \* ARABIC </w:instrText>
      </w:r>
      <w:r w:rsidR="003C7D74" w:rsidRPr="00BD3A5B">
        <w:rPr>
          <w:rFonts w:asciiTheme="minorHAnsi" w:hAnsiTheme="minorHAnsi"/>
          <w:b/>
          <w:sz w:val="22"/>
          <w:szCs w:val="22"/>
          <w:lang w:val="tr-TR"/>
        </w:rPr>
        <w:fldChar w:fldCharType="separate"/>
      </w:r>
      <w:r w:rsidR="00820656" w:rsidRPr="00BD3A5B">
        <w:rPr>
          <w:rFonts w:asciiTheme="minorHAnsi" w:hAnsiTheme="minorHAnsi"/>
          <w:b/>
          <w:sz w:val="22"/>
          <w:szCs w:val="22"/>
          <w:lang w:val="tr-TR"/>
        </w:rPr>
        <w:t>2</w:t>
      </w:r>
      <w:r w:rsidR="003C7D74" w:rsidRPr="00BD3A5B">
        <w:rPr>
          <w:rFonts w:asciiTheme="minorHAnsi" w:hAnsiTheme="minorHAnsi"/>
          <w:b/>
          <w:sz w:val="22"/>
          <w:szCs w:val="22"/>
          <w:lang w:val="tr-TR"/>
        </w:rPr>
        <w:fldChar w:fldCharType="end"/>
      </w:r>
      <w:bookmarkEnd w:id="10"/>
      <w:r w:rsidR="00A93D14" w:rsidRPr="00BD3A5B">
        <w:rPr>
          <w:rFonts w:asciiTheme="minorHAnsi" w:eastAsia="Calibri" w:hAnsiTheme="minorHAnsi" w:cstheme="minorHAnsi"/>
          <w:b/>
          <w:sz w:val="22"/>
          <w:szCs w:val="22"/>
          <w:lang w:val="tr-TR"/>
        </w:rPr>
        <w:t xml:space="preserve">: </w:t>
      </w:r>
      <w:r w:rsidR="00A93D14" w:rsidRPr="00BD3A5B">
        <w:rPr>
          <w:rFonts w:asciiTheme="minorHAnsi" w:eastAsia="Calibri" w:hAnsiTheme="minorHAnsi" w:cstheme="minorHAnsi"/>
          <w:sz w:val="22"/>
          <w:szCs w:val="22"/>
          <w:lang w:val="tr-TR"/>
        </w:rPr>
        <w:t xml:space="preserve">Proje </w:t>
      </w:r>
      <w:r w:rsidRPr="00BD3A5B">
        <w:rPr>
          <w:rFonts w:asciiTheme="minorHAnsi" w:eastAsia="Calibri" w:hAnsiTheme="minorHAnsi" w:cstheme="minorHAnsi"/>
          <w:sz w:val="22"/>
          <w:szCs w:val="22"/>
          <w:lang w:val="tr-TR"/>
        </w:rPr>
        <w:t>Şeması</w:t>
      </w:r>
      <w:bookmarkEnd w:id="11"/>
    </w:p>
    <w:p w14:paraId="2290AB17" w14:textId="77777777" w:rsidR="000C3250" w:rsidRPr="00BD3A5B" w:rsidRDefault="000C3250" w:rsidP="000D05CD">
      <w:pPr>
        <w:tabs>
          <w:tab w:val="left" w:pos="720"/>
        </w:tabs>
        <w:jc w:val="both"/>
        <w:rPr>
          <w:rFonts w:ascii="Calibri" w:eastAsia="Calibri" w:hAnsi="Calibri" w:cs="Calibri"/>
          <w:b/>
          <w:sz w:val="22"/>
          <w:szCs w:val="22"/>
          <w:lang w:val="tr-TR"/>
        </w:rPr>
      </w:pPr>
    </w:p>
    <w:p w14:paraId="14331F2B" w14:textId="517ADB93" w:rsidR="000D05CD" w:rsidRPr="00BD3A5B" w:rsidRDefault="004E4DC7" w:rsidP="009E4371">
      <w:pPr>
        <w:tabs>
          <w:tab w:val="left" w:pos="720"/>
        </w:tabs>
        <w:jc w:val="both"/>
        <w:rPr>
          <w:rFonts w:ascii="Calibri" w:eastAsia="Cambria" w:hAnsi="Calibri" w:cs="Calibri"/>
          <w:i/>
          <w:sz w:val="22"/>
          <w:szCs w:val="22"/>
          <w:lang w:val="tr-TR"/>
        </w:rPr>
      </w:pPr>
      <w:r w:rsidRPr="00BD3A5B">
        <w:rPr>
          <w:rFonts w:ascii="Calibri" w:eastAsia="Calibri" w:hAnsi="Calibri" w:cs="Calibri"/>
          <w:b/>
          <w:sz w:val="22"/>
          <w:szCs w:val="22"/>
          <w:lang w:val="tr-TR"/>
        </w:rPr>
        <w:t>Bileşen</w:t>
      </w:r>
      <w:r w:rsidR="000D05CD" w:rsidRPr="00BD3A5B">
        <w:rPr>
          <w:rFonts w:ascii="Calibri" w:eastAsia="Calibri" w:hAnsi="Calibri" w:cs="Calibri"/>
          <w:b/>
          <w:sz w:val="22"/>
          <w:szCs w:val="22"/>
          <w:lang w:val="tr-TR"/>
        </w:rPr>
        <w:t xml:space="preserve"> 1:   </w:t>
      </w:r>
      <w:r w:rsidRPr="00BD3A5B">
        <w:rPr>
          <w:rFonts w:ascii="Calibri" w:eastAsia="Calibri" w:hAnsi="Calibri" w:cs="Calibri"/>
          <w:b/>
          <w:sz w:val="22"/>
          <w:szCs w:val="22"/>
          <w:lang w:val="tr-TR"/>
        </w:rPr>
        <w:t xml:space="preserve">Mülteci ve Ev Sahibi Topluluklarında Kadınlar ve Gençler için Sosyal Girişimcilik </w:t>
      </w:r>
      <w:r w:rsidRPr="00BD3A5B">
        <w:rPr>
          <w:rFonts w:ascii="Calibri" w:eastAsia="Calibri" w:hAnsi="Calibri" w:cs="Calibri"/>
          <w:bCs/>
          <w:sz w:val="22"/>
          <w:szCs w:val="22"/>
          <w:lang w:val="tr-TR"/>
        </w:rPr>
        <w:t>(ECDF, 26,0 milyon EUR). Bu bileşen mülteci ve ev sahibi topluluklarda sosyal girişimciliği desteklemeye yönelik faaliyetleri finanse edecektir</w:t>
      </w:r>
      <w:r w:rsidR="000D05CD" w:rsidRPr="00BD3A5B">
        <w:rPr>
          <w:rFonts w:ascii="Calibri" w:eastAsia="Cambria" w:hAnsi="Calibri" w:cs="Calibri"/>
          <w:sz w:val="22"/>
          <w:szCs w:val="22"/>
          <w:lang w:val="tr-TR"/>
        </w:rPr>
        <w:t xml:space="preserve">. </w:t>
      </w:r>
      <w:r w:rsidRPr="00BD3A5B">
        <w:rPr>
          <w:rFonts w:ascii="Calibri" w:eastAsia="Cambria" w:hAnsi="Calibri" w:cs="Calibri"/>
          <w:sz w:val="22"/>
          <w:szCs w:val="22"/>
          <w:lang w:val="tr-TR"/>
        </w:rPr>
        <w:t>Proje sosyal girişimi</w:t>
      </w:r>
      <w:r w:rsidR="00F00FD0" w:rsidRPr="00BD3A5B">
        <w:rPr>
          <w:rFonts w:ascii="Calibri" w:eastAsia="Cambria" w:hAnsi="Calibri" w:cs="Calibri"/>
          <w:sz w:val="22"/>
          <w:szCs w:val="22"/>
          <w:lang w:val="tr-TR"/>
        </w:rPr>
        <w:t xml:space="preserve">, </w:t>
      </w:r>
      <w:r w:rsidR="00F00FD0" w:rsidRPr="00BD3A5B">
        <w:rPr>
          <w:rFonts w:ascii="Calibri" w:eastAsia="Cambria" w:hAnsi="Calibri" w:cs="Calibri"/>
          <w:i/>
          <w:iCs/>
          <w:sz w:val="22"/>
          <w:szCs w:val="22"/>
          <w:lang w:val="tr-TR"/>
        </w:rPr>
        <w:t xml:space="preserve">bir yandan elde ettiği karı kendi misyonu doğrultusunda yeniden yatırıma yönlendirirken ve/veya istihdam ya da gelirlerini arttırabilecek başka faaliyetler yoluyla hedef sosyal gruplar için faydalar sağlarken, sosyal veya çevresel etkiye öncelik veren,  </w:t>
      </w:r>
      <w:r w:rsidRPr="00BD3A5B">
        <w:rPr>
          <w:rFonts w:ascii="Calibri" w:eastAsia="Cambria" w:hAnsi="Calibri" w:cs="Calibri"/>
          <w:i/>
          <w:iCs/>
          <w:sz w:val="22"/>
          <w:szCs w:val="22"/>
          <w:lang w:val="tr-TR"/>
        </w:rPr>
        <w:t xml:space="preserve"> </w:t>
      </w:r>
      <w:r w:rsidR="00F00FD0" w:rsidRPr="00BD3A5B">
        <w:rPr>
          <w:rFonts w:ascii="Calibri" w:eastAsia="Cambria" w:hAnsi="Calibri" w:cs="Calibri"/>
          <w:i/>
          <w:iCs/>
          <w:sz w:val="22"/>
          <w:szCs w:val="22"/>
          <w:lang w:val="tr-TR"/>
        </w:rPr>
        <w:t>kar amacı güden işletmeler</w:t>
      </w:r>
      <w:r w:rsidR="00F00FD0" w:rsidRPr="00BD3A5B">
        <w:rPr>
          <w:rFonts w:ascii="Calibri" w:eastAsia="Cambria" w:hAnsi="Calibri" w:cs="Calibri"/>
          <w:sz w:val="22"/>
          <w:szCs w:val="22"/>
          <w:lang w:val="tr-TR"/>
        </w:rPr>
        <w:t>i de içerecek şekilde tanımlamaktadır</w:t>
      </w:r>
      <w:r w:rsidR="000C3250" w:rsidRPr="00BD3A5B">
        <w:rPr>
          <w:rFonts w:ascii="Calibri" w:eastAsia="Cambria" w:hAnsi="Calibri" w:cs="Calibri"/>
          <w:i/>
          <w:sz w:val="22"/>
          <w:szCs w:val="22"/>
          <w:lang w:val="tr-TR"/>
        </w:rPr>
        <w:t>.</w:t>
      </w:r>
    </w:p>
    <w:p w14:paraId="117F003A" w14:textId="77777777" w:rsidR="000C3250" w:rsidRPr="00BD3A5B" w:rsidRDefault="000C3250" w:rsidP="009E4371">
      <w:pPr>
        <w:tabs>
          <w:tab w:val="left" w:pos="720"/>
        </w:tabs>
        <w:jc w:val="both"/>
        <w:rPr>
          <w:rFonts w:asciiTheme="minorHAnsi" w:hAnsiTheme="minorHAnsi" w:cstheme="minorHAnsi"/>
          <w:sz w:val="22"/>
          <w:szCs w:val="22"/>
          <w:lang w:val="tr-TR"/>
        </w:rPr>
      </w:pPr>
    </w:p>
    <w:p w14:paraId="359CDF1E" w14:textId="047084AE" w:rsidR="000C3250" w:rsidRPr="00BD3A5B" w:rsidRDefault="00F00FD0" w:rsidP="009E4371">
      <w:pPr>
        <w:tabs>
          <w:tab w:val="left" w:pos="720"/>
        </w:tabs>
        <w:jc w:val="both"/>
        <w:rPr>
          <w:rFonts w:ascii="Calibri" w:eastAsia="Cambria" w:hAnsi="Calibri" w:cs="Calibri"/>
          <w:i/>
          <w:sz w:val="22"/>
          <w:szCs w:val="22"/>
          <w:lang w:val="tr-TR"/>
        </w:rPr>
      </w:pPr>
      <w:r w:rsidRPr="00BD3A5B">
        <w:rPr>
          <w:rFonts w:asciiTheme="minorHAnsi" w:hAnsiTheme="minorHAnsi" w:cstheme="minorHAnsi"/>
          <w:sz w:val="22"/>
          <w:szCs w:val="22"/>
          <w:lang w:val="tr-TR"/>
        </w:rPr>
        <w:t xml:space="preserve">Alt Bileşen </w:t>
      </w:r>
      <w:r w:rsidR="000C3250" w:rsidRPr="00BD3A5B">
        <w:rPr>
          <w:rFonts w:asciiTheme="minorHAnsi" w:hAnsiTheme="minorHAnsi" w:cstheme="minorHAnsi"/>
          <w:sz w:val="22"/>
          <w:szCs w:val="22"/>
          <w:lang w:val="tr-TR"/>
        </w:rPr>
        <w:t xml:space="preserve">1A </w:t>
      </w:r>
      <w:r w:rsidRPr="00BD3A5B">
        <w:rPr>
          <w:rFonts w:asciiTheme="minorHAnsi" w:hAnsiTheme="minorHAnsi" w:cstheme="minorHAnsi"/>
          <w:sz w:val="22"/>
          <w:szCs w:val="22"/>
          <w:lang w:val="tr-TR"/>
        </w:rPr>
        <w:t>sosyal girişimcilere yönelik destek hizmetlerini finanse edecektir</w:t>
      </w:r>
      <w:r w:rsidR="000C3250" w:rsidRPr="00BD3A5B">
        <w:rPr>
          <w:rFonts w:asciiTheme="minorHAnsi" w:hAnsiTheme="minorHAnsi" w:cstheme="minorHAnsi"/>
          <w:sz w:val="22"/>
          <w:szCs w:val="22"/>
          <w:lang w:val="tr-TR"/>
        </w:rPr>
        <w:t xml:space="preserve">.  </w:t>
      </w:r>
    </w:p>
    <w:p w14:paraId="03883C45" w14:textId="77777777" w:rsidR="000C3250" w:rsidRPr="00BD3A5B" w:rsidRDefault="000C3250" w:rsidP="00630108">
      <w:pPr>
        <w:pStyle w:val="ListeParagraf"/>
        <w:tabs>
          <w:tab w:val="left" w:pos="360"/>
          <w:tab w:val="left" w:pos="720"/>
        </w:tabs>
        <w:ind w:left="0"/>
        <w:jc w:val="both"/>
        <w:rPr>
          <w:rFonts w:ascii="Calibri" w:hAnsi="Calibri" w:cs="Calibri"/>
          <w:sz w:val="22"/>
          <w:szCs w:val="22"/>
          <w:lang w:val="tr-TR"/>
        </w:rPr>
      </w:pPr>
    </w:p>
    <w:p w14:paraId="3D7D6FF8" w14:textId="57900555" w:rsidR="000C3250" w:rsidRPr="00BD3A5B" w:rsidRDefault="00F00FD0" w:rsidP="00630108">
      <w:pPr>
        <w:pStyle w:val="ListeParagraf"/>
        <w:tabs>
          <w:tab w:val="left" w:pos="360"/>
          <w:tab w:val="left" w:pos="720"/>
        </w:tabs>
        <w:ind w:left="0"/>
        <w:jc w:val="both"/>
        <w:rPr>
          <w:rFonts w:ascii="Calibri" w:eastAsia="Cambria" w:hAnsi="Calibri" w:cs="Calibri"/>
          <w:sz w:val="22"/>
          <w:szCs w:val="22"/>
          <w:lang w:val="tr-TR"/>
        </w:rPr>
      </w:pPr>
      <w:r w:rsidRPr="00BD3A5B">
        <w:rPr>
          <w:rFonts w:ascii="Calibri" w:eastAsia="Calibri" w:hAnsi="Calibri" w:cs="Calibri"/>
          <w:sz w:val="22"/>
          <w:szCs w:val="22"/>
          <w:shd w:val="clear" w:color="auto" w:fill="FFFFFF"/>
          <w:lang w:val="tr-TR"/>
        </w:rPr>
        <w:t xml:space="preserve">Alt Bileşen </w:t>
      </w:r>
      <w:r w:rsidR="000C3250" w:rsidRPr="00BD3A5B">
        <w:rPr>
          <w:rFonts w:ascii="Calibri" w:eastAsia="Calibri" w:hAnsi="Calibri" w:cs="Calibri"/>
          <w:sz w:val="22"/>
          <w:szCs w:val="22"/>
          <w:shd w:val="clear" w:color="auto" w:fill="FFFFFF"/>
          <w:lang w:val="tr-TR"/>
        </w:rPr>
        <w:t>1B</w:t>
      </w:r>
      <w:r w:rsidRPr="00BD3A5B">
        <w:rPr>
          <w:rFonts w:ascii="Calibri" w:eastAsia="Calibri" w:hAnsi="Calibri" w:cs="Calibri"/>
          <w:sz w:val="22"/>
          <w:szCs w:val="22"/>
          <w:shd w:val="clear" w:color="auto" w:fill="FFFFFF"/>
          <w:lang w:val="tr-TR"/>
        </w:rPr>
        <w:t>, 11 hedef ilde (5 Kalkınma Ajansı) tahmini 3,</w:t>
      </w:r>
      <w:r w:rsidR="00D35545">
        <w:rPr>
          <w:rFonts w:ascii="Calibri" w:eastAsia="Calibri" w:hAnsi="Calibri" w:cs="Calibri"/>
          <w:sz w:val="22"/>
          <w:szCs w:val="22"/>
          <w:shd w:val="clear" w:color="auto" w:fill="FFFFFF"/>
          <w:lang w:val="tr-TR"/>
        </w:rPr>
        <w:t>720</w:t>
      </w:r>
      <w:r w:rsidR="00D35545" w:rsidRPr="00BD3A5B">
        <w:rPr>
          <w:rFonts w:ascii="Calibri" w:eastAsia="Calibri" w:hAnsi="Calibri" w:cs="Calibri"/>
          <w:sz w:val="22"/>
          <w:szCs w:val="22"/>
          <w:shd w:val="clear" w:color="auto" w:fill="FFFFFF"/>
          <w:lang w:val="tr-TR"/>
        </w:rPr>
        <w:t xml:space="preserve"> </w:t>
      </w:r>
      <w:r w:rsidRPr="00BD3A5B">
        <w:rPr>
          <w:rFonts w:ascii="Calibri" w:eastAsia="Calibri" w:hAnsi="Calibri" w:cs="Calibri"/>
          <w:sz w:val="22"/>
          <w:szCs w:val="22"/>
          <w:shd w:val="clear" w:color="auto" w:fill="FFFFFF"/>
          <w:lang w:val="tr-TR"/>
        </w:rPr>
        <w:t xml:space="preserve">yeni işletmenin kuluçka sürecini destekleyecektir. </w:t>
      </w:r>
      <w:r w:rsidRPr="00BD3A5B">
        <w:rPr>
          <w:rFonts w:ascii="Calibri" w:eastAsia="Calibri" w:hAnsi="Calibri" w:cs="Calibri"/>
          <w:sz w:val="22"/>
          <w:szCs w:val="20"/>
          <w:lang w:val="tr-TR"/>
        </w:rPr>
        <w:t xml:space="preserve">Bu </w:t>
      </w:r>
      <w:r w:rsidR="000C3250" w:rsidRPr="00BD3A5B">
        <w:rPr>
          <w:rFonts w:ascii="Calibri" w:eastAsia="Calibri" w:hAnsi="Calibri" w:cs="Calibri"/>
          <w:sz w:val="22"/>
          <w:szCs w:val="20"/>
          <w:lang w:val="tr-TR"/>
        </w:rPr>
        <w:t>“</w:t>
      </w:r>
      <w:r w:rsidRPr="00BD3A5B">
        <w:rPr>
          <w:rFonts w:ascii="Calibri" w:eastAsia="Calibri" w:hAnsi="Calibri" w:cs="Calibri"/>
          <w:sz w:val="22"/>
          <w:szCs w:val="20"/>
          <w:lang w:val="tr-TR"/>
        </w:rPr>
        <w:t>kuluçka alt hibeleri</w:t>
      </w:r>
      <w:r w:rsidR="000C3250" w:rsidRPr="00BD3A5B">
        <w:rPr>
          <w:rFonts w:ascii="Calibri" w:eastAsia="Calibri" w:hAnsi="Calibri" w:cs="Calibri"/>
          <w:sz w:val="22"/>
          <w:szCs w:val="20"/>
          <w:lang w:val="tr-TR"/>
        </w:rPr>
        <w:t>”</w:t>
      </w:r>
      <w:r w:rsidRPr="00BD3A5B">
        <w:rPr>
          <w:rFonts w:ascii="Calibri" w:eastAsia="Calibri" w:hAnsi="Calibri" w:cs="Calibri"/>
          <w:sz w:val="22"/>
          <w:szCs w:val="20"/>
          <w:lang w:val="tr-TR"/>
        </w:rPr>
        <w:t>, Alt Bileşen 1A’ya dahil olan, yumuşak beceri ve iş geliştirme eğitimini/Mentörlük programını başarılı bir şekilde tamamlayan ve sosyal girişim için uygulanabilir bir iş planı geliştiren faydalanıcılar tarafından kullanılabilecektir. Kuluçka alt hibeleri</w:t>
      </w:r>
      <w:r w:rsidRPr="00BD3A5B">
        <w:rPr>
          <w:rFonts w:ascii="Calibri" w:eastAsia="Cambria" w:hAnsi="Calibri" w:cs="Calibri"/>
          <w:sz w:val="22"/>
          <w:szCs w:val="22"/>
          <w:lang w:val="tr-TR"/>
        </w:rPr>
        <w:t xml:space="preserve"> 10.000 avroluk bir tavana tabi olacaktır</w:t>
      </w:r>
      <w:r w:rsidR="000C3250" w:rsidRPr="00BD3A5B">
        <w:rPr>
          <w:rFonts w:ascii="Calibri" w:eastAsia="Cambria" w:hAnsi="Calibri" w:cs="Calibri"/>
          <w:sz w:val="22"/>
          <w:szCs w:val="22"/>
          <w:lang w:val="tr-TR"/>
        </w:rPr>
        <w:t>.</w:t>
      </w:r>
      <w:r w:rsidR="007E2587" w:rsidRPr="00BD3A5B">
        <w:rPr>
          <w:rFonts w:ascii="Calibri" w:eastAsia="Cambria" w:hAnsi="Calibri" w:cs="Calibri"/>
          <w:sz w:val="22"/>
          <w:szCs w:val="22"/>
          <w:lang w:val="tr-TR"/>
        </w:rPr>
        <w:t xml:space="preserve"> </w:t>
      </w:r>
    </w:p>
    <w:p w14:paraId="57A85D58" w14:textId="77777777" w:rsidR="00F00FD0" w:rsidRPr="00BD3A5B" w:rsidRDefault="00F00FD0" w:rsidP="00F00FD0">
      <w:pPr>
        <w:pStyle w:val="ListeParagraf"/>
        <w:tabs>
          <w:tab w:val="left" w:pos="360"/>
          <w:tab w:val="left" w:pos="720"/>
        </w:tabs>
        <w:jc w:val="both"/>
        <w:rPr>
          <w:rFonts w:ascii="Calibri" w:eastAsia="Cambria" w:hAnsi="Calibri" w:cs="Calibri"/>
          <w:sz w:val="22"/>
          <w:szCs w:val="22"/>
          <w:lang w:val="tr-TR"/>
        </w:rPr>
      </w:pPr>
    </w:p>
    <w:p w14:paraId="524BEBB3" w14:textId="13EED591" w:rsidR="00C15EB6" w:rsidRPr="00BD3A5B" w:rsidRDefault="00F00FD0" w:rsidP="00F00FD0">
      <w:pPr>
        <w:pStyle w:val="ListeParagraf"/>
        <w:tabs>
          <w:tab w:val="left" w:pos="360"/>
          <w:tab w:val="left" w:pos="720"/>
        </w:tabs>
        <w:ind w:left="0"/>
        <w:jc w:val="both"/>
        <w:rPr>
          <w:rFonts w:ascii="Calibri" w:eastAsia="Cambria" w:hAnsi="Calibri" w:cs="Calibri"/>
          <w:sz w:val="22"/>
          <w:szCs w:val="22"/>
          <w:lang w:val="tr-TR"/>
        </w:rPr>
      </w:pPr>
      <w:r w:rsidRPr="00BD3A5B">
        <w:rPr>
          <w:rFonts w:ascii="Calibri" w:eastAsia="Cambria" w:hAnsi="Calibri" w:cs="Calibri"/>
          <w:sz w:val="22"/>
          <w:szCs w:val="22"/>
          <w:lang w:val="tr-TR"/>
        </w:rPr>
        <w:t>Alt bileşen 1B, tahmini 320 mevcut sosyal işletmeyi de destekleyecektir. Bu “hızlandırma alt hibeleri”, pazarını genişletmek ve büyümesini desteklemek için destek hizmetleri programına giren mevcut sosyal girişimlere sunulacaktır.</w:t>
      </w:r>
      <w:r w:rsidR="00C15EB6" w:rsidRPr="00BD3A5B">
        <w:rPr>
          <w:rFonts w:ascii="Calibri" w:eastAsia="Cambria" w:hAnsi="Calibri" w:cs="Calibri"/>
          <w:sz w:val="22"/>
          <w:szCs w:val="22"/>
          <w:lang w:val="tr-TR"/>
        </w:rPr>
        <w:t xml:space="preserve"> </w:t>
      </w:r>
      <w:r w:rsidRPr="00BD3A5B">
        <w:rPr>
          <w:rFonts w:ascii="Calibri" w:eastAsia="Cambria" w:hAnsi="Calibri" w:cs="Calibri"/>
          <w:sz w:val="22"/>
          <w:szCs w:val="22"/>
          <w:lang w:val="tr-TR"/>
        </w:rPr>
        <w:t>Sosyal girişim faydalanıcıları, iş ihtiyaçlarını / zorluklarını özetleyen iş büyütme planlarının yanı sıra finansman için uygun bir iş planı kapsamında çözümler sunacaklardır.</w:t>
      </w:r>
      <w:r w:rsidR="00C15EB6" w:rsidRPr="00BD3A5B">
        <w:rPr>
          <w:rFonts w:ascii="Calibri" w:eastAsia="Cambria" w:hAnsi="Calibri" w:cs="Calibri"/>
          <w:sz w:val="22"/>
          <w:szCs w:val="22"/>
          <w:lang w:val="tr-TR"/>
        </w:rPr>
        <w:t xml:space="preserve"> </w:t>
      </w:r>
      <w:r w:rsidRPr="00BD3A5B">
        <w:rPr>
          <w:lang w:val="tr-TR"/>
        </w:rPr>
        <w:t xml:space="preserve"> </w:t>
      </w:r>
      <w:r w:rsidRPr="00BD3A5B">
        <w:rPr>
          <w:rFonts w:ascii="Calibri" w:eastAsia="Cambria" w:hAnsi="Calibri" w:cs="Calibri"/>
          <w:sz w:val="22"/>
          <w:szCs w:val="22"/>
          <w:lang w:val="tr-TR"/>
        </w:rPr>
        <w:t xml:space="preserve">Bu hızlandırma alt hibeleri ilave bir fayda olarak, özellikle kadınlar için </w:t>
      </w:r>
      <w:r w:rsidR="00BD3A5B" w:rsidRPr="00BD3A5B">
        <w:rPr>
          <w:rFonts w:ascii="Calibri" w:eastAsia="Cambria" w:hAnsi="Calibri" w:cs="Calibri"/>
          <w:sz w:val="22"/>
          <w:szCs w:val="22"/>
          <w:lang w:val="tr-TR"/>
        </w:rPr>
        <w:t xml:space="preserve">olmak üzere </w:t>
      </w:r>
      <w:r w:rsidRPr="00BD3A5B">
        <w:rPr>
          <w:rFonts w:ascii="Calibri" w:eastAsia="Cambria" w:hAnsi="Calibri" w:cs="Calibri"/>
          <w:sz w:val="22"/>
          <w:szCs w:val="22"/>
          <w:lang w:val="tr-TR"/>
        </w:rPr>
        <w:t>mülteciler ve ev sahibi topluluklar için ek istihdam yarat</w:t>
      </w:r>
      <w:r w:rsidR="00BD3A5B" w:rsidRPr="00BD3A5B">
        <w:rPr>
          <w:rFonts w:ascii="Calibri" w:eastAsia="Cambria" w:hAnsi="Calibri" w:cs="Calibri"/>
          <w:sz w:val="22"/>
          <w:szCs w:val="22"/>
          <w:lang w:val="tr-TR"/>
        </w:rPr>
        <w:t>acaktır</w:t>
      </w:r>
      <w:r w:rsidR="00C15EB6" w:rsidRPr="00BD3A5B">
        <w:rPr>
          <w:rFonts w:ascii="Calibri" w:eastAsia="Cambria" w:hAnsi="Calibri" w:cs="Calibri"/>
          <w:sz w:val="22"/>
          <w:szCs w:val="22"/>
          <w:lang w:val="tr-TR"/>
        </w:rPr>
        <w:t>.</w:t>
      </w:r>
      <w:r w:rsidR="00BD3A5B" w:rsidRPr="00BD3A5B">
        <w:rPr>
          <w:rFonts w:ascii="Calibri" w:eastAsia="Cambria" w:hAnsi="Calibri" w:cs="Calibri"/>
          <w:sz w:val="22"/>
          <w:szCs w:val="22"/>
          <w:lang w:val="tr-TR"/>
        </w:rPr>
        <w:t xml:space="preserve"> Hızlandırma alt hibelerinin tavanı 25.000 avro olarak belirlenmiştir ancak alt hibe tutarlarının çok daha düşük olacağı öngörülmektedir.</w:t>
      </w:r>
    </w:p>
    <w:p w14:paraId="5A0F3EB5" w14:textId="77777777" w:rsidR="000C3250" w:rsidRPr="00BD3A5B" w:rsidRDefault="000C3250" w:rsidP="00630108">
      <w:pPr>
        <w:pStyle w:val="ListeParagraf"/>
        <w:tabs>
          <w:tab w:val="left" w:pos="360"/>
          <w:tab w:val="left" w:pos="720"/>
        </w:tabs>
        <w:ind w:left="0"/>
        <w:jc w:val="both"/>
        <w:rPr>
          <w:rFonts w:ascii="Calibri" w:eastAsia="Cambria" w:hAnsi="Calibri" w:cs="Calibri"/>
          <w:sz w:val="22"/>
          <w:szCs w:val="22"/>
          <w:lang w:val="tr-TR"/>
        </w:rPr>
      </w:pPr>
    </w:p>
    <w:p w14:paraId="5D0BEE7B" w14:textId="6B8642BA" w:rsidR="000C3250" w:rsidRPr="00BD3A5B" w:rsidRDefault="00BD3A5B" w:rsidP="000C3250">
      <w:pPr>
        <w:tabs>
          <w:tab w:val="left" w:pos="450"/>
          <w:tab w:val="left" w:pos="720"/>
        </w:tabs>
        <w:jc w:val="both"/>
        <w:rPr>
          <w:rFonts w:ascii="Calibri" w:eastAsia="Calibri" w:hAnsi="Calibri" w:cs="Calibri"/>
          <w:b/>
          <w:sz w:val="22"/>
          <w:szCs w:val="22"/>
          <w:lang w:val="tr-TR"/>
        </w:rPr>
      </w:pPr>
      <w:r>
        <w:rPr>
          <w:rFonts w:ascii="Calibri" w:eastAsia="Calibri" w:hAnsi="Calibri" w:cs="Calibri"/>
          <w:b/>
          <w:sz w:val="22"/>
          <w:szCs w:val="22"/>
          <w:lang w:val="tr-TR"/>
        </w:rPr>
        <w:t>Bileşen</w:t>
      </w:r>
      <w:r w:rsidR="000C3250" w:rsidRPr="00BD3A5B">
        <w:rPr>
          <w:rFonts w:ascii="Calibri" w:eastAsia="Calibri" w:hAnsi="Calibri" w:cs="Calibri"/>
          <w:b/>
          <w:sz w:val="22"/>
          <w:szCs w:val="22"/>
          <w:lang w:val="tr-TR"/>
        </w:rPr>
        <w:t xml:space="preserve"> 2:  </w:t>
      </w:r>
      <w:r w:rsidRPr="00BD3A5B">
        <w:rPr>
          <w:rFonts w:ascii="Calibri" w:eastAsia="Calibri" w:hAnsi="Calibri" w:cs="Calibri"/>
          <w:b/>
          <w:sz w:val="22"/>
          <w:szCs w:val="22"/>
          <w:lang w:val="tr-TR"/>
        </w:rPr>
        <w:t xml:space="preserve">Mülteci topluluklarında ve ev sahibi topluluklarda geçim kaynakları ile ilgili </w:t>
      </w:r>
      <w:r w:rsidR="001D5134">
        <w:rPr>
          <w:rFonts w:ascii="Calibri" w:eastAsia="Calibri" w:hAnsi="Calibri" w:cs="Calibri"/>
          <w:b/>
          <w:sz w:val="22"/>
          <w:szCs w:val="22"/>
          <w:lang w:val="tr-TR"/>
        </w:rPr>
        <w:t>tesisler</w:t>
      </w:r>
      <w:r>
        <w:rPr>
          <w:rFonts w:ascii="Calibri" w:eastAsia="Calibri" w:hAnsi="Calibri" w:cs="Calibri"/>
          <w:b/>
          <w:sz w:val="22"/>
          <w:szCs w:val="22"/>
          <w:lang w:val="tr-TR"/>
        </w:rPr>
        <w:t xml:space="preserve"> </w:t>
      </w:r>
    </w:p>
    <w:p w14:paraId="571E1B32" w14:textId="2D371CBA" w:rsidR="007E3E40" w:rsidRPr="00BD3A5B" w:rsidRDefault="000C3250" w:rsidP="009E4371">
      <w:pPr>
        <w:tabs>
          <w:tab w:val="left" w:pos="450"/>
          <w:tab w:val="left" w:pos="720"/>
        </w:tabs>
        <w:jc w:val="both"/>
        <w:rPr>
          <w:rFonts w:ascii="Calibri" w:eastAsia="Calibri" w:hAnsi="Calibri" w:cs="Calibri"/>
          <w:b/>
          <w:sz w:val="22"/>
          <w:szCs w:val="22"/>
          <w:lang w:val="tr-TR"/>
        </w:rPr>
      </w:pPr>
      <w:r w:rsidRPr="00BD3A5B">
        <w:rPr>
          <w:rFonts w:ascii="Calibri" w:eastAsia="Calibri" w:hAnsi="Calibri" w:cs="Calibri"/>
          <w:sz w:val="22"/>
          <w:szCs w:val="22"/>
          <w:lang w:val="tr-TR"/>
        </w:rPr>
        <w:t>(ECDF</w:t>
      </w:r>
      <w:r w:rsidR="00BD3A5B">
        <w:rPr>
          <w:rFonts w:ascii="Calibri" w:eastAsia="Calibri" w:hAnsi="Calibri" w:cs="Calibri"/>
          <w:sz w:val="22"/>
          <w:szCs w:val="22"/>
          <w:lang w:val="tr-TR"/>
        </w:rPr>
        <w:t>,</w:t>
      </w:r>
      <w:r w:rsidRPr="00BD3A5B">
        <w:rPr>
          <w:rFonts w:ascii="Calibri" w:eastAsia="Calibri" w:hAnsi="Calibri" w:cs="Calibri"/>
          <w:sz w:val="22"/>
          <w:szCs w:val="22"/>
          <w:lang w:val="tr-TR"/>
        </w:rPr>
        <w:t xml:space="preserve"> </w:t>
      </w:r>
      <w:r w:rsidR="00BD3A5B">
        <w:rPr>
          <w:rFonts w:ascii="Calibri" w:eastAsia="Calibri" w:hAnsi="Calibri" w:cs="Calibri"/>
          <w:sz w:val="22"/>
          <w:szCs w:val="22"/>
          <w:lang w:val="tr-TR"/>
        </w:rPr>
        <w:t>9,5 milyon avro</w:t>
      </w:r>
      <w:r w:rsidRPr="00BD3A5B">
        <w:rPr>
          <w:rFonts w:ascii="Calibri" w:eastAsia="Calibri" w:hAnsi="Calibri" w:cs="Calibri"/>
          <w:sz w:val="22"/>
          <w:szCs w:val="22"/>
          <w:lang w:val="tr-TR"/>
        </w:rPr>
        <w:t>)</w:t>
      </w:r>
    </w:p>
    <w:p w14:paraId="24229070" w14:textId="0621A300" w:rsidR="000C3250" w:rsidRPr="001D5134" w:rsidRDefault="00BD3A5B" w:rsidP="009E4371">
      <w:pPr>
        <w:tabs>
          <w:tab w:val="left" w:pos="450"/>
          <w:tab w:val="left" w:pos="720"/>
        </w:tabs>
        <w:jc w:val="both"/>
        <w:rPr>
          <w:rFonts w:asciiTheme="minorHAnsi" w:hAnsiTheme="minorHAnsi" w:cstheme="minorHAnsi"/>
          <w:sz w:val="22"/>
          <w:szCs w:val="22"/>
          <w:lang w:val="tr-TR"/>
        </w:rPr>
      </w:pPr>
      <w:r>
        <w:rPr>
          <w:rFonts w:ascii="Calibri" w:eastAsia="Cambria" w:hAnsi="Calibri" w:cs="Calibri"/>
          <w:b/>
          <w:sz w:val="22"/>
          <w:szCs w:val="22"/>
          <w:lang w:val="tr-TR"/>
        </w:rPr>
        <w:t xml:space="preserve">Alt Bileşen </w:t>
      </w:r>
      <w:r w:rsidR="007E3E40" w:rsidRPr="00BD3A5B">
        <w:rPr>
          <w:rFonts w:ascii="Calibri" w:eastAsia="Cambria" w:hAnsi="Calibri" w:cs="Calibri"/>
          <w:b/>
          <w:sz w:val="22"/>
          <w:szCs w:val="22"/>
          <w:lang w:val="tr-TR"/>
        </w:rPr>
        <w:t xml:space="preserve">2A: </w:t>
      </w:r>
      <w:r>
        <w:rPr>
          <w:rFonts w:ascii="Calibri" w:eastAsia="Cambria" w:hAnsi="Calibri" w:cs="Calibri"/>
          <w:b/>
          <w:sz w:val="22"/>
          <w:szCs w:val="22"/>
          <w:lang w:val="tr-TR"/>
        </w:rPr>
        <w:t xml:space="preserve">Kadınlara yönelik geçim kaynakları ile ilgili </w:t>
      </w:r>
      <w:r w:rsidR="001D5134">
        <w:rPr>
          <w:rFonts w:ascii="Calibri" w:eastAsia="Calibri" w:hAnsi="Calibri" w:cs="Calibri"/>
          <w:b/>
          <w:sz w:val="22"/>
          <w:szCs w:val="22"/>
          <w:lang w:val="tr-TR"/>
        </w:rPr>
        <w:t>tesisler</w:t>
      </w:r>
      <w:r w:rsidR="001D5134">
        <w:rPr>
          <w:rFonts w:ascii="Calibri" w:eastAsia="Cambria" w:hAnsi="Calibri" w:cs="Calibri"/>
          <w:b/>
          <w:sz w:val="22"/>
          <w:szCs w:val="22"/>
          <w:lang w:val="tr-TR"/>
        </w:rPr>
        <w:t xml:space="preserve"> </w:t>
      </w:r>
      <w:r>
        <w:rPr>
          <w:rFonts w:ascii="Calibri" w:eastAsia="Cambria" w:hAnsi="Calibri" w:cs="Calibri"/>
          <w:b/>
          <w:sz w:val="22"/>
          <w:szCs w:val="22"/>
          <w:lang w:val="tr-TR"/>
        </w:rPr>
        <w:t xml:space="preserve">için harekete geçirme ve kapasite oluşturma  </w:t>
      </w:r>
      <w:r w:rsidR="007E3E40" w:rsidRPr="00BD3A5B">
        <w:rPr>
          <w:rFonts w:ascii="Calibri" w:eastAsia="Cambria" w:hAnsi="Calibri" w:cs="Calibri"/>
          <w:b/>
          <w:sz w:val="22"/>
          <w:szCs w:val="22"/>
          <w:lang w:val="tr-TR"/>
        </w:rPr>
        <w:t>(</w:t>
      </w:r>
      <w:r>
        <w:rPr>
          <w:rFonts w:ascii="Calibri" w:eastAsia="Cambria" w:hAnsi="Calibri" w:cs="Calibri"/>
          <w:b/>
          <w:sz w:val="22"/>
          <w:szCs w:val="22"/>
          <w:lang w:val="tr-TR"/>
        </w:rPr>
        <w:t>sosyal girişimlerin geliştirilmesine destek sağlama</w:t>
      </w:r>
      <w:r w:rsidR="007E3E40" w:rsidRPr="00BD3A5B">
        <w:rPr>
          <w:rFonts w:ascii="Calibri" w:eastAsia="Cambria" w:hAnsi="Calibri" w:cs="Calibri"/>
          <w:b/>
          <w:sz w:val="22"/>
          <w:szCs w:val="22"/>
          <w:lang w:val="tr-TR"/>
        </w:rPr>
        <w:t xml:space="preserve">): </w:t>
      </w:r>
      <w:r w:rsidR="004B679A" w:rsidRPr="004B679A">
        <w:rPr>
          <w:rFonts w:ascii="Calibri" w:eastAsia="Cambria" w:hAnsi="Calibri" w:cs="Calibri"/>
          <w:bCs/>
          <w:sz w:val="22"/>
          <w:szCs w:val="22"/>
          <w:lang w:val="tr-TR"/>
        </w:rPr>
        <w:t>Türkiye'de hedef iller</w:t>
      </w:r>
      <w:r w:rsidR="004B679A">
        <w:rPr>
          <w:rFonts w:ascii="Calibri" w:eastAsia="Cambria" w:hAnsi="Calibri" w:cs="Calibri"/>
          <w:bCs/>
          <w:sz w:val="22"/>
          <w:szCs w:val="22"/>
          <w:lang w:val="tr-TR"/>
        </w:rPr>
        <w:t>in</w:t>
      </w:r>
      <w:r w:rsidR="004B679A" w:rsidRPr="004B679A">
        <w:rPr>
          <w:rFonts w:ascii="Calibri" w:eastAsia="Cambria" w:hAnsi="Calibri" w:cs="Calibri"/>
          <w:bCs/>
          <w:sz w:val="22"/>
          <w:szCs w:val="22"/>
          <w:lang w:val="tr-TR"/>
        </w:rPr>
        <w:t xml:space="preserve"> kentsel, kent</w:t>
      </w:r>
      <w:r w:rsidR="004B679A">
        <w:rPr>
          <w:rFonts w:ascii="Calibri" w:eastAsia="Cambria" w:hAnsi="Calibri" w:cs="Calibri"/>
          <w:bCs/>
          <w:sz w:val="22"/>
          <w:szCs w:val="22"/>
          <w:lang w:val="tr-TR"/>
        </w:rPr>
        <w:t xml:space="preserve"> çevresi ve </w:t>
      </w:r>
      <w:r w:rsidR="004B679A" w:rsidRPr="004B679A">
        <w:rPr>
          <w:rFonts w:ascii="Calibri" w:eastAsia="Cambria" w:hAnsi="Calibri" w:cs="Calibri"/>
          <w:bCs/>
          <w:sz w:val="22"/>
          <w:szCs w:val="22"/>
          <w:lang w:val="tr-TR"/>
        </w:rPr>
        <w:t>kırsal alanlarındaki tesis ve hizmet</w:t>
      </w:r>
      <w:r w:rsidR="004B679A">
        <w:rPr>
          <w:rFonts w:ascii="Calibri" w:eastAsia="Cambria" w:hAnsi="Calibri" w:cs="Calibri"/>
          <w:bCs/>
          <w:sz w:val="22"/>
          <w:szCs w:val="22"/>
          <w:lang w:val="tr-TR"/>
        </w:rPr>
        <w:t xml:space="preserve"> </w:t>
      </w:r>
      <w:r w:rsidR="004B679A" w:rsidRPr="004B679A">
        <w:rPr>
          <w:rFonts w:ascii="Calibri" w:eastAsia="Cambria" w:hAnsi="Calibri" w:cs="Calibri"/>
          <w:bCs/>
          <w:sz w:val="22"/>
          <w:szCs w:val="22"/>
          <w:lang w:val="tr-TR"/>
        </w:rPr>
        <w:t>yatırım</w:t>
      </w:r>
      <w:r w:rsidR="004B679A">
        <w:rPr>
          <w:rFonts w:ascii="Calibri" w:eastAsia="Cambria" w:hAnsi="Calibri" w:cs="Calibri"/>
          <w:bCs/>
          <w:sz w:val="22"/>
          <w:szCs w:val="22"/>
          <w:lang w:val="tr-TR"/>
        </w:rPr>
        <w:t>ları</w:t>
      </w:r>
      <w:r w:rsidR="004B679A" w:rsidRPr="004B679A">
        <w:rPr>
          <w:rFonts w:ascii="Calibri" w:eastAsia="Cambria" w:hAnsi="Calibri" w:cs="Calibri"/>
          <w:bCs/>
          <w:sz w:val="22"/>
          <w:szCs w:val="22"/>
          <w:lang w:val="tr-TR"/>
        </w:rPr>
        <w:t xml:space="preserve"> genellikle belediyeler tarafından planlanmakta ve uygulanmaktadır</w:t>
      </w:r>
      <w:r w:rsidR="004B679A" w:rsidRPr="004B679A">
        <w:rPr>
          <w:rFonts w:ascii="Calibri" w:eastAsia="Cambria" w:hAnsi="Calibri" w:cs="Calibri"/>
          <w:b/>
          <w:sz w:val="22"/>
          <w:szCs w:val="22"/>
          <w:lang w:val="tr-TR"/>
        </w:rPr>
        <w:t>.</w:t>
      </w:r>
      <w:r w:rsidR="007E3E40" w:rsidRPr="00BD3A5B">
        <w:rPr>
          <w:rFonts w:asciiTheme="minorHAnsi" w:hAnsiTheme="minorHAnsi" w:cstheme="minorHAnsi"/>
          <w:sz w:val="22"/>
          <w:szCs w:val="22"/>
          <w:lang w:val="tr-TR"/>
        </w:rPr>
        <w:t xml:space="preserve"> </w:t>
      </w:r>
      <w:r w:rsidR="004B679A" w:rsidRPr="004B679A">
        <w:rPr>
          <w:rFonts w:asciiTheme="minorHAnsi" w:hAnsiTheme="minorHAnsi" w:cstheme="minorHAnsi"/>
          <w:sz w:val="22"/>
          <w:szCs w:val="22"/>
          <w:lang w:val="tr-TR"/>
        </w:rPr>
        <w:t>Türk vatandaşları</w:t>
      </w:r>
      <w:r w:rsidR="004B679A">
        <w:rPr>
          <w:rFonts w:asciiTheme="minorHAnsi" w:hAnsiTheme="minorHAnsi" w:cstheme="minorHAnsi"/>
          <w:sz w:val="22"/>
          <w:szCs w:val="22"/>
          <w:lang w:val="tr-TR"/>
        </w:rPr>
        <w:t xml:space="preserve">nın bu sürece katılımları, her ne kadar il ve ilçe düzeyinde farklılıklar gösterse de belediye </w:t>
      </w:r>
      <w:r w:rsidR="004B679A" w:rsidRPr="004B679A">
        <w:rPr>
          <w:rFonts w:asciiTheme="minorHAnsi" w:hAnsiTheme="minorHAnsi" w:cstheme="minorHAnsi"/>
          <w:sz w:val="22"/>
          <w:szCs w:val="22"/>
          <w:lang w:val="tr-TR"/>
        </w:rPr>
        <w:t xml:space="preserve">meclisleri aracılığıyla </w:t>
      </w:r>
      <w:r w:rsidR="004B679A">
        <w:rPr>
          <w:rFonts w:asciiTheme="minorHAnsi" w:hAnsiTheme="minorHAnsi" w:cstheme="minorHAnsi"/>
          <w:sz w:val="22"/>
          <w:szCs w:val="22"/>
          <w:lang w:val="tr-TR"/>
        </w:rPr>
        <w:t xml:space="preserve">gerçekleşmektedir. </w:t>
      </w:r>
      <w:r w:rsidR="004B679A" w:rsidRPr="004B679A">
        <w:rPr>
          <w:rFonts w:asciiTheme="minorHAnsi" w:hAnsiTheme="minorHAnsi" w:cstheme="minorHAnsi"/>
          <w:sz w:val="22"/>
          <w:szCs w:val="22"/>
          <w:lang w:val="tr-TR"/>
        </w:rPr>
        <w:t>Alt Bileşen 2A</w:t>
      </w:r>
      <w:r w:rsidR="004B679A">
        <w:rPr>
          <w:rFonts w:asciiTheme="minorHAnsi" w:hAnsiTheme="minorHAnsi" w:cstheme="minorHAnsi"/>
          <w:sz w:val="22"/>
          <w:szCs w:val="22"/>
          <w:lang w:val="tr-TR"/>
        </w:rPr>
        <w:t>’nın amacı; hedef faydalanıcıların (</w:t>
      </w:r>
      <w:r w:rsidR="004B679A" w:rsidRPr="004B679A">
        <w:rPr>
          <w:rFonts w:asciiTheme="minorHAnsi" w:hAnsiTheme="minorHAnsi" w:cstheme="minorHAnsi"/>
          <w:sz w:val="22"/>
          <w:szCs w:val="22"/>
          <w:lang w:val="tr-TR"/>
        </w:rPr>
        <w:t>mülteci ve ev sahibi topluluk</w:t>
      </w:r>
      <w:r w:rsidR="004B679A">
        <w:rPr>
          <w:rFonts w:asciiTheme="minorHAnsi" w:hAnsiTheme="minorHAnsi" w:cstheme="minorHAnsi"/>
          <w:sz w:val="22"/>
          <w:szCs w:val="22"/>
          <w:lang w:val="tr-TR"/>
        </w:rPr>
        <w:t>lardaki kadınlar ve gençler)</w:t>
      </w:r>
      <w:r w:rsidR="004B679A" w:rsidRPr="004B679A">
        <w:rPr>
          <w:rFonts w:asciiTheme="minorHAnsi" w:hAnsiTheme="minorHAnsi" w:cstheme="minorHAnsi"/>
          <w:sz w:val="22"/>
          <w:szCs w:val="22"/>
          <w:lang w:val="tr-TR"/>
        </w:rPr>
        <w:t>, geçim kaynakları ile ilgili tesislere yönelik ihtiyaç</w:t>
      </w:r>
      <w:r w:rsidR="004B679A">
        <w:rPr>
          <w:rFonts w:asciiTheme="minorHAnsi" w:hAnsiTheme="minorHAnsi" w:cstheme="minorHAnsi"/>
          <w:sz w:val="22"/>
          <w:szCs w:val="22"/>
          <w:lang w:val="tr-TR"/>
        </w:rPr>
        <w:t xml:space="preserve"> değerlendirmelerine ve bunlara yönelik topluluk öncülüğündeki yatırım </w:t>
      </w:r>
      <w:r w:rsidR="004B679A" w:rsidRPr="001D5134">
        <w:rPr>
          <w:rFonts w:asciiTheme="minorHAnsi" w:hAnsiTheme="minorHAnsi" w:cstheme="minorHAnsi"/>
          <w:sz w:val="22"/>
          <w:szCs w:val="22"/>
          <w:lang w:val="tr-TR"/>
        </w:rPr>
        <w:t>planlama ve önceliklendirme çalışmalarına katılımlarını sağlayacak  bir platform oluşturmaktır.</w:t>
      </w:r>
      <w:r w:rsidR="007E3E40" w:rsidRPr="001D5134">
        <w:rPr>
          <w:rFonts w:asciiTheme="minorHAnsi" w:hAnsiTheme="minorHAnsi" w:cstheme="minorHAnsi"/>
          <w:sz w:val="22"/>
          <w:szCs w:val="22"/>
          <w:lang w:val="tr-TR"/>
        </w:rPr>
        <w:t xml:space="preserve"> </w:t>
      </w:r>
      <w:r w:rsidR="004B679A" w:rsidRPr="001D5134">
        <w:rPr>
          <w:rFonts w:asciiTheme="minorHAnsi" w:hAnsiTheme="minorHAnsi" w:cstheme="minorHAnsi"/>
          <w:sz w:val="22"/>
          <w:szCs w:val="22"/>
          <w:lang w:val="tr-TR"/>
        </w:rPr>
        <w:t>Bu süreç yoluyla</w:t>
      </w:r>
      <w:r w:rsidR="007E3E40" w:rsidRPr="001D5134">
        <w:rPr>
          <w:rFonts w:asciiTheme="minorHAnsi" w:hAnsiTheme="minorHAnsi" w:cstheme="minorHAnsi"/>
          <w:sz w:val="22"/>
          <w:szCs w:val="22"/>
          <w:lang w:val="tr-TR"/>
        </w:rPr>
        <w:t xml:space="preserve">, </w:t>
      </w:r>
      <w:r w:rsidR="004B679A" w:rsidRPr="001D5134">
        <w:rPr>
          <w:rFonts w:asciiTheme="minorHAnsi" w:hAnsiTheme="minorHAnsi" w:cstheme="minorHAnsi"/>
          <w:sz w:val="22"/>
          <w:szCs w:val="22"/>
          <w:lang w:val="tr-TR"/>
        </w:rPr>
        <w:t>Bileşen 1 kapsamında hedeflenen gruplar</w:t>
      </w:r>
      <w:r w:rsidR="008D49C6" w:rsidRPr="001D5134">
        <w:rPr>
          <w:rFonts w:asciiTheme="minorHAnsi" w:hAnsiTheme="minorHAnsi" w:cstheme="minorHAnsi"/>
          <w:sz w:val="22"/>
          <w:szCs w:val="22"/>
          <w:lang w:val="tr-TR"/>
        </w:rPr>
        <w:t xml:space="preserve">, </w:t>
      </w:r>
      <w:r w:rsidR="004B679A" w:rsidRPr="001D5134">
        <w:rPr>
          <w:rFonts w:asciiTheme="minorHAnsi" w:hAnsiTheme="minorHAnsi" w:cstheme="minorHAnsi"/>
          <w:sz w:val="22"/>
          <w:szCs w:val="22"/>
          <w:lang w:val="tr-TR"/>
        </w:rPr>
        <w:t xml:space="preserve"> </w:t>
      </w:r>
      <w:r w:rsidR="001D5134" w:rsidRPr="001D5134">
        <w:rPr>
          <w:rFonts w:asciiTheme="minorHAnsi" w:hAnsiTheme="minorHAnsi" w:cstheme="minorHAnsi"/>
          <w:sz w:val="22"/>
          <w:szCs w:val="22"/>
          <w:lang w:val="tr-TR"/>
        </w:rPr>
        <w:t>sosyal girişimlerini desteklemek için ihtiyaç duyulan yerel geçim kaynağı tesislerinin finansmanı ile ilgili karar verme süreçlerine gerçek anlamda katılabilmeleri için harekete geçirilerek yetkinleştirilecektir.  Aynı zamanda, mülteci ve ev sahibi topluluk üyelerinin bu amaç doğrultusunda fikirlerini birleştirerek birlikte çalışmaları sağlanacaktır.</w:t>
      </w:r>
    </w:p>
    <w:p w14:paraId="5F804EC6" w14:textId="77777777" w:rsidR="007E3E40" w:rsidRPr="001D5134" w:rsidRDefault="007E3E40" w:rsidP="009E4371">
      <w:pPr>
        <w:tabs>
          <w:tab w:val="left" w:pos="450"/>
          <w:tab w:val="left" w:pos="720"/>
        </w:tabs>
        <w:jc w:val="both"/>
        <w:rPr>
          <w:rFonts w:asciiTheme="minorHAnsi" w:hAnsiTheme="minorHAnsi" w:cstheme="minorHAnsi"/>
          <w:sz w:val="22"/>
          <w:szCs w:val="22"/>
          <w:lang w:val="tr-TR"/>
        </w:rPr>
      </w:pPr>
    </w:p>
    <w:p w14:paraId="5A9AE77C" w14:textId="7AC28747" w:rsidR="007E3E40" w:rsidRPr="001D5134" w:rsidRDefault="001D5134" w:rsidP="00FE07E0">
      <w:pPr>
        <w:jc w:val="both"/>
        <w:rPr>
          <w:rFonts w:ascii="Calibri" w:eastAsia="Cambria" w:hAnsi="Calibri" w:cs="Calibri"/>
          <w:b/>
          <w:sz w:val="22"/>
          <w:szCs w:val="22"/>
          <w:lang w:val="tr-TR"/>
        </w:rPr>
      </w:pPr>
      <w:r w:rsidRPr="001D5134">
        <w:rPr>
          <w:rFonts w:ascii="Calibri" w:eastAsia="Cambria" w:hAnsi="Calibri" w:cs="Calibri"/>
          <w:b/>
          <w:sz w:val="22"/>
          <w:szCs w:val="22"/>
          <w:lang w:val="tr-TR"/>
        </w:rPr>
        <w:t xml:space="preserve">Alt Bileşen </w:t>
      </w:r>
      <w:r w:rsidR="007E3E40" w:rsidRPr="001D5134">
        <w:rPr>
          <w:rFonts w:ascii="Calibri" w:eastAsia="Cambria" w:hAnsi="Calibri" w:cs="Calibri"/>
          <w:b/>
          <w:sz w:val="22"/>
          <w:szCs w:val="22"/>
          <w:lang w:val="tr-TR"/>
        </w:rPr>
        <w:t xml:space="preserve">2B:  </w:t>
      </w:r>
      <w:bookmarkStart w:id="12" w:name="_Hlk14875051"/>
      <w:r w:rsidRPr="001D5134">
        <w:rPr>
          <w:rFonts w:ascii="Calibri" w:eastAsia="Cambria" w:hAnsi="Calibri" w:cs="Calibri"/>
          <w:b/>
          <w:sz w:val="22"/>
          <w:szCs w:val="22"/>
          <w:lang w:val="tr-TR"/>
        </w:rPr>
        <w:t xml:space="preserve">Topluluk </w:t>
      </w:r>
      <w:r w:rsidRPr="001D5134">
        <w:rPr>
          <w:rFonts w:ascii="Calibri" w:eastAsia="Calibri" w:hAnsi="Calibri" w:cs="Calibri"/>
          <w:b/>
          <w:sz w:val="22"/>
          <w:szCs w:val="22"/>
          <w:lang w:val="tr-TR"/>
        </w:rPr>
        <w:t xml:space="preserve">geçim kaynakları ile ilgili tesislere yönelik alt hibeler </w:t>
      </w:r>
      <w:r w:rsidR="007E3E40" w:rsidRPr="001D5134">
        <w:rPr>
          <w:rFonts w:ascii="Calibri" w:eastAsia="Cambria" w:hAnsi="Calibri" w:cs="Calibri"/>
          <w:b/>
          <w:sz w:val="22"/>
          <w:szCs w:val="22"/>
          <w:lang w:val="tr-TR"/>
        </w:rPr>
        <w:t>(</w:t>
      </w:r>
      <w:r w:rsidRPr="001D5134">
        <w:rPr>
          <w:rFonts w:ascii="Calibri" w:eastAsia="Cambria" w:hAnsi="Calibri" w:cs="Calibri"/>
          <w:b/>
          <w:sz w:val="22"/>
          <w:szCs w:val="22"/>
          <w:lang w:val="tr-TR"/>
        </w:rPr>
        <w:t>sosyal girişimlerin geliştirilmesine destek sağlama</w:t>
      </w:r>
      <w:r w:rsidR="007E3E40" w:rsidRPr="001D5134">
        <w:rPr>
          <w:rFonts w:ascii="Calibri" w:eastAsia="Cambria" w:hAnsi="Calibri" w:cs="Calibri"/>
          <w:b/>
          <w:sz w:val="22"/>
          <w:szCs w:val="22"/>
          <w:lang w:val="tr-TR"/>
        </w:rPr>
        <w:t>)</w:t>
      </w:r>
      <w:bookmarkEnd w:id="12"/>
      <w:r w:rsidR="007E3E40" w:rsidRPr="001D5134">
        <w:rPr>
          <w:rFonts w:ascii="Calibri" w:eastAsia="Cambria" w:hAnsi="Calibri" w:cs="Calibri"/>
          <w:b/>
          <w:sz w:val="22"/>
          <w:szCs w:val="22"/>
          <w:lang w:val="tr-TR"/>
        </w:rPr>
        <w:t xml:space="preserve">: </w:t>
      </w:r>
      <w:r w:rsidRPr="001D5134">
        <w:rPr>
          <w:rFonts w:ascii="Calibri" w:eastAsia="Cambria" w:hAnsi="Calibri" w:cs="Calibri"/>
          <w:bCs/>
          <w:sz w:val="22"/>
          <w:szCs w:val="22"/>
          <w:lang w:val="tr-TR"/>
        </w:rPr>
        <w:t>Bu alt bileşen, hibeler yoluyla kadınların geçim kaynaklarına yönelik topluluk alt projelerini finanse edecektir. Bu alt bileşenin temel hedefi, Bileşen 1 kapsamındaki geçim kaynaklarıyla ilgili faaliyetlerin başarısını artırmak için geçim tesisleri ve hizmetleri oluşturmaktır.</w:t>
      </w:r>
      <w:r w:rsidR="007E3E40" w:rsidRPr="001D5134">
        <w:rPr>
          <w:rFonts w:asciiTheme="minorHAnsi" w:hAnsiTheme="minorHAnsi" w:cstheme="minorHAnsi"/>
          <w:sz w:val="22"/>
          <w:szCs w:val="22"/>
          <w:lang w:val="tr-TR"/>
        </w:rPr>
        <w:t xml:space="preserve"> </w:t>
      </w:r>
      <w:r>
        <w:rPr>
          <w:rFonts w:asciiTheme="minorHAnsi" w:hAnsiTheme="minorHAnsi" w:cstheme="minorHAnsi"/>
          <w:sz w:val="22"/>
          <w:szCs w:val="22"/>
          <w:lang w:val="tr-TR"/>
        </w:rPr>
        <w:t xml:space="preserve">Bu tesisler </w:t>
      </w:r>
      <w:r w:rsidR="007E3E40" w:rsidRPr="001D5134">
        <w:rPr>
          <w:rFonts w:asciiTheme="minorHAnsi" w:hAnsiTheme="minorHAnsi" w:cstheme="minorHAnsi"/>
          <w:sz w:val="22"/>
          <w:szCs w:val="22"/>
          <w:lang w:val="tr-TR"/>
        </w:rPr>
        <w:t>(</w:t>
      </w:r>
      <w:r>
        <w:rPr>
          <w:rFonts w:asciiTheme="minorHAnsi" w:hAnsiTheme="minorHAnsi" w:cstheme="minorHAnsi"/>
          <w:sz w:val="22"/>
          <w:szCs w:val="22"/>
          <w:lang w:val="tr-TR"/>
        </w:rPr>
        <w:t>pazar yerleri</w:t>
      </w:r>
      <w:r w:rsidR="007E3E40" w:rsidRPr="001D5134">
        <w:rPr>
          <w:rFonts w:asciiTheme="minorHAnsi" w:hAnsiTheme="minorHAnsi" w:cstheme="minorHAnsi"/>
          <w:sz w:val="22"/>
          <w:szCs w:val="22"/>
          <w:lang w:val="tr-TR"/>
        </w:rPr>
        <w:t xml:space="preserve">, </w:t>
      </w:r>
      <w:r>
        <w:rPr>
          <w:rFonts w:asciiTheme="minorHAnsi" w:hAnsiTheme="minorHAnsi" w:cstheme="minorHAnsi"/>
          <w:sz w:val="22"/>
          <w:szCs w:val="22"/>
          <w:lang w:val="tr-TR"/>
        </w:rPr>
        <w:t>kreşler ve mutfaklar gibi</w:t>
      </w:r>
      <w:r w:rsidR="007E3E40" w:rsidRPr="001D5134">
        <w:rPr>
          <w:rFonts w:asciiTheme="minorHAnsi" w:hAnsiTheme="minorHAnsi" w:cstheme="minorHAnsi"/>
          <w:sz w:val="22"/>
          <w:szCs w:val="22"/>
          <w:lang w:val="tr-TR"/>
        </w:rPr>
        <w:t xml:space="preserve">) </w:t>
      </w:r>
      <w:r>
        <w:rPr>
          <w:rFonts w:asciiTheme="minorHAnsi" w:hAnsiTheme="minorHAnsi" w:cstheme="minorHAnsi"/>
          <w:sz w:val="22"/>
          <w:szCs w:val="22"/>
          <w:lang w:val="tr-TR"/>
        </w:rPr>
        <w:t xml:space="preserve">sadece ekonomik faaliyetin arttırılmasına yardımcı olmayacak, aynı zamanda </w:t>
      </w:r>
      <w:r w:rsidRPr="001D5134">
        <w:rPr>
          <w:rFonts w:asciiTheme="minorHAnsi" w:hAnsiTheme="minorHAnsi" w:cstheme="minorHAnsi"/>
          <w:sz w:val="22"/>
          <w:szCs w:val="22"/>
          <w:lang w:val="tr-TR"/>
        </w:rPr>
        <w:t xml:space="preserve">mültecilerin ve ev sahibi toplulukların etkileşimde bulunduğu bir yer sağlayarak sosyal uyumun geliştirilmesine yardımcı </w:t>
      </w:r>
      <w:r>
        <w:rPr>
          <w:rFonts w:asciiTheme="minorHAnsi" w:hAnsiTheme="minorHAnsi" w:cstheme="minorHAnsi"/>
          <w:sz w:val="22"/>
          <w:szCs w:val="22"/>
          <w:lang w:val="tr-TR"/>
        </w:rPr>
        <w:t>olacak</w:t>
      </w:r>
      <w:r w:rsidR="00D11DA3">
        <w:rPr>
          <w:rFonts w:asciiTheme="minorHAnsi" w:hAnsiTheme="minorHAnsi" w:cstheme="minorHAnsi"/>
          <w:sz w:val="22"/>
          <w:szCs w:val="22"/>
          <w:lang w:val="tr-TR"/>
        </w:rPr>
        <w:t xml:space="preserve"> ve </w:t>
      </w:r>
      <w:r w:rsidR="00D11DA3" w:rsidRPr="001D5134">
        <w:rPr>
          <w:rFonts w:asciiTheme="minorHAnsi" w:hAnsiTheme="minorHAnsi" w:cstheme="minorHAnsi"/>
          <w:sz w:val="22"/>
          <w:szCs w:val="22"/>
          <w:lang w:val="tr-TR"/>
        </w:rPr>
        <w:t>proje</w:t>
      </w:r>
      <w:r w:rsidR="00D11DA3">
        <w:rPr>
          <w:rFonts w:asciiTheme="minorHAnsi" w:hAnsiTheme="minorHAnsi" w:cstheme="minorHAnsi"/>
          <w:sz w:val="22"/>
          <w:szCs w:val="22"/>
          <w:lang w:val="tr-TR"/>
        </w:rPr>
        <w:t>nin</w:t>
      </w:r>
      <w:r w:rsidR="00D11DA3" w:rsidRPr="001D5134">
        <w:rPr>
          <w:rFonts w:asciiTheme="minorHAnsi" w:hAnsiTheme="minorHAnsi" w:cstheme="minorHAnsi"/>
          <w:sz w:val="22"/>
          <w:szCs w:val="22"/>
          <w:lang w:val="tr-TR"/>
        </w:rPr>
        <w:t xml:space="preserve"> </w:t>
      </w:r>
      <w:r w:rsidRPr="001D5134">
        <w:rPr>
          <w:rFonts w:asciiTheme="minorHAnsi" w:hAnsiTheme="minorHAnsi" w:cstheme="minorHAnsi"/>
          <w:sz w:val="22"/>
          <w:szCs w:val="22"/>
          <w:lang w:val="tr-TR"/>
        </w:rPr>
        <w:t xml:space="preserve">mülteci ve ev sahibi topluluklara daha geniş bir </w:t>
      </w:r>
      <w:r w:rsidR="00D11DA3">
        <w:rPr>
          <w:rFonts w:asciiTheme="minorHAnsi" w:hAnsiTheme="minorHAnsi" w:cstheme="minorHAnsi"/>
          <w:sz w:val="22"/>
          <w:szCs w:val="22"/>
          <w:lang w:val="tr-TR"/>
        </w:rPr>
        <w:t xml:space="preserve">şekilde erişimini </w:t>
      </w:r>
      <w:r w:rsidRPr="001D5134">
        <w:rPr>
          <w:rFonts w:asciiTheme="minorHAnsi" w:hAnsiTheme="minorHAnsi" w:cstheme="minorHAnsi"/>
          <w:sz w:val="22"/>
          <w:szCs w:val="22"/>
          <w:lang w:val="tr-TR"/>
        </w:rPr>
        <w:t>sağla</w:t>
      </w:r>
      <w:r w:rsidR="00D11DA3">
        <w:rPr>
          <w:rFonts w:asciiTheme="minorHAnsi" w:hAnsiTheme="minorHAnsi" w:cstheme="minorHAnsi"/>
          <w:sz w:val="22"/>
          <w:szCs w:val="22"/>
          <w:lang w:val="tr-TR"/>
        </w:rPr>
        <w:t>yacaktır</w:t>
      </w:r>
      <w:r w:rsidR="007E3E40" w:rsidRPr="001D5134">
        <w:rPr>
          <w:rFonts w:asciiTheme="minorHAnsi" w:hAnsiTheme="minorHAnsi" w:cstheme="minorHAnsi"/>
          <w:sz w:val="22"/>
          <w:szCs w:val="22"/>
          <w:lang w:val="tr-TR"/>
        </w:rPr>
        <w:t>.</w:t>
      </w:r>
    </w:p>
    <w:p w14:paraId="3676604B" w14:textId="77777777" w:rsidR="00D11DA3" w:rsidRPr="00D11DA3" w:rsidRDefault="00D11DA3" w:rsidP="00D11DA3">
      <w:pPr>
        <w:tabs>
          <w:tab w:val="left" w:pos="450"/>
          <w:tab w:val="left" w:pos="720"/>
          <w:tab w:val="left" w:pos="1080"/>
        </w:tabs>
        <w:snapToGrid/>
        <w:contextualSpacing/>
        <w:jc w:val="both"/>
        <w:rPr>
          <w:rFonts w:asciiTheme="minorHAnsi" w:hAnsiTheme="minorHAnsi" w:cstheme="minorHAnsi"/>
          <w:sz w:val="22"/>
          <w:szCs w:val="22"/>
          <w:lang w:val="tr-TR"/>
        </w:rPr>
      </w:pPr>
      <w:bookmarkStart w:id="13" w:name="_Hlk15811127"/>
    </w:p>
    <w:p w14:paraId="265B353C" w14:textId="7731513C" w:rsidR="007E3E40" w:rsidRPr="001D5134" w:rsidRDefault="00D11DA3" w:rsidP="00D11DA3">
      <w:pPr>
        <w:tabs>
          <w:tab w:val="left" w:pos="450"/>
          <w:tab w:val="left" w:pos="720"/>
          <w:tab w:val="left" w:pos="1080"/>
        </w:tabs>
        <w:snapToGrid/>
        <w:contextualSpacing/>
        <w:jc w:val="both"/>
        <w:rPr>
          <w:rFonts w:asciiTheme="minorHAnsi" w:hAnsiTheme="minorHAnsi" w:cstheme="minorHAnsi"/>
          <w:sz w:val="22"/>
          <w:szCs w:val="22"/>
          <w:lang w:val="tr-TR"/>
        </w:rPr>
      </w:pPr>
      <w:r w:rsidRPr="00D11DA3">
        <w:rPr>
          <w:rFonts w:asciiTheme="minorHAnsi" w:hAnsiTheme="minorHAnsi" w:cstheme="minorHAnsi"/>
          <w:sz w:val="22"/>
          <w:szCs w:val="22"/>
          <w:lang w:val="tr-TR"/>
        </w:rPr>
        <w:t>Her bir ile</w:t>
      </w:r>
      <w:r>
        <w:rPr>
          <w:rFonts w:asciiTheme="minorHAnsi" w:hAnsiTheme="minorHAnsi" w:cstheme="minorHAnsi"/>
          <w:sz w:val="22"/>
          <w:szCs w:val="22"/>
          <w:lang w:val="tr-TR"/>
        </w:rPr>
        <w:t xml:space="preserve"> yönelik </w:t>
      </w:r>
      <w:r w:rsidRPr="00D11DA3">
        <w:rPr>
          <w:rFonts w:asciiTheme="minorHAnsi" w:hAnsiTheme="minorHAnsi" w:cstheme="minorHAnsi"/>
          <w:sz w:val="22"/>
          <w:szCs w:val="22"/>
          <w:lang w:val="tr-TR"/>
        </w:rPr>
        <w:t xml:space="preserve">alt hibe dağıtım formülü, yatırımların </w:t>
      </w:r>
      <w:r>
        <w:rPr>
          <w:rFonts w:asciiTheme="minorHAnsi" w:hAnsiTheme="minorHAnsi" w:cstheme="minorHAnsi"/>
          <w:sz w:val="22"/>
          <w:szCs w:val="22"/>
          <w:lang w:val="tr-TR"/>
        </w:rPr>
        <w:t xml:space="preserve">semtlerde </w:t>
      </w:r>
      <w:r w:rsidRPr="00D11DA3">
        <w:rPr>
          <w:rFonts w:asciiTheme="minorHAnsi" w:hAnsiTheme="minorHAnsi" w:cstheme="minorHAnsi"/>
          <w:sz w:val="22"/>
          <w:szCs w:val="22"/>
          <w:lang w:val="tr-TR"/>
        </w:rPr>
        <w:t>/ mahalle</w:t>
      </w:r>
      <w:r>
        <w:rPr>
          <w:rFonts w:asciiTheme="minorHAnsi" w:hAnsiTheme="minorHAnsi" w:cstheme="minorHAnsi"/>
          <w:sz w:val="22"/>
          <w:szCs w:val="22"/>
          <w:lang w:val="tr-TR"/>
        </w:rPr>
        <w:t>lerde</w:t>
      </w:r>
      <w:r w:rsidRPr="00D11DA3">
        <w:rPr>
          <w:rFonts w:asciiTheme="minorHAnsi" w:hAnsiTheme="minorHAnsi" w:cstheme="minorHAnsi"/>
          <w:sz w:val="22"/>
          <w:szCs w:val="22"/>
          <w:lang w:val="tr-TR"/>
        </w:rPr>
        <w:t xml:space="preserve"> ve </w:t>
      </w:r>
      <w:r>
        <w:rPr>
          <w:rFonts w:asciiTheme="minorHAnsi" w:hAnsiTheme="minorHAnsi" w:cstheme="minorHAnsi"/>
          <w:sz w:val="22"/>
          <w:szCs w:val="22"/>
          <w:lang w:val="tr-TR"/>
        </w:rPr>
        <w:t>fayda</w:t>
      </w:r>
      <w:r w:rsidRPr="00D11DA3">
        <w:rPr>
          <w:rFonts w:asciiTheme="minorHAnsi" w:hAnsiTheme="minorHAnsi" w:cstheme="minorHAnsi"/>
          <w:sz w:val="22"/>
          <w:szCs w:val="22"/>
          <w:lang w:val="tr-TR"/>
        </w:rPr>
        <w:t>lanıcı topluluklarda etkili olması için yeterli kaynakların tahsis edilmesini sağlayacaktır.</w:t>
      </w:r>
      <w:r>
        <w:rPr>
          <w:rFonts w:asciiTheme="minorHAnsi" w:hAnsiTheme="minorHAnsi" w:cstheme="minorHAnsi"/>
          <w:sz w:val="22"/>
          <w:szCs w:val="22"/>
          <w:lang w:val="tr-TR"/>
        </w:rPr>
        <w:t xml:space="preserve"> </w:t>
      </w:r>
      <w:bookmarkEnd w:id="13"/>
      <w:r w:rsidRPr="00D11DA3">
        <w:rPr>
          <w:rFonts w:asciiTheme="minorHAnsi" w:hAnsiTheme="minorHAnsi" w:cstheme="minorHAnsi"/>
          <w:sz w:val="22"/>
          <w:szCs w:val="22"/>
          <w:lang w:val="tr-TR"/>
        </w:rPr>
        <w:t xml:space="preserve">Buna göre, tesisler için minimum </w:t>
      </w:r>
      <w:r>
        <w:rPr>
          <w:rFonts w:asciiTheme="minorHAnsi" w:hAnsiTheme="minorHAnsi" w:cstheme="minorHAnsi"/>
          <w:sz w:val="22"/>
          <w:szCs w:val="22"/>
          <w:lang w:val="tr-TR"/>
        </w:rPr>
        <w:t xml:space="preserve">ödenek </w:t>
      </w:r>
      <w:r w:rsidRPr="00D11DA3">
        <w:rPr>
          <w:rFonts w:asciiTheme="minorHAnsi" w:hAnsiTheme="minorHAnsi" w:cstheme="minorHAnsi"/>
          <w:sz w:val="22"/>
          <w:szCs w:val="22"/>
          <w:lang w:val="tr-TR"/>
        </w:rPr>
        <w:t xml:space="preserve">100.000 Avro ve maksimum </w:t>
      </w:r>
      <w:r>
        <w:rPr>
          <w:rFonts w:asciiTheme="minorHAnsi" w:hAnsiTheme="minorHAnsi" w:cstheme="minorHAnsi"/>
          <w:sz w:val="22"/>
          <w:szCs w:val="22"/>
          <w:lang w:val="tr-TR"/>
        </w:rPr>
        <w:t xml:space="preserve">ödenek </w:t>
      </w:r>
      <w:r w:rsidRPr="00D11DA3">
        <w:rPr>
          <w:rFonts w:asciiTheme="minorHAnsi" w:hAnsiTheme="minorHAnsi" w:cstheme="minorHAnsi"/>
          <w:sz w:val="22"/>
          <w:szCs w:val="22"/>
          <w:lang w:val="tr-TR"/>
        </w:rPr>
        <w:t>300.000 Avro ola</w:t>
      </w:r>
      <w:r>
        <w:rPr>
          <w:rFonts w:asciiTheme="minorHAnsi" w:hAnsiTheme="minorHAnsi" w:cstheme="minorHAnsi"/>
          <w:sz w:val="22"/>
          <w:szCs w:val="22"/>
          <w:lang w:val="tr-TR"/>
        </w:rPr>
        <w:t>caktır</w:t>
      </w:r>
      <w:r w:rsidR="007E3E40" w:rsidRPr="001D5134">
        <w:rPr>
          <w:rFonts w:asciiTheme="minorHAnsi" w:hAnsiTheme="minorHAnsi" w:cstheme="minorHAnsi"/>
          <w:sz w:val="22"/>
          <w:szCs w:val="22"/>
          <w:lang w:val="tr-TR"/>
        </w:rPr>
        <w:t xml:space="preserve">.  </w:t>
      </w:r>
      <w:r w:rsidRPr="00D11DA3">
        <w:rPr>
          <w:rFonts w:asciiTheme="minorHAnsi" w:hAnsiTheme="minorHAnsi" w:cstheme="minorHAnsi"/>
          <w:sz w:val="22"/>
          <w:szCs w:val="22"/>
          <w:lang w:val="tr-TR"/>
        </w:rPr>
        <w:t>Alt proje türlerine ve maliyetlerine bağlı olarak ortalama 70 tesis oluşturulacaktır.</w:t>
      </w:r>
      <w:r w:rsidR="007E3E40" w:rsidRPr="001D5134">
        <w:rPr>
          <w:rFonts w:asciiTheme="minorHAnsi" w:hAnsiTheme="minorHAnsi" w:cstheme="minorHAnsi"/>
          <w:sz w:val="22"/>
          <w:szCs w:val="22"/>
          <w:lang w:val="tr-TR"/>
        </w:rPr>
        <w:t xml:space="preserve"> </w:t>
      </w:r>
    </w:p>
    <w:p w14:paraId="03AF5552" w14:textId="77777777" w:rsidR="007E3E40" w:rsidRPr="001D5134" w:rsidRDefault="007E3E40" w:rsidP="007E3E40">
      <w:pPr>
        <w:pStyle w:val="ListeParagraf"/>
        <w:tabs>
          <w:tab w:val="left" w:pos="450"/>
        </w:tabs>
        <w:ind w:left="-270"/>
        <w:rPr>
          <w:rFonts w:asciiTheme="minorHAnsi" w:hAnsiTheme="minorHAnsi" w:cstheme="minorHAnsi"/>
          <w:sz w:val="22"/>
          <w:szCs w:val="22"/>
          <w:highlight w:val="yellow"/>
          <w:lang w:val="tr-TR"/>
        </w:rPr>
      </w:pPr>
    </w:p>
    <w:p w14:paraId="7C87FB8D" w14:textId="4D93B647" w:rsidR="00126707" w:rsidRPr="00D11DA3" w:rsidRDefault="00D11DA3" w:rsidP="00FE07E0">
      <w:pPr>
        <w:tabs>
          <w:tab w:val="left" w:pos="720"/>
          <w:tab w:val="left" w:pos="990"/>
        </w:tabs>
        <w:jc w:val="both"/>
        <w:rPr>
          <w:rFonts w:ascii="Calibri" w:eastAsia="Calibri" w:hAnsi="Calibri" w:cs="Calibri"/>
          <w:sz w:val="22"/>
          <w:szCs w:val="22"/>
          <w:lang w:val="tr-TR"/>
        </w:rPr>
      </w:pPr>
      <w:r w:rsidRPr="00D11DA3">
        <w:rPr>
          <w:rFonts w:ascii="Calibri" w:eastAsia="Calibri" w:hAnsi="Calibri" w:cs="Calibri"/>
          <w:b/>
          <w:sz w:val="22"/>
          <w:szCs w:val="22"/>
          <w:lang w:val="tr-TR"/>
        </w:rPr>
        <w:t xml:space="preserve">Bileşen </w:t>
      </w:r>
      <w:r w:rsidR="00126707" w:rsidRPr="00D11DA3">
        <w:rPr>
          <w:rFonts w:ascii="Calibri" w:eastAsia="Calibri" w:hAnsi="Calibri" w:cs="Calibri"/>
          <w:b/>
          <w:sz w:val="22"/>
          <w:szCs w:val="22"/>
          <w:lang w:val="tr-TR"/>
        </w:rPr>
        <w:t xml:space="preserve">3: </w:t>
      </w:r>
      <w:r w:rsidRPr="00D11DA3">
        <w:rPr>
          <w:rFonts w:ascii="Calibri" w:eastAsia="Calibri" w:hAnsi="Calibri" w:cs="Calibri"/>
          <w:b/>
          <w:sz w:val="22"/>
          <w:szCs w:val="22"/>
          <w:lang w:val="tr-TR"/>
        </w:rPr>
        <w:t xml:space="preserve">Kurumsal Kapasite Güçlendirme ve Proje Yönetimi </w:t>
      </w:r>
      <w:r w:rsidR="00126707" w:rsidRPr="00D11DA3">
        <w:rPr>
          <w:rFonts w:ascii="Calibri" w:eastAsia="Calibri" w:hAnsi="Calibri" w:cs="Calibri"/>
          <w:sz w:val="22"/>
          <w:szCs w:val="22"/>
          <w:lang w:val="tr-TR"/>
        </w:rPr>
        <w:t xml:space="preserve">(ECDF, </w:t>
      </w:r>
      <w:r w:rsidRPr="00D11DA3">
        <w:rPr>
          <w:rFonts w:ascii="Calibri" w:eastAsia="Calibri" w:hAnsi="Calibri" w:cs="Calibri"/>
          <w:sz w:val="22"/>
          <w:szCs w:val="22"/>
          <w:lang w:val="tr-TR"/>
        </w:rPr>
        <w:t>4,0 milyon Avro</w:t>
      </w:r>
      <w:r w:rsidR="00126707" w:rsidRPr="00D11DA3">
        <w:rPr>
          <w:rFonts w:ascii="Calibri" w:eastAsia="Calibri" w:hAnsi="Calibri" w:cs="Calibri"/>
          <w:sz w:val="22"/>
          <w:szCs w:val="22"/>
          <w:lang w:val="tr-TR"/>
        </w:rPr>
        <w:t>)</w:t>
      </w:r>
    </w:p>
    <w:p w14:paraId="7981DF88" w14:textId="5DFCA71C" w:rsidR="00126707" w:rsidRPr="005B609E" w:rsidRDefault="00D11DA3" w:rsidP="00FE07E0">
      <w:pPr>
        <w:tabs>
          <w:tab w:val="left" w:pos="450"/>
          <w:tab w:val="left" w:pos="720"/>
          <w:tab w:val="left" w:pos="1080"/>
        </w:tabs>
        <w:snapToGrid/>
        <w:spacing w:after="160"/>
        <w:contextualSpacing/>
        <w:jc w:val="both"/>
        <w:rPr>
          <w:rFonts w:ascii="Calibri" w:eastAsia="Calibri" w:hAnsi="Calibri" w:cs="Calibri"/>
          <w:sz w:val="22"/>
          <w:szCs w:val="20"/>
          <w:highlight w:val="yellow"/>
        </w:rPr>
      </w:pPr>
      <w:r w:rsidRPr="00D11DA3">
        <w:rPr>
          <w:rFonts w:ascii="Calibri" w:eastAsia="Cambria" w:hAnsi="Calibri" w:cs="Calibri"/>
          <w:sz w:val="22"/>
          <w:szCs w:val="22"/>
          <w:lang w:val="tr-TR"/>
        </w:rPr>
        <w:t xml:space="preserve">Projedeki uygulayıcı kuruluşların kapasitesi yüksek olmakla ve KOBİ programlarının geliştirilmesi konusunda Kalkınma Ajansları fazlasıyla deneyime sahip olmakla birlikte,  kadınlar için sosyal girişimlerin kurulması ve büyütülmesi, mülteciler ve ev sahibi topluluklar arasındaki girişimciliğin desteklenmesi veya kadınlara yönelik destek sisteminin başarı için geliştirilmesi, konusunda daha az </w:t>
      </w:r>
      <w:r>
        <w:rPr>
          <w:rFonts w:ascii="Calibri" w:eastAsia="Cambria" w:hAnsi="Calibri" w:cs="Calibri"/>
          <w:sz w:val="22"/>
          <w:szCs w:val="22"/>
          <w:lang w:val="tr-TR"/>
        </w:rPr>
        <w:t>deneyim</w:t>
      </w:r>
      <w:r w:rsidRPr="00D11DA3">
        <w:rPr>
          <w:rFonts w:ascii="Calibri" w:eastAsia="Cambria" w:hAnsi="Calibri" w:cs="Calibri"/>
          <w:sz w:val="22"/>
          <w:szCs w:val="22"/>
          <w:lang w:val="tr-TR"/>
        </w:rPr>
        <w:t xml:space="preserve"> mevcuttur. Bu nedenle proje, bu kavramlara ve planlanan proje süreçlerine ilişkin bilgi ve becerilerinin geliştirilmesini desteklemeyi amaçlayacaktır. </w:t>
      </w:r>
      <w:r w:rsidR="00126707" w:rsidRPr="00D11DA3">
        <w:rPr>
          <w:rFonts w:ascii="Calibri" w:eastAsia="Cambria" w:hAnsi="Calibri" w:cs="Calibri"/>
          <w:sz w:val="22"/>
          <w:szCs w:val="22"/>
          <w:lang w:val="tr-TR"/>
        </w:rPr>
        <w:t xml:space="preserve"> </w:t>
      </w:r>
      <w:r w:rsidR="00126707" w:rsidRPr="005B609E">
        <w:rPr>
          <w:rFonts w:ascii="Calibri" w:eastAsia="Cambria" w:hAnsi="Calibri" w:cs="Calibri"/>
          <w:sz w:val="22"/>
          <w:szCs w:val="22"/>
          <w:highlight w:val="yellow"/>
        </w:rPr>
        <w:t xml:space="preserve"> </w:t>
      </w:r>
    </w:p>
    <w:p w14:paraId="06695FF8" w14:textId="77777777" w:rsidR="00126707" w:rsidRPr="005B609E" w:rsidRDefault="00126707" w:rsidP="00FE07E0">
      <w:pPr>
        <w:tabs>
          <w:tab w:val="left" w:pos="450"/>
          <w:tab w:val="left" w:pos="720"/>
          <w:tab w:val="left" w:pos="1080"/>
        </w:tabs>
        <w:spacing w:after="160"/>
        <w:ind w:left="-270"/>
        <w:contextualSpacing/>
        <w:jc w:val="both"/>
        <w:rPr>
          <w:rFonts w:ascii="Calibri" w:eastAsia="Calibri" w:hAnsi="Calibri" w:cs="Calibri"/>
          <w:sz w:val="16"/>
          <w:szCs w:val="20"/>
          <w:highlight w:val="yellow"/>
        </w:rPr>
      </w:pPr>
    </w:p>
    <w:p w14:paraId="58EFFC4A" w14:textId="1FB2FC76" w:rsidR="007E3E40" w:rsidRPr="00A9404E" w:rsidRDefault="00D11DA3" w:rsidP="00FE07E0">
      <w:pPr>
        <w:jc w:val="both"/>
        <w:rPr>
          <w:rFonts w:ascii="Calibri" w:eastAsia="Cambria" w:hAnsi="Calibri" w:cs="Calibri"/>
          <w:sz w:val="22"/>
          <w:szCs w:val="22"/>
          <w:lang w:val="tr-TR"/>
        </w:rPr>
      </w:pPr>
      <w:r w:rsidRPr="00A9404E">
        <w:rPr>
          <w:rFonts w:ascii="Calibri" w:eastAsia="Cambria" w:hAnsi="Calibri" w:cs="Calibri"/>
          <w:b/>
          <w:sz w:val="22"/>
          <w:szCs w:val="22"/>
          <w:lang w:val="tr-TR"/>
        </w:rPr>
        <w:t xml:space="preserve">Alt Bileşen </w:t>
      </w:r>
      <w:r w:rsidR="00126707" w:rsidRPr="00A9404E">
        <w:rPr>
          <w:rFonts w:ascii="Calibri" w:eastAsia="Calibri" w:hAnsi="Calibri" w:cs="Calibri"/>
          <w:b/>
          <w:sz w:val="22"/>
          <w:szCs w:val="22"/>
          <w:lang w:val="tr-TR"/>
        </w:rPr>
        <w:t xml:space="preserve">3A: </w:t>
      </w:r>
      <w:r w:rsidRPr="00A9404E">
        <w:rPr>
          <w:rFonts w:ascii="Calibri" w:eastAsia="Calibri" w:hAnsi="Calibri" w:cs="Calibri"/>
          <w:b/>
          <w:sz w:val="22"/>
          <w:szCs w:val="22"/>
          <w:lang w:val="tr-TR"/>
        </w:rPr>
        <w:t xml:space="preserve"> Kurumsal Kapasitenin Güçlendirilmesine Destek </w:t>
      </w:r>
      <w:r w:rsidRPr="00A9404E">
        <w:rPr>
          <w:rFonts w:ascii="Calibri" w:eastAsia="Calibri" w:hAnsi="Calibri" w:cs="Calibri"/>
          <w:bCs/>
          <w:sz w:val="22"/>
          <w:szCs w:val="22"/>
          <w:lang w:val="tr-TR"/>
        </w:rPr>
        <w:t>bileşeni,</w:t>
      </w:r>
      <w:r w:rsidRPr="00A9404E">
        <w:rPr>
          <w:rFonts w:ascii="Calibri" w:eastAsia="Calibri" w:hAnsi="Calibri" w:cs="Calibri"/>
          <w:b/>
          <w:sz w:val="22"/>
          <w:szCs w:val="22"/>
          <w:lang w:val="tr-TR"/>
        </w:rPr>
        <w:t xml:space="preserve"> </w:t>
      </w:r>
      <w:r w:rsidRPr="00A9404E">
        <w:rPr>
          <w:rFonts w:ascii="Calibri" w:eastAsia="Calibri" w:hAnsi="Calibri" w:cs="Calibri"/>
          <w:bCs/>
          <w:sz w:val="22"/>
          <w:szCs w:val="22"/>
          <w:lang w:val="tr-TR"/>
        </w:rPr>
        <w:t xml:space="preserve"> STB, Kalkınma Ajansları, belediyeler, yerel yönetimler ve diğer ulusal ve yerel kamu ve kamu dışı dışı paydaşlar dahil kilit paydaşların kapasitesini artırmaya yönelik bir dizi faaliyeti finanse edecektir</w:t>
      </w:r>
      <w:r w:rsidR="00126707" w:rsidRPr="00A9404E">
        <w:rPr>
          <w:rFonts w:ascii="Calibri" w:eastAsia="Cambria" w:hAnsi="Calibri" w:cs="Calibri"/>
          <w:sz w:val="22"/>
          <w:szCs w:val="22"/>
          <w:lang w:val="tr-TR"/>
        </w:rPr>
        <w:t>.</w:t>
      </w:r>
      <w:r w:rsidR="00A9404E" w:rsidRPr="00A9404E">
        <w:rPr>
          <w:rFonts w:ascii="Calibri" w:eastAsia="Cambria" w:hAnsi="Calibri" w:cs="Calibri"/>
          <w:sz w:val="22"/>
          <w:szCs w:val="22"/>
          <w:lang w:val="tr-TR"/>
        </w:rPr>
        <w:t xml:space="preserve"> Başlangıçta bir kapasite ihtiyaç değerlendirmesi yapılacak ve bir kurumsal kapasite geliştirme eylem planı hazırlanacaktır. Alt bileşen daha sonra sosyal girişim destek programlarının ilkelerini, tasarımlarını, uygulama ve izleme düzenlemelerini anlamaya ve bunlara ilişkin becerileri oluşturmaya yönelik eğitimleri, çalıştayları ve konferansları finanse edecektir.</w:t>
      </w:r>
    </w:p>
    <w:p w14:paraId="1E4BB82C" w14:textId="77777777" w:rsidR="00E679FA" w:rsidRPr="00A9404E" w:rsidRDefault="00E679FA" w:rsidP="00FE07E0">
      <w:pPr>
        <w:jc w:val="both"/>
        <w:rPr>
          <w:rFonts w:ascii="Calibri" w:eastAsia="Cambria" w:hAnsi="Calibri" w:cs="Calibri"/>
          <w:sz w:val="22"/>
          <w:szCs w:val="22"/>
          <w:lang w:val="tr-TR"/>
        </w:rPr>
      </w:pPr>
    </w:p>
    <w:p w14:paraId="5573EB1C" w14:textId="3F1D156B" w:rsidR="00E679FA" w:rsidRPr="00A9404E" w:rsidRDefault="00A9404E" w:rsidP="00FE07E0">
      <w:pPr>
        <w:tabs>
          <w:tab w:val="left" w:pos="450"/>
        </w:tabs>
        <w:ind w:right="-360"/>
        <w:jc w:val="both"/>
        <w:rPr>
          <w:rFonts w:asciiTheme="minorHAnsi" w:eastAsia="Cambria" w:hAnsiTheme="minorHAnsi" w:cstheme="minorHAnsi"/>
          <w:b/>
          <w:sz w:val="22"/>
          <w:szCs w:val="22"/>
          <w:lang w:val="tr-TR"/>
        </w:rPr>
      </w:pPr>
      <w:r w:rsidRPr="00A9404E">
        <w:rPr>
          <w:rFonts w:ascii="Calibri" w:eastAsia="Cambria" w:hAnsi="Calibri" w:cs="Calibri"/>
          <w:b/>
          <w:sz w:val="22"/>
          <w:szCs w:val="22"/>
          <w:lang w:val="tr-TR"/>
        </w:rPr>
        <w:t xml:space="preserve">Alt Bileşen </w:t>
      </w:r>
      <w:r w:rsidR="00E679FA" w:rsidRPr="00A9404E">
        <w:rPr>
          <w:rFonts w:asciiTheme="minorHAnsi" w:eastAsia="Cambria" w:hAnsiTheme="minorHAnsi" w:cstheme="minorHAnsi"/>
          <w:b/>
          <w:sz w:val="22"/>
          <w:szCs w:val="22"/>
          <w:lang w:val="tr-TR"/>
        </w:rPr>
        <w:t xml:space="preserve">3B: Proje </w:t>
      </w:r>
      <w:r>
        <w:rPr>
          <w:rFonts w:asciiTheme="minorHAnsi" w:eastAsia="Cambria" w:hAnsiTheme="minorHAnsi" w:cstheme="minorHAnsi"/>
          <w:b/>
          <w:sz w:val="22"/>
          <w:szCs w:val="22"/>
          <w:lang w:val="tr-TR"/>
        </w:rPr>
        <w:t>Yönetimi</w:t>
      </w:r>
      <w:r w:rsidR="00E679FA" w:rsidRPr="00A9404E">
        <w:rPr>
          <w:rFonts w:asciiTheme="minorHAnsi" w:eastAsia="Cambria" w:hAnsiTheme="minorHAnsi" w:cstheme="minorHAnsi"/>
          <w:b/>
          <w:sz w:val="22"/>
          <w:szCs w:val="22"/>
          <w:lang w:val="tr-TR"/>
        </w:rPr>
        <w:t xml:space="preserve">, </w:t>
      </w:r>
      <w:r w:rsidR="00C35C43">
        <w:rPr>
          <w:rFonts w:asciiTheme="minorHAnsi" w:eastAsia="Cambria" w:hAnsiTheme="minorHAnsi" w:cstheme="minorHAnsi"/>
          <w:b/>
          <w:sz w:val="22"/>
          <w:szCs w:val="22"/>
          <w:lang w:val="tr-TR"/>
        </w:rPr>
        <w:t>Koordinasyon</w:t>
      </w:r>
      <w:r>
        <w:rPr>
          <w:rFonts w:asciiTheme="minorHAnsi" w:eastAsia="Cambria" w:hAnsiTheme="minorHAnsi" w:cstheme="minorHAnsi"/>
          <w:b/>
          <w:sz w:val="22"/>
          <w:szCs w:val="22"/>
          <w:lang w:val="tr-TR"/>
        </w:rPr>
        <w:t xml:space="preserve"> ve İletişim</w:t>
      </w:r>
      <w:r w:rsidR="00E679FA" w:rsidRPr="00A9404E">
        <w:rPr>
          <w:rFonts w:asciiTheme="minorHAnsi" w:eastAsia="Cambria" w:hAnsiTheme="minorHAnsi" w:cstheme="minorHAnsi"/>
          <w:b/>
          <w:sz w:val="22"/>
          <w:szCs w:val="22"/>
          <w:lang w:val="tr-TR"/>
        </w:rPr>
        <w:t>.</w:t>
      </w:r>
    </w:p>
    <w:p w14:paraId="7CF03393" w14:textId="31887E80" w:rsidR="00E679FA" w:rsidRPr="00F63933" w:rsidRDefault="007B7CAC" w:rsidP="00FE07E0">
      <w:pPr>
        <w:snapToGrid/>
        <w:spacing w:after="160"/>
        <w:contextualSpacing/>
        <w:jc w:val="both"/>
        <w:rPr>
          <w:rFonts w:ascii="Calibri" w:eastAsia="Cambria" w:hAnsi="Calibri" w:cs="Calibri"/>
          <w:sz w:val="22"/>
          <w:szCs w:val="22"/>
          <w:lang w:val="tr-TR"/>
        </w:rPr>
      </w:pPr>
      <w:r w:rsidRPr="007B7CAC">
        <w:rPr>
          <w:rFonts w:asciiTheme="minorHAnsi" w:hAnsiTheme="minorHAnsi" w:cstheme="minorHAnsi"/>
          <w:sz w:val="22"/>
          <w:szCs w:val="22"/>
          <w:lang w:val="tr-TR"/>
        </w:rPr>
        <w:lastRenderedPageBreak/>
        <w:t xml:space="preserve">Bu bileşen proje yönetimini, uygulayıcı kurumların kapasite ihtiyaç değerlendirmesini ve </w:t>
      </w:r>
      <w:r>
        <w:rPr>
          <w:rFonts w:asciiTheme="minorHAnsi" w:hAnsiTheme="minorHAnsi" w:cstheme="minorHAnsi"/>
          <w:sz w:val="22"/>
          <w:szCs w:val="22"/>
          <w:lang w:val="tr-TR"/>
        </w:rPr>
        <w:t>sonrasında uygulanacak eğitimleri</w:t>
      </w:r>
      <w:r w:rsidRPr="007B7CAC">
        <w:rPr>
          <w:rFonts w:asciiTheme="minorHAnsi" w:hAnsiTheme="minorHAnsi" w:cstheme="minorHAnsi"/>
          <w:sz w:val="22"/>
          <w:szCs w:val="22"/>
          <w:lang w:val="tr-TR"/>
        </w:rPr>
        <w:t>, paydaş katılım faaliyetlerini, proje izleme ve değerlendirme</w:t>
      </w:r>
      <w:r>
        <w:rPr>
          <w:rFonts w:asciiTheme="minorHAnsi" w:hAnsiTheme="minorHAnsi" w:cstheme="minorHAnsi"/>
          <w:sz w:val="22"/>
          <w:szCs w:val="22"/>
          <w:lang w:val="tr-TR"/>
        </w:rPr>
        <w:t xml:space="preserve"> faaliyetlerini ve </w:t>
      </w:r>
      <w:r w:rsidRPr="00F63933">
        <w:rPr>
          <w:rFonts w:asciiTheme="minorHAnsi" w:hAnsiTheme="minorHAnsi" w:cstheme="minorHAnsi"/>
          <w:sz w:val="22"/>
          <w:szCs w:val="22"/>
          <w:lang w:val="tr-TR"/>
        </w:rPr>
        <w:t>bunlara ek olarak  yapılacak çalışmalar ile dönem ortası ve sonu gözden geçirmeleri finanse edecektir.</w:t>
      </w:r>
      <w:r w:rsidR="00557DF6" w:rsidRPr="00F63933">
        <w:rPr>
          <w:rFonts w:ascii="Calibri" w:eastAsia="Cambria" w:hAnsi="Calibri" w:cs="Calibri"/>
          <w:sz w:val="22"/>
          <w:szCs w:val="22"/>
          <w:lang w:val="tr-TR"/>
        </w:rPr>
        <w:t xml:space="preserve"> </w:t>
      </w:r>
      <w:r w:rsidRPr="00F63933">
        <w:rPr>
          <w:rFonts w:ascii="Calibri" w:eastAsia="Cambria" w:hAnsi="Calibri" w:cs="Calibri"/>
          <w:sz w:val="22"/>
          <w:szCs w:val="22"/>
          <w:lang w:val="tr-TR"/>
        </w:rPr>
        <w:t xml:space="preserve">Bu bileşen kapsamında Faydalanıcı Geri Bildirim Mekanizması da tasarlanacak ve finanse edilecektir. </w:t>
      </w:r>
      <w:r w:rsidR="00F63933" w:rsidRPr="00F63933">
        <w:rPr>
          <w:rFonts w:ascii="Calibri" w:eastAsia="Cambria" w:hAnsi="Calibri" w:cs="Calibri"/>
          <w:sz w:val="22"/>
          <w:szCs w:val="22"/>
          <w:lang w:val="tr-TR"/>
        </w:rPr>
        <w:t>Faydalanıcı Geri Bildirim Mekanizması, Proje ile ilgili herhangi bir konuda topluluklardan geri bildirim almak için resmi bir kanal sunacak ve spesifik olarak yerelden ulusal düzeye ulaşan bir yapı aracılığıyla şikayetleri toplayacak, işleyecek ve ele alacaktır.</w:t>
      </w:r>
      <w:r w:rsidR="00E679FA" w:rsidRPr="00F63933">
        <w:rPr>
          <w:rFonts w:asciiTheme="minorHAnsi" w:hAnsiTheme="minorHAnsi" w:cstheme="minorHAnsi"/>
          <w:sz w:val="22"/>
          <w:szCs w:val="22"/>
          <w:lang w:val="tr-TR"/>
        </w:rPr>
        <w:t xml:space="preserve"> </w:t>
      </w:r>
    </w:p>
    <w:p w14:paraId="2342752F" w14:textId="1CA6296C" w:rsidR="000C3250" w:rsidRDefault="00E679FA" w:rsidP="009E4371">
      <w:pPr>
        <w:tabs>
          <w:tab w:val="left" w:pos="450"/>
        </w:tabs>
        <w:ind w:right="-360"/>
        <w:rPr>
          <w:rFonts w:asciiTheme="minorHAnsi" w:eastAsia="Cambria" w:hAnsiTheme="minorHAnsi" w:cstheme="minorHAnsi"/>
          <w:b/>
          <w:sz w:val="22"/>
          <w:szCs w:val="22"/>
          <w:lang w:val="tr-TR"/>
        </w:rPr>
      </w:pPr>
      <w:r w:rsidRPr="00F63933">
        <w:rPr>
          <w:rFonts w:asciiTheme="minorHAnsi" w:eastAsia="Cambria" w:hAnsiTheme="minorHAnsi" w:cstheme="minorHAnsi"/>
          <w:b/>
          <w:sz w:val="22"/>
          <w:szCs w:val="22"/>
          <w:lang w:val="tr-TR"/>
        </w:rPr>
        <w:t xml:space="preserve">  </w:t>
      </w:r>
    </w:p>
    <w:p w14:paraId="2D8FCEFB" w14:textId="1BF9F84D" w:rsidR="00C35C43" w:rsidRDefault="00C35C43" w:rsidP="009E4371">
      <w:pPr>
        <w:tabs>
          <w:tab w:val="left" w:pos="450"/>
        </w:tabs>
        <w:ind w:right="-360"/>
        <w:rPr>
          <w:rFonts w:asciiTheme="minorHAnsi" w:eastAsia="Cambria" w:hAnsiTheme="minorHAnsi" w:cstheme="minorHAnsi"/>
          <w:b/>
          <w:sz w:val="22"/>
          <w:szCs w:val="22"/>
          <w:lang w:val="tr-TR"/>
        </w:rPr>
      </w:pPr>
      <w:r>
        <w:rPr>
          <w:rFonts w:asciiTheme="minorHAnsi" w:eastAsia="Cambria" w:hAnsiTheme="minorHAnsi" w:cstheme="minorHAnsi"/>
          <w:b/>
          <w:sz w:val="22"/>
          <w:szCs w:val="22"/>
          <w:lang w:val="tr-TR"/>
        </w:rPr>
        <w:t>Alt Bileşen 3C: İzleme ve Değerlendirme</w:t>
      </w:r>
    </w:p>
    <w:p w14:paraId="5FB754D9" w14:textId="173EEF7D" w:rsidR="00C35C43" w:rsidRDefault="00C35C43" w:rsidP="009E4371">
      <w:pPr>
        <w:tabs>
          <w:tab w:val="left" w:pos="450"/>
        </w:tabs>
        <w:ind w:right="-360"/>
        <w:rPr>
          <w:rFonts w:asciiTheme="minorHAnsi" w:eastAsia="Cambria" w:hAnsiTheme="minorHAnsi" w:cstheme="minorHAnsi"/>
          <w:b/>
          <w:sz w:val="22"/>
          <w:szCs w:val="22"/>
          <w:lang w:val="tr-TR"/>
        </w:rPr>
      </w:pPr>
    </w:p>
    <w:p w14:paraId="64763C0A" w14:textId="710D36E9" w:rsidR="00C35C43" w:rsidRPr="00D518CB" w:rsidRDefault="00C35C43" w:rsidP="009E4371">
      <w:pPr>
        <w:tabs>
          <w:tab w:val="left" w:pos="450"/>
        </w:tabs>
        <w:ind w:right="-360"/>
        <w:rPr>
          <w:rFonts w:asciiTheme="minorHAnsi" w:eastAsia="Cambria" w:hAnsiTheme="minorHAnsi" w:cstheme="minorHAnsi"/>
          <w:sz w:val="22"/>
          <w:szCs w:val="22"/>
          <w:lang w:val="tr-TR"/>
        </w:rPr>
      </w:pPr>
      <w:r w:rsidRPr="00D518CB">
        <w:rPr>
          <w:rFonts w:asciiTheme="minorHAnsi" w:eastAsia="Cambria" w:hAnsiTheme="minorHAnsi" w:cstheme="minorHAnsi"/>
          <w:sz w:val="22"/>
          <w:szCs w:val="22"/>
          <w:lang w:val="tr-TR"/>
        </w:rPr>
        <w:t>Bu alt bileşen, Türkiye'deki Mülteciler için Mali Yardım Programı kapsamındaki proje sonuçları çerçevesini desteklemek üzere veri toplama ve raporların hazırlanması da dahil olmak üzere Proje kapsamında uygulanan faaliyetlerin izlenmesi ve değerlendirilmesi için yardım sağlayacaktır.</w:t>
      </w:r>
      <w:r>
        <w:rPr>
          <w:rFonts w:asciiTheme="minorHAnsi" w:eastAsia="Cambria" w:hAnsiTheme="minorHAnsi" w:cstheme="minorHAnsi"/>
          <w:sz w:val="22"/>
          <w:szCs w:val="22"/>
          <w:lang w:val="tr-TR"/>
        </w:rPr>
        <w:t xml:space="preserve"> Sanayi ve Teknoloji Bakanlığı</w:t>
      </w:r>
      <w:r w:rsidRPr="00C35C43">
        <w:rPr>
          <w:rFonts w:asciiTheme="minorHAnsi" w:eastAsia="Cambria" w:hAnsiTheme="minorHAnsi" w:cstheme="minorHAnsi"/>
          <w:sz w:val="22"/>
          <w:szCs w:val="22"/>
          <w:lang w:val="tr-TR"/>
        </w:rPr>
        <w:t xml:space="preserve">, </w:t>
      </w:r>
      <w:r>
        <w:rPr>
          <w:rFonts w:asciiTheme="minorHAnsi" w:eastAsia="Cambria" w:hAnsiTheme="minorHAnsi" w:cstheme="minorHAnsi"/>
          <w:sz w:val="22"/>
          <w:szCs w:val="22"/>
          <w:lang w:val="tr-TR"/>
        </w:rPr>
        <w:t>Kalkınma Ajansları</w:t>
      </w:r>
      <w:r w:rsidRPr="00C35C43">
        <w:rPr>
          <w:rFonts w:asciiTheme="minorHAnsi" w:eastAsia="Cambria" w:hAnsiTheme="minorHAnsi" w:cstheme="minorHAnsi"/>
          <w:sz w:val="22"/>
          <w:szCs w:val="22"/>
          <w:lang w:val="tr-TR"/>
        </w:rPr>
        <w:t xml:space="preserve"> ve</w:t>
      </w:r>
      <w:r>
        <w:rPr>
          <w:rFonts w:asciiTheme="minorHAnsi" w:eastAsia="Cambria" w:hAnsiTheme="minorHAnsi" w:cstheme="minorHAnsi"/>
          <w:sz w:val="22"/>
          <w:szCs w:val="22"/>
          <w:lang w:val="tr-TR"/>
        </w:rPr>
        <w:t xml:space="preserve"> Topluluk Uygulayıcı Ortakları</w:t>
      </w:r>
      <w:r w:rsidRPr="00C35C43">
        <w:rPr>
          <w:rFonts w:asciiTheme="minorHAnsi" w:eastAsia="Cambria" w:hAnsiTheme="minorHAnsi" w:cstheme="minorHAnsi"/>
          <w:sz w:val="22"/>
          <w:szCs w:val="22"/>
          <w:lang w:val="tr-TR"/>
        </w:rPr>
        <w:t xml:space="preserve"> içere</w:t>
      </w:r>
      <w:r>
        <w:rPr>
          <w:rFonts w:asciiTheme="minorHAnsi" w:eastAsia="Cambria" w:hAnsiTheme="minorHAnsi" w:cstheme="minorHAnsi"/>
          <w:sz w:val="22"/>
          <w:szCs w:val="22"/>
          <w:lang w:val="tr-TR"/>
        </w:rPr>
        <w:t>cek şekilde</w:t>
      </w:r>
      <w:r w:rsidRPr="00C35C43">
        <w:rPr>
          <w:rFonts w:asciiTheme="minorHAnsi" w:eastAsia="Cambria" w:hAnsiTheme="minorHAnsi" w:cstheme="minorHAnsi"/>
          <w:sz w:val="22"/>
          <w:szCs w:val="22"/>
          <w:lang w:val="tr-TR"/>
        </w:rPr>
        <w:t xml:space="preserve"> ilgili bir proje </w:t>
      </w:r>
      <w:r>
        <w:rPr>
          <w:rFonts w:asciiTheme="minorHAnsi" w:eastAsia="Cambria" w:hAnsiTheme="minorHAnsi" w:cstheme="minorHAnsi"/>
          <w:sz w:val="22"/>
          <w:szCs w:val="22"/>
          <w:lang w:val="tr-TR"/>
        </w:rPr>
        <w:t>izleme değerlendirme</w:t>
      </w:r>
      <w:r w:rsidRPr="00C35C43">
        <w:rPr>
          <w:rFonts w:asciiTheme="minorHAnsi" w:eastAsia="Cambria" w:hAnsiTheme="minorHAnsi" w:cstheme="minorHAnsi"/>
          <w:sz w:val="22"/>
          <w:szCs w:val="22"/>
          <w:lang w:val="tr-TR"/>
        </w:rPr>
        <w:t xml:space="preserve"> sisteminin geliştirilmesini destekleyecektir.</w:t>
      </w:r>
    </w:p>
    <w:p w14:paraId="6E20354E" w14:textId="37804D17" w:rsidR="00A93D14" w:rsidRPr="00F63933" w:rsidRDefault="006C07F4" w:rsidP="00CC0EFE">
      <w:pPr>
        <w:pStyle w:val="Balk2"/>
        <w:rPr>
          <w:lang w:val="tr-TR"/>
        </w:rPr>
      </w:pPr>
      <w:bookmarkStart w:id="14" w:name="_Toc59738424"/>
      <w:r w:rsidRPr="00F63933">
        <w:rPr>
          <w:lang w:val="tr-TR"/>
        </w:rPr>
        <w:t>1.3.</w:t>
      </w:r>
      <w:r w:rsidRPr="00F63933">
        <w:rPr>
          <w:lang w:val="tr-TR"/>
        </w:rPr>
        <w:tab/>
      </w:r>
      <w:r w:rsidR="006F7CC9" w:rsidRPr="00F63933">
        <w:rPr>
          <w:lang w:val="tr-TR"/>
        </w:rPr>
        <w:t>Uygulayıcı Kurum</w:t>
      </w:r>
      <w:bookmarkEnd w:id="14"/>
      <w:r w:rsidR="006F7CC9" w:rsidRPr="00F63933">
        <w:rPr>
          <w:lang w:val="tr-TR"/>
        </w:rPr>
        <w:t xml:space="preserve"> </w:t>
      </w:r>
    </w:p>
    <w:p w14:paraId="0A05D6F3" w14:textId="7404724D" w:rsidR="00BC6D26" w:rsidRPr="00F63933" w:rsidRDefault="00F63933" w:rsidP="006C07F4">
      <w:pPr>
        <w:jc w:val="both"/>
        <w:rPr>
          <w:rFonts w:asciiTheme="minorHAnsi" w:hAnsiTheme="minorHAnsi" w:cstheme="minorHAnsi"/>
          <w:sz w:val="22"/>
          <w:szCs w:val="22"/>
          <w:lang w:val="tr-TR"/>
        </w:rPr>
      </w:pPr>
      <w:r w:rsidRPr="00F63933">
        <w:rPr>
          <w:rFonts w:asciiTheme="minorHAnsi" w:hAnsiTheme="minorHAnsi" w:cstheme="minorHAnsi"/>
          <w:sz w:val="22"/>
          <w:szCs w:val="22"/>
          <w:lang w:val="tr-TR"/>
        </w:rPr>
        <w:t xml:space="preserve">Proje fonlarının alıcısı ve uygulayıcı kuruluşu Sanayi ve Teknoloji Bakanlığı (STB) olacaktır ve Bileşen 1 ve 2’nin uygulama sorumluluklarını beş bölgesel Kalkınma Ajansına dağıtacaktır  </w:t>
      </w:r>
      <w:r w:rsidR="00A93D14" w:rsidRPr="00F63933">
        <w:rPr>
          <w:rFonts w:asciiTheme="minorHAnsi" w:hAnsiTheme="minorHAnsi" w:cstheme="minorHAnsi"/>
          <w:sz w:val="22"/>
          <w:szCs w:val="22"/>
          <w:lang w:val="tr-TR"/>
        </w:rPr>
        <w:t>(</w:t>
      </w:r>
      <w:r w:rsidRPr="00F63933">
        <w:rPr>
          <w:rFonts w:asciiTheme="minorHAnsi" w:hAnsiTheme="minorHAnsi" w:cstheme="minorHAnsi"/>
          <w:sz w:val="22"/>
          <w:szCs w:val="22"/>
          <w:lang w:val="tr-TR"/>
        </w:rPr>
        <w:t>yani Ç</w:t>
      </w:r>
      <w:r w:rsidR="00A93D14" w:rsidRPr="00F63933">
        <w:rPr>
          <w:rFonts w:asciiTheme="minorHAnsi" w:hAnsiTheme="minorHAnsi" w:cstheme="minorHAnsi"/>
          <w:sz w:val="22"/>
          <w:szCs w:val="22"/>
          <w:lang w:val="tr-TR"/>
        </w:rPr>
        <w:t xml:space="preserve">ukurova </w:t>
      </w:r>
      <w:r w:rsidRPr="00F63933">
        <w:rPr>
          <w:rFonts w:asciiTheme="minorHAnsi" w:hAnsiTheme="minorHAnsi" w:cstheme="minorHAnsi"/>
          <w:sz w:val="22"/>
          <w:szCs w:val="22"/>
          <w:lang w:val="tr-TR"/>
        </w:rPr>
        <w:t>Kalkınma Ajansı</w:t>
      </w:r>
      <w:r w:rsidR="00A93D14" w:rsidRPr="00F63933">
        <w:rPr>
          <w:rFonts w:asciiTheme="minorHAnsi" w:hAnsiTheme="minorHAnsi" w:cstheme="minorHAnsi"/>
          <w:sz w:val="22"/>
          <w:szCs w:val="22"/>
          <w:lang w:val="tr-TR"/>
        </w:rPr>
        <w:t xml:space="preserve">, Dicle </w:t>
      </w:r>
      <w:r w:rsidRPr="00F63933">
        <w:rPr>
          <w:rFonts w:asciiTheme="minorHAnsi" w:hAnsiTheme="minorHAnsi" w:cstheme="minorHAnsi"/>
          <w:sz w:val="22"/>
          <w:szCs w:val="22"/>
          <w:lang w:val="tr-TR"/>
        </w:rPr>
        <w:t>Kalkınma Ajansı</w:t>
      </w:r>
      <w:r w:rsidR="00A93D14" w:rsidRPr="00F63933">
        <w:rPr>
          <w:rFonts w:asciiTheme="minorHAnsi" w:hAnsiTheme="minorHAnsi" w:cstheme="minorHAnsi"/>
          <w:sz w:val="22"/>
          <w:szCs w:val="22"/>
          <w:lang w:val="tr-TR"/>
        </w:rPr>
        <w:t>, Do</w:t>
      </w:r>
      <w:r w:rsidRPr="00F63933">
        <w:rPr>
          <w:rFonts w:asciiTheme="minorHAnsi" w:hAnsiTheme="minorHAnsi" w:cstheme="minorHAnsi"/>
          <w:sz w:val="22"/>
          <w:szCs w:val="22"/>
          <w:lang w:val="tr-TR"/>
        </w:rPr>
        <w:t>ğ</w:t>
      </w:r>
      <w:r w:rsidR="00A93D14" w:rsidRPr="00F63933">
        <w:rPr>
          <w:rFonts w:asciiTheme="minorHAnsi" w:hAnsiTheme="minorHAnsi" w:cstheme="minorHAnsi"/>
          <w:sz w:val="22"/>
          <w:szCs w:val="22"/>
          <w:lang w:val="tr-TR"/>
        </w:rPr>
        <w:t xml:space="preserve">u Akdeniz </w:t>
      </w:r>
      <w:r w:rsidRPr="00F63933">
        <w:rPr>
          <w:rFonts w:asciiTheme="minorHAnsi" w:hAnsiTheme="minorHAnsi" w:cstheme="minorHAnsi"/>
          <w:sz w:val="22"/>
          <w:szCs w:val="22"/>
          <w:lang w:val="tr-TR"/>
        </w:rPr>
        <w:t>Kalkınma Ajansı</w:t>
      </w:r>
      <w:r w:rsidR="00A93D14" w:rsidRPr="00F63933">
        <w:rPr>
          <w:rFonts w:asciiTheme="minorHAnsi" w:hAnsiTheme="minorHAnsi" w:cstheme="minorHAnsi"/>
          <w:sz w:val="22"/>
          <w:szCs w:val="22"/>
          <w:lang w:val="tr-TR"/>
        </w:rPr>
        <w:t xml:space="preserve">, </w:t>
      </w:r>
      <w:r w:rsidRPr="00F63933">
        <w:rPr>
          <w:rFonts w:asciiTheme="minorHAnsi" w:hAnsiTheme="minorHAnsi" w:cstheme="minorHAnsi"/>
          <w:sz w:val="22"/>
          <w:szCs w:val="22"/>
          <w:lang w:val="tr-TR"/>
        </w:rPr>
        <w:t>İ</w:t>
      </w:r>
      <w:r w:rsidR="00A93D14" w:rsidRPr="00F63933">
        <w:rPr>
          <w:rFonts w:asciiTheme="minorHAnsi" w:hAnsiTheme="minorHAnsi" w:cstheme="minorHAnsi"/>
          <w:sz w:val="22"/>
          <w:szCs w:val="22"/>
          <w:lang w:val="tr-TR"/>
        </w:rPr>
        <w:t xml:space="preserve">pekyolu </w:t>
      </w:r>
      <w:r w:rsidRPr="00F63933">
        <w:rPr>
          <w:rFonts w:asciiTheme="minorHAnsi" w:hAnsiTheme="minorHAnsi" w:cstheme="minorHAnsi"/>
          <w:sz w:val="22"/>
          <w:szCs w:val="22"/>
          <w:lang w:val="tr-TR"/>
        </w:rPr>
        <w:t>Kalkınma Ajansı</w:t>
      </w:r>
      <w:r w:rsidR="00A93D14" w:rsidRPr="00F63933">
        <w:rPr>
          <w:rFonts w:asciiTheme="minorHAnsi" w:hAnsiTheme="minorHAnsi" w:cstheme="minorHAnsi"/>
          <w:sz w:val="22"/>
          <w:szCs w:val="22"/>
          <w:lang w:val="tr-TR"/>
        </w:rPr>
        <w:t xml:space="preserve"> </w:t>
      </w:r>
      <w:r w:rsidRPr="00F63933">
        <w:rPr>
          <w:rFonts w:asciiTheme="minorHAnsi" w:hAnsiTheme="minorHAnsi" w:cstheme="minorHAnsi"/>
          <w:sz w:val="22"/>
          <w:szCs w:val="22"/>
          <w:lang w:val="tr-TR"/>
        </w:rPr>
        <w:t xml:space="preserve">ve </w:t>
      </w:r>
      <w:r w:rsidR="00A93D14" w:rsidRPr="00F63933">
        <w:rPr>
          <w:rFonts w:asciiTheme="minorHAnsi" w:hAnsiTheme="minorHAnsi" w:cstheme="minorHAnsi"/>
          <w:sz w:val="22"/>
          <w:szCs w:val="22"/>
          <w:lang w:val="tr-TR"/>
        </w:rPr>
        <w:t>Karacada</w:t>
      </w:r>
      <w:r w:rsidRPr="00F63933">
        <w:rPr>
          <w:rFonts w:asciiTheme="minorHAnsi" w:hAnsiTheme="minorHAnsi" w:cstheme="minorHAnsi"/>
          <w:sz w:val="22"/>
          <w:szCs w:val="22"/>
          <w:lang w:val="tr-TR"/>
        </w:rPr>
        <w:t>ğ</w:t>
      </w:r>
      <w:r w:rsidR="00A93D14" w:rsidRPr="00F63933">
        <w:rPr>
          <w:rFonts w:asciiTheme="minorHAnsi" w:hAnsiTheme="minorHAnsi" w:cstheme="minorHAnsi"/>
          <w:sz w:val="22"/>
          <w:szCs w:val="22"/>
          <w:lang w:val="tr-TR"/>
        </w:rPr>
        <w:t xml:space="preserve"> </w:t>
      </w:r>
      <w:r w:rsidRPr="00F63933">
        <w:rPr>
          <w:rFonts w:asciiTheme="minorHAnsi" w:hAnsiTheme="minorHAnsi" w:cstheme="minorHAnsi"/>
          <w:sz w:val="22"/>
          <w:szCs w:val="22"/>
          <w:lang w:val="tr-TR"/>
        </w:rPr>
        <w:t>Kalkınma Ajansı</w:t>
      </w:r>
      <w:r w:rsidR="00A93D14" w:rsidRPr="00F63933">
        <w:rPr>
          <w:rFonts w:asciiTheme="minorHAnsi" w:hAnsiTheme="minorHAnsi" w:cstheme="minorHAnsi"/>
          <w:sz w:val="22"/>
          <w:szCs w:val="22"/>
          <w:lang w:val="tr-TR"/>
        </w:rPr>
        <w:t xml:space="preserve">). </w:t>
      </w:r>
      <w:r w:rsidRPr="00F63933">
        <w:rPr>
          <w:rFonts w:asciiTheme="minorHAnsi" w:hAnsiTheme="minorHAnsi" w:cstheme="minorHAnsi"/>
          <w:sz w:val="22"/>
          <w:szCs w:val="22"/>
          <w:lang w:val="tr-TR"/>
        </w:rPr>
        <w:t>STB, sanayi, ekonomik, sosyal kalkınma ve ulusal güvenlik ile ilgili politika ve stratejiler doğrultusunda bilim, teknoloji ve yenilikçiliğe yönelik politikaları belirleme yetkisine sahiptir. STB, Kalkınma Ajansları ve diğer finansman mekanizmaları yoluyla girişimcilere ve KOBİ’lere finansal ve teknik destek sağlamaktadır</w:t>
      </w:r>
      <w:r w:rsidR="00A93D14" w:rsidRPr="00F63933">
        <w:rPr>
          <w:rFonts w:asciiTheme="minorHAnsi" w:hAnsiTheme="minorHAnsi" w:cstheme="minorHAnsi"/>
          <w:sz w:val="22"/>
          <w:szCs w:val="22"/>
          <w:lang w:val="tr-TR"/>
        </w:rPr>
        <w:t xml:space="preserve">. </w:t>
      </w:r>
      <w:bookmarkStart w:id="15" w:name="_Toc21790410"/>
      <w:bookmarkStart w:id="16" w:name="_Toc21790468"/>
      <w:bookmarkStart w:id="17" w:name="_Toc21790411"/>
      <w:bookmarkStart w:id="18" w:name="_Toc21790469"/>
      <w:bookmarkEnd w:id="15"/>
      <w:bookmarkEnd w:id="16"/>
      <w:bookmarkEnd w:id="17"/>
      <w:bookmarkEnd w:id="18"/>
    </w:p>
    <w:p w14:paraId="5A304D4C" w14:textId="72EE7B6B" w:rsidR="00A93D14" w:rsidRPr="00F63933" w:rsidRDefault="006C07F4" w:rsidP="00CC0EFE">
      <w:pPr>
        <w:pStyle w:val="Balk2"/>
        <w:rPr>
          <w:lang w:val="tr-TR"/>
        </w:rPr>
      </w:pPr>
      <w:bookmarkStart w:id="19" w:name="_Toc59738425"/>
      <w:r w:rsidRPr="00F63933">
        <w:rPr>
          <w:lang w:val="tr-TR"/>
        </w:rPr>
        <w:t>1.4.</w:t>
      </w:r>
      <w:r w:rsidRPr="00F63933">
        <w:rPr>
          <w:lang w:val="tr-TR"/>
        </w:rPr>
        <w:tab/>
      </w:r>
      <w:r w:rsidR="006F7CC9" w:rsidRPr="00F63933">
        <w:rPr>
          <w:lang w:val="tr-TR"/>
        </w:rPr>
        <w:t>Çevresel ve Sosyal Yönetim Çerçevesinin Amacı</w:t>
      </w:r>
      <w:bookmarkEnd w:id="19"/>
      <w:r w:rsidR="006F7CC9" w:rsidRPr="00F63933">
        <w:rPr>
          <w:lang w:val="tr-TR"/>
        </w:rPr>
        <w:t xml:space="preserve"> </w:t>
      </w:r>
    </w:p>
    <w:p w14:paraId="0D549A1B" w14:textId="68DE14BA" w:rsidR="00CE14BE" w:rsidRPr="00F63933" w:rsidRDefault="00F63933" w:rsidP="00B87A60">
      <w:pPr>
        <w:jc w:val="both"/>
        <w:rPr>
          <w:rFonts w:asciiTheme="minorHAnsi" w:hAnsiTheme="minorHAnsi" w:cstheme="minorHAnsi"/>
          <w:sz w:val="22"/>
          <w:szCs w:val="22"/>
          <w:lang w:val="tr-TR"/>
        </w:rPr>
      </w:pPr>
      <w:r w:rsidRPr="00F63933">
        <w:rPr>
          <w:rFonts w:asciiTheme="minorHAnsi" w:hAnsiTheme="minorHAnsi" w:cstheme="minorHAnsi"/>
          <w:sz w:val="22"/>
          <w:szCs w:val="22"/>
          <w:lang w:val="tr-TR"/>
        </w:rPr>
        <w:t xml:space="preserve">Projenin 1 ve </w:t>
      </w:r>
      <w:r>
        <w:rPr>
          <w:rFonts w:asciiTheme="minorHAnsi" w:hAnsiTheme="minorHAnsi" w:cstheme="minorHAnsi"/>
          <w:sz w:val="22"/>
          <w:szCs w:val="22"/>
          <w:lang w:val="tr-TR"/>
        </w:rPr>
        <w:t>2 no’lu b</w:t>
      </w:r>
      <w:r w:rsidRPr="00F63933">
        <w:rPr>
          <w:rFonts w:asciiTheme="minorHAnsi" w:hAnsiTheme="minorHAnsi" w:cstheme="minorHAnsi"/>
          <w:sz w:val="22"/>
          <w:szCs w:val="22"/>
          <w:lang w:val="tr-TR"/>
        </w:rPr>
        <w:t>ileşen</w:t>
      </w:r>
      <w:r>
        <w:rPr>
          <w:rFonts w:asciiTheme="minorHAnsi" w:hAnsiTheme="minorHAnsi" w:cstheme="minorHAnsi"/>
          <w:sz w:val="22"/>
          <w:szCs w:val="22"/>
          <w:lang w:val="tr-TR"/>
        </w:rPr>
        <w:t>leri kapsamında</w:t>
      </w:r>
      <w:r w:rsidRPr="00F63933">
        <w:rPr>
          <w:rFonts w:asciiTheme="minorHAnsi" w:hAnsiTheme="minorHAnsi" w:cstheme="minorHAnsi"/>
          <w:sz w:val="22"/>
          <w:szCs w:val="22"/>
          <w:lang w:val="tr-TR"/>
        </w:rPr>
        <w:t xml:space="preserve"> finanse edilecek alt projeler bu aşamada </w:t>
      </w:r>
      <w:r>
        <w:rPr>
          <w:rFonts w:asciiTheme="minorHAnsi" w:hAnsiTheme="minorHAnsi" w:cstheme="minorHAnsi"/>
          <w:sz w:val="22"/>
          <w:szCs w:val="22"/>
          <w:lang w:val="tr-TR"/>
        </w:rPr>
        <w:t>henüz belli olmamıştır</w:t>
      </w:r>
      <w:r w:rsidRPr="00F63933">
        <w:rPr>
          <w:rFonts w:asciiTheme="minorHAnsi" w:hAnsiTheme="minorHAnsi" w:cstheme="minorHAnsi"/>
          <w:sz w:val="22"/>
          <w:szCs w:val="22"/>
          <w:lang w:val="tr-TR"/>
        </w:rPr>
        <w:t xml:space="preserve"> ancak proje süresince olacaktır</w:t>
      </w:r>
      <w:r>
        <w:rPr>
          <w:rFonts w:asciiTheme="minorHAnsi" w:hAnsiTheme="minorHAnsi" w:cstheme="minorHAnsi"/>
          <w:sz w:val="22"/>
          <w:szCs w:val="22"/>
          <w:lang w:val="tr-TR"/>
        </w:rPr>
        <w:t xml:space="preserve">; </w:t>
      </w:r>
      <w:r w:rsidRPr="00F63933">
        <w:rPr>
          <w:rFonts w:asciiTheme="minorHAnsi" w:hAnsiTheme="minorHAnsi" w:cstheme="minorHAnsi"/>
          <w:sz w:val="22"/>
          <w:szCs w:val="22"/>
          <w:lang w:val="tr-TR"/>
        </w:rPr>
        <w:t xml:space="preserve"> bu nedenle riskler ve etkiler, alt proje detayları belirlenene kadar </w:t>
      </w:r>
      <w:r>
        <w:rPr>
          <w:rFonts w:asciiTheme="minorHAnsi" w:hAnsiTheme="minorHAnsi" w:cstheme="minorHAnsi"/>
          <w:sz w:val="22"/>
          <w:szCs w:val="22"/>
          <w:lang w:val="tr-TR"/>
        </w:rPr>
        <w:t>bilinemeyecektir. Dolayısıyla</w:t>
      </w:r>
      <w:r w:rsidRPr="00F63933">
        <w:rPr>
          <w:rFonts w:asciiTheme="minorHAnsi" w:hAnsiTheme="minorHAnsi" w:cstheme="minorHAnsi"/>
          <w:sz w:val="22"/>
          <w:szCs w:val="22"/>
          <w:lang w:val="tr-TR"/>
        </w:rPr>
        <w:t>, çevresel ve sosyal riskleri ve etkileri değerlendirme</w:t>
      </w:r>
      <w:r>
        <w:rPr>
          <w:rFonts w:asciiTheme="minorHAnsi" w:hAnsiTheme="minorHAnsi" w:cstheme="minorHAnsi"/>
          <w:sz w:val="22"/>
          <w:szCs w:val="22"/>
          <w:lang w:val="tr-TR"/>
        </w:rPr>
        <w:t xml:space="preserve">ye yönelik </w:t>
      </w:r>
      <w:r w:rsidRPr="00F63933">
        <w:rPr>
          <w:rFonts w:asciiTheme="minorHAnsi" w:hAnsiTheme="minorHAnsi" w:cstheme="minorHAnsi"/>
          <w:sz w:val="22"/>
          <w:szCs w:val="22"/>
          <w:lang w:val="tr-TR"/>
        </w:rPr>
        <w:t>ilke, kural, kılavuz ve prosedürleri ortaya koyan bir çevresel ve sosyal yönetim çerçevesi (</w:t>
      </w:r>
      <w:r>
        <w:rPr>
          <w:rFonts w:asciiTheme="minorHAnsi" w:hAnsiTheme="minorHAnsi" w:cstheme="minorHAnsi"/>
          <w:sz w:val="22"/>
          <w:szCs w:val="22"/>
          <w:lang w:val="tr-TR"/>
        </w:rPr>
        <w:t>ÇSYÇ</w:t>
      </w:r>
      <w:r w:rsidRPr="00F63933">
        <w:rPr>
          <w:rFonts w:asciiTheme="minorHAnsi" w:hAnsiTheme="minorHAnsi" w:cstheme="minorHAnsi"/>
          <w:sz w:val="22"/>
          <w:szCs w:val="22"/>
          <w:lang w:val="tr-TR"/>
        </w:rPr>
        <w:t>) hazırlanmıştır.</w:t>
      </w:r>
      <w:r w:rsidR="00973693" w:rsidRPr="00F63933">
        <w:rPr>
          <w:rFonts w:asciiTheme="minorHAnsi" w:hAnsiTheme="minorHAnsi" w:cstheme="minorHAnsi"/>
          <w:sz w:val="22"/>
          <w:szCs w:val="22"/>
          <w:lang w:val="tr-TR"/>
        </w:rPr>
        <w:t xml:space="preserve"> </w:t>
      </w:r>
      <w:r w:rsidR="00B87A60" w:rsidRPr="00B87A60">
        <w:rPr>
          <w:rFonts w:asciiTheme="minorHAnsi" w:hAnsiTheme="minorHAnsi" w:cstheme="minorHAnsi"/>
          <w:sz w:val="22"/>
          <w:szCs w:val="22"/>
          <w:lang w:val="tr-TR"/>
        </w:rPr>
        <w:t xml:space="preserve">Tahmini bütçe, </w:t>
      </w:r>
      <w:r w:rsidR="00B87A60">
        <w:rPr>
          <w:rFonts w:asciiTheme="minorHAnsi" w:hAnsiTheme="minorHAnsi" w:cstheme="minorHAnsi"/>
          <w:sz w:val="22"/>
          <w:szCs w:val="22"/>
          <w:lang w:val="tr-TR"/>
        </w:rPr>
        <w:t xml:space="preserve">STB’nin </w:t>
      </w:r>
      <w:r w:rsidR="00B87A60" w:rsidRPr="00B87A60">
        <w:rPr>
          <w:rFonts w:asciiTheme="minorHAnsi" w:hAnsiTheme="minorHAnsi" w:cstheme="minorHAnsi"/>
          <w:sz w:val="22"/>
          <w:szCs w:val="22"/>
          <w:lang w:val="tr-TR"/>
        </w:rPr>
        <w:t>değerlendirmesi ve uygulayıcı kuruluşların (</w:t>
      </w:r>
      <w:r w:rsidR="00B87A60">
        <w:rPr>
          <w:rFonts w:asciiTheme="minorHAnsi" w:hAnsiTheme="minorHAnsi" w:cstheme="minorHAnsi"/>
          <w:sz w:val="22"/>
          <w:szCs w:val="22"/>
          <w:lang w:val="tr-TR"/>
        </w:rPr>
        <w:t>Kalkınma Ajansları</w:t>
      </w:r>
      <w:r w:rsidR="00B87A60" w:rsidRPr="00B87A60">
        <w:rPr>
          <w:rFonts w:asciiTheme="minorHAnsi" w:hAnsiTheme="minorHAnsi" w:cstheme="minorHAnsi"/>
          <w:sz w:val="22"/>
          <w:szCs w:val="22"/>
          <w:lang w:val="tr-TR"/>
        </w:rPr>
        <w:t>) çevresel ve sosyal riskleri yönetme kapasitesinin yanı sıra olumsuz riskleri ve etkileri azaltma</w:t>
      </w:r>
      <w:r w:rsidR="00396EC5">
        <w:rPr>
          <w:rFonts w:asciiTheme="minorHAnsi" w:hAnsiTheme="minorHAnsi" w:cstheme="minorHAnsi"/>
          <w:sz w:val="22"/>
          <w:szCs w:val="22"/>
          <w:lang w:val="tr-TR"/>
        </w:rPr>
        <w:t>ya</w:t>
      </w:r>
      <w:r w:rsidR="00B87A60" w:rsidRPr="00B87A60">
        <w:rPr>
          <w:rFonts w:asciiTheme="minorHAnsi" w:hAnsiTheme="minorHAnsi" w:cstheme="minorHAnsi"/>
          <w:sz w:val="22"/>
          <w:szCs w:val="22"/>
          <w:lang w:val="tr-TR"/>
        </w:rPr>
        <w:t xml:space="preserve">, </w:t>
      </w:r>
      <w:r w:rsidR="00396EC5">
        <w:rPr>
          <w:rFonts w:asciiTheme="minorHAnsi" w:hAnsiTheme="minorHAnsi" w:cstheme="minorHAnsi"/>
          <w:sz w:val="22"/>
          <w:szCs w:val="22"/>
          <w:lang w:val="tr-TR"/>
        </w:rPr>
        <w:t xml:space="preserve">hafifletmeye </w:t>
      </w:r>
      <w:r w:rsidR="00B87A60" w:rsidRPr="00B87A60">
        <w:rPr>
          <w:rFonts w:asciiTheme="minorHAnsi" w:hAnsiTheme="minorHAnsi" w:cstheme="minorHAnsi"/>
          <w:sz w:val="22"/>
          <w:szCs w:val="22"/>
          <w:lang w:val="tr-TR"/>
        </w:rPr>
        <w:t>ve / veya dengeleme</w:t>
      </w:r>
      <w:r w:rsidR="00396EC5">
        <w:rPr>
          <w:rFonts w:asciiTheme="minorHAnsi" w:hAnsiTheme="minorHAnsi" w:cstheme="minorHAnsi"/>
          <w:sz w:val="22"/>
          <w:szCs w:val="22"/>
          <w:lang w:val="tr-TR"/>
        </w:rPr>
        <w:t xml:space="preserve">ye yönelik </w:t>
      </w:r>
      <w:r w:rsidR="00B87A60" w:rsidRPr="00B87A60">
        <w:rPr>
          <w:rFonts w:asciiTheme="minorHAnsi" w:hAnsiTheme="minorHAnsi" w:cstheme="minorHAnsi"/>
          <w:sz w:val="22"/>
          <w:szCs w:val="22"/>
          <w:lang w:val="tr-TR"/>
        </w:rPr>
        <w:t xml:space="preserve"> önlemler ve planlar içermektedir.</w:t>
      </w:r>
      <w:r w:rsidR="00B87A60">
        <w:rPr>
          <w:rFonts w:asciiTheme="minorHAnsi" w:hAnsiTheme="minorHAnsi" w:cstheme="minorHAnsi"/>
          <w:sz w:val="22"/>
          <w:szCs w:val="22"/>
          <w:lang w:val="tr-TR"/>
        </w:rPr>
        <w:t xml:space="preserve"> </w:t>
      </w:r>
      <w:r w:rsidR="00396EC5">
        <w:rPr>
          <w:rFonts w:asciiTheme="minorHAnsi" w:hAnsiTheme="minorHAnsi" w:cstheme="minorHAnsi"/>
          <w:sz w:val="22"/>
          <w:szCs w:val="22"/>
          <w:lang w:val="tr-TR"/>
        </w:rPr>
        <w:t xml:space="preserve">ÇSYÇ aynı zamanda </w:t>
      </w:r>
      <w:r w:rsidR="00E1160B">
        <w:rPr>
          <w:rFonts w:asciiTheme="minorHAnsi" w:hAnsiTheme="minorHAnsi" w:cstheme="minorHAnsi"/>
          <w:sz w:val="22"/>
          <w:szCs w:val="22"/>
          <w:lang w:val="tr-TR"/>
        </w:rPr>
        <w:t xml:space="preserve">bir alt projenin kapsam dışı bırakılmasına yol açabilecek özelliklerin yere aldığı bir negatif Liste de içermektedir </w:t>
      </w:r>
      <w:r w:rsidR="009E337A" w:rsidRPr="00F63933">
        <w:rPr>
          <w:rFonts w:asciiTheme="minorHAnsi" w:hAnsiTheme="minorHAnsi" w:cstheme="minorHAnsi"/>
          <w:sz w:val="22"/>
          <w:szCs w:val="22"/>
          <w:lang w:val="tr-TR"/>
        </w:rPr>
        <w:t>(</w:t>
      </w:r>
      <w:r w:rsidR="00E1160B">
        <w:rPr>
          <w:rFonts w:asciiTheme="minorHAnsi" w:hAnsiTheme="minorHAnsi" w:cstheme="minorHAnsi"/>
          <w:sz w:val="22"/>
          <w:szCs w:val="22"/>
          <w:lang w:val="tr-TR"/>
        </w:rPr>
        <w:t xml:space="preserve">bakınız Ek </w:t>
      </w:r>
      <w:r w:rsidR="00977E2D" w:rsidRPr="00F63933">
        <w:rPr>
          <w:rFonts w:asciiTheme="minorHAnsi" w:hAnsiTheme="minorHAnsi" w:cstheme="minorHAnsi"/>
          <w:sz w:val="22"/>
          <w:szCs w:val="22"/>
          <w:lang w:val="tr-TR"/>
        </w:rPr>
        <w:t>A</w:t>
      </w:r>
      <w:r w:rsidR="009E337A" w:rsidRPr="00F63933">
        <w:rPr>
          <w:rFonts w:asciiTheme="minorHAnsi" w:hAnsiTheme="minorHAnsi" w:cstheme="minorHAnsi"/>
          <w:sz w:val="22"/>
          <w:szCs w:val="22"/>
          <w:lang w:val="tr-TR"/>
        </w:rPr>
        <w:t xml:space="preserve">).  </w:t>
      </w:r>
      <w:r w:rsidR="00E1160B" w:rsidRPr="00E1160B">
        <w:rPr>
          <w:rFonts w:asciiTheme="minorHAnsi" w:hAnsiTheme="minorHAnsi" w:cstheme="minorHAnsi"/>
          <w:sz w:val="22"/>
          <w:szCs w:val="22"/>
          <w:lang w:val="tr-TR"/>
        </w:rPr>
        <w:t xml:space="preserve">Son olarak, bu </w:t>
      </w:r>
      <w:r w:rsidR="00E1160B">
        <w:rPr>
          <w:rFonts w:asciiTheme="minorHAnsi" w:hAnsiTheme="minorHAnsi" w:cstheme="minorHAnsi"/>
          <w:sz w:val="22"/>
          <w:szCs w:val="22"/>
          <w:lang w:val="tr-TR"/>
        </w:rPr>
        <w:t>ÇSYÇ</w:t>
      </w:r>
      <w:r w:rsidR="00E1160B" w:rsidRPr="00E1160B">
        <w:rPr>
          <w:rFonts w:asciiTheme="minorHAnsi" w:hAnsiTheme="minorHAnsi" w:cstheme="minorHAnsi"/>
          <w:sz w:val="22"/>
          <w:szCs w:val="22"/>
          <w:lang w:val="tr-TR"/>
        </w:rPr>
        <w:t xml:space="preserve">, </w:t>
      </w:r>
      <w:r w:rsidR="00E1160B">
        <w:rPr>
          <w:rFonts w:asciiTheme="minorHAnsi" w:hAnsiTheme="minorHAnsi" w:cstheme="minorHAnsi"/>
          <w:sz w:val="22"/>
          <w:szCs w:val="22"/>
          <w:lang w:val="tr-TR"/>
        </w:rPr>
        <w:t xml:space="preserve">STB ile Kalkınma Ajansları ve Kalkınma Ajansları ile </w:t>
      </w:r>
      <w:r w:rsidR="00E1160B" w:rsidRPr="00E1160B">
        <w:rPr>
          <w:rFonts w:asciiTheme="minorHAnsi" w:hAnsiTheme="minorHAnsi" w:cstheme="minorHAnsi"/>
          <w:sz w:val="22"/>
          <w:szCs w:val="22"/>
          <w:lang w:val="tr-TR"/>
        </w:rPr>
        <w:t>alt proje sponsorları arasındaki taahhüt anlaşmasının bir parçası</w:t>
      </w:r>
      <w:r w:rsidR="00E1160B">
        <w:rPr>
          <w:rFonts w:asciiTheme="minorHAnsi" w:hAnsiTheme="minorHAnsi" w:cstheme="minorHAnsi"/>
          <w:sz w:val="22"/>
          <w:szCs w:val="22"/>
          <w:lang w:val="tr-TR"/>
        </w:rPr>
        <w:t>nı oluşturacaktır</w:t>
      </w:r>
      <w:r w:rsidR="00E1160B" w:rsidRPr="00E1160B">
        <w:rPr>
          <w:rFonts w:asciiTheme="minorHAnsi" w:hAnsiTheme="minorHAnsi" w:cstheme="minorHAnsi"/>
          <w:sz w:val="22"/>
          <w:szCs w:val="22"/>
          <w:lang w:val="tr-TR"/>
        </w:rPr>
        <w:t xml:space="preserve">. ESMF aynı zamanda </w:t>
      </w:r>
      <w:r w:rsidR="00E1160B">
        <w:rPr>
          <w:rFonts w:asciiTheme="minorHAnsi" w:hAnsiTheme="minorHAnsi" w:cstheme="minorHAnsi"/>
          <w:sz w:val="22"/>
          <w:szCs w:val="22"/>
          <w:lang w:val="tr-TR"/>
        </w:rPr>
        <w:t xml:space="preserve">Kalkınma Ajanslarının </w:t>
      </w:r>
      <w:r w:rsidR="00E1160B" w:rsidRPr="00E1160B">
        <w:rPr>
          <w:rFonts w:asciiTheme="minorHAnsi" w:hAnsiTheme="minorHAnsi" w:cstheme="minorHAnsi"/>
          <w:sz w:val="22"/>
          <w:szCs w:val="22"/>
          <w:lang w:val="tr-TR"/>
        </w:rPr>
        <w:t xml:space="preserve">alt </w:t>
      </w:r>
      <w:r w:rsidR="00E1160B">
        <w:rPr>
          <w:rFonts w:asciiTheme="minorHAnsi" w:hAnsiTheme="minorHAnsi" w:cstheme="minorHAnsi"/>
          <w:sz w:val="22"/>
          <w:szCs w:val="22"/>
          <w:lang w:val="tr-TR"/>
        </w:rPr>
        <w:t xml:space="preserve">hibe </w:t>
      </w:r>
      <w:r w:rsidR="00E1160B" w:rsidRPr="00E1160B">
        <w:rPr>
          <w:rFonts w:asciiTheme="minorHAnsi" w:hAnsiTheme="minorHAnsi" w:cstheme="minorHAnsi"/>
          <w:sz w:val="22"/>
          <w:szCs w:val="22"/>
          <w:lang w:val="tr-TR"/>
        </w:rPr>
        <w:t>kılavuzunun bir parçası</w:t>
      </w:r>
      <w:r w:rsidR="00E1160B">
        <w:rPr>
          <w:rFonts w:asciiTheme="minorHAnsi" w:hAnsiTheme="minorHAnsi" w:cstheme="minorHAnsi"/>
          <w:sz w:val="22"/>
          <w:szCs w:val="22"/>
          <w:lang w:val="tr-TR"/>
        </w:rPr>
        <w:t>nı oluşturacaktır</w:t>
      </w:r>
      <w:r w:rsidR="00E1160B" w:rsidRPr="00E1160B">
        <w:rPr>
          <w:rFonts w:asciiTheme="minorHAnsi" w:hAnsiTheme="minorHAnsi" w:cstheme="minorHAnsi"/>
          <w:sz w:val="22"/>
          <w:szCs w:val="22"/>
          <w:lang w:val="tr-TR"/>
        </w:rPr>
        <w:t>.</w:t>
      </w:r>
      <w:r w:rsidR="00E1160B">
        <w:rPr>
          <w:rFonts w:asciiTheme="minorHAnsi" w:hAnsiTheme="minorHAnsi" w:cstheme="minorHAnsi"/>
          <w:sz w:val="22"/>
          <w:szCs w:val="22"/>
          <w:lang w:val="tr-TR"/>
        </w:rPr>
        <w:t xml:space="preserve"> </w:t>
      </w:r>
    </w:p>
    <w:p w14:paraId="3E80D8E0" w14:textId="0DC61C15" w:rsidR="00A93D14" w:rsidRPr="00F63933" w:rsidRDefault="00A93D14" w:rsidP="00A93D14">
      <w:pPr>
        <w:pStyle w:val="ListeParagraf"/>
        <w:tabs>
          <w:tab w:val="left" w:pos="360"/>
          <w:tab w:val="left" w:pos="720"/>
        </w:tabs>
        <w:ind w:left="0"/>
        <w:jc w:val="both"/>
        <w:rPr>
          <w:rFonts w:asciiTheme="minorHAnsi" w:hAnsiTheme="minorHAnsi" w:cstheme="minorHAnsi"/>
          <w:sz w:val="22"/>
          <w:szCs w:val="22"/>
          <w:lang w:val="tr-TR"/>
        </w:rPr>
      </w:pPr>
    </w:p>
    <w:p w14:paraId="5D4C8434" w14:textId="27049016" w:rsidR="00814F74" w:rsidRPr="00F63933" w:rsidRDefault="00E614F3" w:rsidP="00580F34">
      <w:pPr>
        <w:pStyle w:val="Balk1"/>
        <w:rPr>
          <w:lang w:val="tr-TR"/>
        </w:rPr>
      </w:pPr>
      <w:bookmarkStart w:id="20" w:name="_Toc59738426"/>
      <w:r w:rsidRPr="00F63933">
        <w:rPr>
          <w:lang w:val="tr-TR"/>
        </w:rPr>
        <w:t>ÇEVRESEL VE SOSYAL DEĞERLENDİRMEYE İLİŞKİN DÜZENLEYİCİ ÇERÇEVE</w:t>
      </w:r>
      <w:bookmarkEnd w:id="20"/>
      <w:r w:rsidRPr="00F63933">
        <w:rPr>
          <w:lang w:val="tr-TR"/>
        </w:rPr>
        <w:t xml:space="preserve"> </w:t>
      </w:r>
    </w:p>
    <w:p w14:paraId="234FB3AA" w14:textId="2CAF20D2" w:rsidR="00E614F3" w:rsidRPr="00E614F3" w:rsidRDefault="00E614F3" w:rsidP="00E614F3">
      <w:pPr>
        <w:jc w:val="both"/>
        <w:rPr>
          <w:rFonts w:asciiTheme="minorHAnsi" w:hAnsiTheme="minorHAnsi" w:cstheme="minorHAnsi"/>
          <w:bCs/>
          <w:sz w:val="22"/>
          <w:szCs w:val="22"/>
          <w:lang w:val="tr-TR"/>
        </w:rPr>
      </w:pPr>
      <w:r w:rsidRPr="00E614F3">
        <w:rPr>
          <w:rFonts w:asciiTheme="minorHAnsi" w:hAnsiTheme="minorHAnsi" w:cstheme="minorHAnsi"/>
          <w:b/>
          <w:sz w:val="22"/>
          <w:szCs w:val="22"/>
          <w:lang w:val="tr-TR"/>
        </w:rPr>
        <w:t>Ulusal Çevre Mevzuatı</w:t>
      </w:r>
      <w:r w:rsidR="00CC0EFE" w:rsidRPr="00E614F3">
        <w:rPr>
          <w:rFonts w:asciiTheme="minorHAnsi" w:hAnsiTheme="minorHAnsi" w:cstheme="minorHAnsi"/>
          <w:b/>
          <w:sz w:val="22"/>
          <w:szCs w:val="22"/>
          <w:lang w:val="tr-TR"/>
        </w:rPr>
        <w:t xml:space="preserve">: </w:t>
      </w:r>
      <w:r w:rsidRPr="00E614F3">
        <w:rPr>
          <w:rFonts w:asciiTheme="minorHAnsi" w:hAnsiTheme="minorHAnsi" w:cstheme="minorHAnsi"/>
          <w:bCs/>
          <w:sz w:val="22"/>
          <w:szCs w:val="22"/>
          <w:lang w:val="tr-TR"/>
        </w:rPr>
        <w:t>Türk çevre düzenlemeleri, ulusal ve uluslararası girişimler ve standartlar doğrultusunda geliştirildi ve bunlardan bazıları Türkiye'nin katılım öncesi çabaları kapsamında AB Direktifleriyle uyumlu hale getirilmek üzere kısa süre önce revize edildi.  Çevre ve Şehircilik Bakanlığı (ÇŞB) çevrenin korunması ve muhafazası, doğal kaynakların sürdürülebilir gelişimi ve yönetimi için benimsenen politikaların uygulanmasına yönelik yapılanmadan sorumlu kuruluştur.</w:t>
      </w:r>
    </w:p>
    <w:p w14:paraId="2BAE63FC" w14:textId="3BF14AB8" w:rsidR="00CA2C57" w:rsidRPr="00E614F3" w:rsidRDefault="00CA2C57" w:rsidP="00A93D14">
      <w:pPr>
        <w:pStyle w:val="ListeParagraf"/>
        <w:tabs>
          <w:tab w:val="left" w:pos="360"/>
          <w:tab w:val="left" w:pos="720"/>
        </w:tabs>
        <w:ind w:left="0"/>
        <w:jc w:val="both"/>
        <w:rPr>
          <w:rFonts w:asciiTheme="minorHAnsi" w:hAnsiTheme="minorHAnsi" w:cstheme="minorHAnsi"/>
          <w:sz w:val="22"/>
          <w:szCs w:val="22"/>
          <w:lang w:val="tr-TR"/>
        </w:rPr>
      </w:pPr>
    </w:p>
    <w:p w14:paraId="4CEFD1BD" w14:textId="49F9B4AA" w:rsidR="00FB0716" w:rsidRPr="00E614F3" w:rsidRDefault="001D23E7" w:rsidP="00FB0716">
      <w:pPr>
        <w:pStyle w:val="ListeParagraf"/>
        <w:tabs>
          <w:tab w:val="left" w:pos="360"/>
          <w:tab w:val="left" w:pos="720"/>
        </w:tabs>
        <w:ind w:left="0"/>
        <w:jc w:val="both"/>
        <w:rPr>
          <w:rFonts w:asciiTheme="minorHAnsi" w:hAnsiTheme="minorHAnsi" w:cs="Arial"/>
          <w:sz w:val="22"/>
          <w:szCs w:val="22"/>
          <w:lang w:val="tr-TR"/>
        </w:rPr>
      </w:pPr>
      <w:r w:rsidRPr="00E614F3">
        <w:rPr>
          <w:rFonts w:asciiTheme="minorHAnsi" w:hAnsiTheme="minorHAnsi" w:cstheme="minorHAnsi"/>
          <w:sz w:val="22"/>
          <w:szCs w:val="22"/>
          <w:lang w:val="tr-TR"/>
        </w:rPr>
        <w:lastRenderedPageBreak/>
        <w:t>T</w:t>
      </w:r>
      <w:r w:rsidR="00E614F3" w:rsidRPr="00E614F3">
        <w:rPr>
          <w:rFonts w:asciiTheme="minorHAnsi" w:hAnsiTheme="minorHAnsi" w:cstheme="minorHAnsi"/>
          <w:sz w:val="22"/>
          <w:szCs w:val="22"/>
          <w:lang w:val="tr-TR"/>
        </w:rPr>
        <w:t>ürkiye’nin 1983 yılında yürürlüğe giren Çevre Kanunu (2872 sayılı Kanun; Kabul Tarihi: 1983) çevre konularını çok geniş bir kapsamda ele almaktadır. Çevre Kanununun uygulanmasında esas alınan temel ilkelere göre ve Anayasa'da belirtildiği gibi, vatandaşlar ve devlet çevrenin korunmasından sorumludur.  Çevre Kanunu ve yönetmeliklerin, tamamlayıcı olarak</w:t>
      </w:r>
      <w:r w:rsidRPr="00E614F3">
        <w:rPr>
          <w:rFonts w:asciiTheme="minorHAnsi" w:hAnsiTheme="minorHAnsi" w:cstheme="minorHAnsi"/>
          <w:sz w:val="22"/>
          <w:szCs w:val="22"/>
          <w:lang w:val="tr-TR"/>
        </w:rPr>
        <w:t xml:space="preserve">, </w:t>
      </w:r>
      <w:r w:rsidR="00E614F3" w:rsidRPr="00E614F3">
        <w:rPr>
          <w:rFonts w:asciiTheme="minorHAnsi" w:hAnsiTheme="minorHAnsi" w:cstheme="minorHAnsi"/>
          <w:sz w:val="22"/>
          <w:szCs w:val="22"/>
          <w:lang w:val="tr-TR"/>
        </w:rPr>
        <w:t>çevrenin, kaynakların ve kültürel ve doğal varlıkların korunmasını ve muhafazasını, kirliliğin önlenmesini ve kontrolünü</w:t>
      </w:r>
      <w:r w:rsidRPr="00E614F3">
        <w:rPr>
          <w:rFonts w:asciiTheme="minorHAnsi" w:hAnsiTheme="minorHAnsi" w:cstheme="minorHAnsi"/>
          <w:sz w:val="22"/>
          <w:szCs w:val="22"/>
          <w:lang w:val="tr-TR"/>
        </w:rPr>
        <w:t xml:space="preserve">, </w:t>
      </w:r>
      <w:r w:rsidR="00E614F3" w:rsidRPr="00E614F3">
        <w:rPr>
          <w:rFonts w:asciiTheme="minorHAnsi" w:hAnsiTheme="minorHAnsi" w:cstheme="minorHAnsi"/>
          <w:sz w:val="22"/>
          <w:szCs w:val="22"/>
          <w:lang w:val="tr-TR"/>
        </w:rPr>
        <w:t xml:space="preserve">kirliliğin önlenmesi, sağlık, güvenlik ve işgücü sorunları ile ilgili önlemlerin uygulanmasını düzenleyen başka kanunlar da mevcuttur </w:t>
      </w:r>
      <w:r w:rsidR="00610F74" w:rsidRPr="00E614F3">
        <w:rPr>
          <w:rFonts w:asciiTheme="minorHAnsi" w:hAnsiTheme="minorHAnsi" w:cstheme="minorHAnsi"/>
          <w:sz w:val="22"/>
          <w:szCs w:val="22"/>
          <w:lang w:val="tr-TR"/>
        </w:rPr>
        <w:t>(</w:t>
      </w:r>
      <w:r w:rsidR="00E614F3" w:rsidRPr="00E614F3">
        <w:rPr>
          <w:rFonts w:asciiTheme="minorHAnsi" w:hAnsiTheme="minorHAnsi" w:cstheme="minorHAnsi"/>
          <w:sz w:val="22"/>
          <w:szCs w:val="22"/>
          <w:lang w:val="tr-TR"/>
        </w:rPr>
        <w:t xml:space="preserve">bakınız Ek </w:t>
      </w:r>
      <w:r w:rsidR="00610F74" w:rsidRPr="00E614F3">
        <w:rPr>
          <w:rFonts w:asciiTheme="minorHAnsi" w:hAnsiTheme="minorHAnsi" w:cstheme="minorHAnsi"/>
          <w:sz w:val="22"/>
          <w:szCs w:val="22"/>
          <w:lang w:val="tr-TR"/>
        </w:rPr>
        <w:t>B)</w:t>
      </w:r>
      <w:r w:rsidRPr="00E614F3">
        <w:rPr>
          <w:rFonts w:asciiTheme="minorHAnsi" w:hAnsiTheme="minorHAnsi" w:cstheme="minorHAnsi"/>
          <w:sz w:val="22"/>
          <w:szCs w:val="22"/>
          <w:lang w:val="tr-TR"/>
        </w:rPr>
        <w:t>.</w:t>
      </w:r>
      <w:r w:rsidR="00FB0716" w:rsidRPr="00E614F3">
        <w:rPr>
          <w:rFonts w:asciiTheme="minorHAnsi" w:hAnsiTheme="minorHAnsi" w:cstheme="minorHAnsi"/>
          <w:sz w:val="22"/>
          <w:szCs w:val="22"/>
          <w:lang w:val="tr-TR"/>
        </w:rPr>
        <w:t xml:space="preserve"> </w:t>
      </w:r>
    </w:p>
    <w:p w14:paraId="479D988C" w14:textId="77777777" w:rsidR="003C7768" w:rsidRPr="00E614F3" w:rsidRDefault="003C7768" w:rsidP="003C7768">
      <w:pPr>
        <w:pStyle w:val="ListeParagraf"/>
        <w:tabs>
          <w:tab w:val="left" w:pos="360"/>
          <w:tab w:val="left" w:pos="720"/>
        </w:tabs>
        <w:ind w:left="0"/>
        <w:jc w:val="both"/>
        <w:rPr>
          <w:rFonts w:asciiTheme="minorHAnsi" w:hAnsiTheme="minorHAnsi" w:cstheme="minorHAnsi"/>
          <w:sz w:val="22"/>
          <w:szCs w:val="22"/>
          <w:lang w:val="tr-TR"/>
        </w:rPr>
      </w:pPr>
    </w:p>
    <w:p w14:paraId="5A8660A0" w14:textId="5C9B7607" w:rsidR="001D23E7" w:rsidRPr="00EF0109" w:rsidRDefault="000C15B8" w:rsidP="00610F74">
      <w:pPr>
        <w:jc w:val="both"/>
        <w:rPr>
          <w:lang w:val="tr-TR"/>
        </w:rPr>
      </w:pPr>
      <w:r>
        <w:rPr>
          <w:rFonts w:asciiTheme="minorHAnsi" w:hAnsiTheme="minorHAnsi"/>
          <w:b/>
          <w:sz w:val="22"/>
          <w:szCs w:val="22"/>
          <w:lang w:val="tr-TR"/>
        </w:rPr>
        <w:t xml:space="preserve">Türkiye’deki </w:t>
      </w:r>
      <w:r w:rsidRPr="000C15B8">
        <w:rPr>
          <w:rFonts w:asciiTheme="minorHAnsi" w:hAnsiTheme="minorHAnsi" w:cstheme="minorHAnsi"/>
          <w:b/>
          <w:bCs/>
          <w:sz w:val="22"/>
          <w:szCs w:val="22"/>
          <w:lang w:val="tr-TR"/>
        </w:rPr>
        <w:t>ÇED Yönetmeliği</w:t>
      </w:r>
      <w:r>
        <w:rPr>
          <w:rFonts w:asciiTheme="minorHAnsi" w:hAnsiTheme="minorHAnsi" w:cstheme="minorHAnsi"/>
          <w:sz w:val="22"/>
          <w:szCs w:val="22"/>
          <w:lang w:val="tr-TR"/>
        </w:rPr>
        <w:t xml:space="preserve">  </w:t>
      </w:r>
      <w:r w:rsidR="00D66899" w:rsidRPr="00E614F3">
        <w:rPr>
          <w:rFonts w:asciiTheme="minorHAnsi" w:hAnsiTheme="minorHAnsi"/>
          <w:b/>
          <w:sz w:val="22"/>
          <w:szCs w:val="22"/>
          <w:lang w:val="tr-TR"/>
        </w:rPr>
        <w:t xml:space="preserve">: </w:t>
      </w:r>
      <w:r w:rsidR="009B02A0" w:rsidRPr="009B02A0">
        <w:rPr>
          <w:rFonts w:asciiTheme="minorHAnsi" w:hAnsiTheme="minorHAnsi"/>
          <w:bCs/>
          <w:sz w:val="22"/>
          <w:szCs w:val="22"/>
          <w:lang w:val="tr-TR"/>
        </w:rPr>
        <w:t>Çevresel Etki Değerlendirmesi (ÇED)</w:t>
      </w:r>
      <w:r w:rsidR="009B02A0">
        <w:rPr>
          <w:rFonts w:asciiTheme="minorHAnsi" w:hAnsiTheme="minorHAnsi"/>
          <w:bCs/>
          <w:sz w:val="22"/>
          <w:szCs w:val="22"/>
          <w:lang w:val="tr-TR"/>
        </w:rPr>
        <w:t xml:space="preserve"> </w:t>
      </w:r>
      <w:r w:rsidR="009B02A0" w:rsidRPr="009B02A0">
        <w:rPr>
          <w:rFonts w:asciiTheme="minorHAnsi" w:hAnsiTheme="minorHAnsi"/>
          <w:bCs/>
          <w:sz w:val="22"/>
          <w:szCs w:val="22"/>
          <w:lang w:val="tr-TR"/>
        </w:rPr>
        <w:t>Yönetmeliği</w:t>
      </w:r>
      <w:r w:rsidR="009B02A0">
        <w:rPr>
          <w:rFonts w:asciiTheme="minorHAnsi" w:hAnsiTheme="minorHAnsi"/>
          <w:bCs/>
          <w:sz w:val="22"/>
          <w:szCs w:val="22"/>
          <w:lang w:val="tr-TR"/>
        </w:rPr>
        <w:t xml:space="preserve"> ilk kez </w:t>
      </w:r>
      <w:r w:rsidR="009B02A0" w:rsidRPr="009B02A0">
        <w:rPr>
          <w:rFonts w:asciiTheme="minorHAnsi" w:hAnsiTheme="minorHAnsi"/>
          <w:bCs/>
          <w:sz w:val="22"/>
          <w:szCs w:val="22"/>
          <w:lang w:val="tr-TR"/>
        </w:rPr>
        <w:t>7 Şubat 1993 tarihli ve 21489 sayılı Resmi Gazete'de yayımlan</w:t>
      </w:r>
      <w:r w:rsidR="009B02A0">
        <w:rPr>
          <w:rFonts w:asciiTheme="minorHAnsi" w:hAnsiTheme="minorHAnsi"/>
          <w:bCs/>
          <w:sz w:val="22"/>
          <w:szCs w:val="22"/>
          <w:lang w:val="tr-TR"/>
        </w:rPr>
        <w:t xml:space="preserve">arak </w:t>
      </w:r>
      <w:r w:rsidR="009B02A0" w:rsidRPr="009B02A0">
        <w:rPr>
          <w:rFonts w:asciiTheme="minorHAnsi" w:hAnsiTheme="minorHAnsi"/>
          <w:bCs/>
          <w:sz w:val="22"/>
          <w:szCs w:val="22"/>
          <w:lang w:val="tr-TR"/>
        </w:rPr>
        <w:t>yürürlüğe girdi.</w:t>
      </w:r>
      <w:r w:rsidR="001D23E7" w:rsidRPr="00E614F3">
        <w:rPr>
          <w:rFonts w:asciiTheme="minorHAnsi" w:hAnsiTheme="minorHAnsi"/>
          <w:sz w:val="22"/>
          <w:szCs w:val="22"/>
          <w:lang w:val="tr-TR"/>
        </w:rPr>
        <w:t xml:space="preserve"> </w:t>
      </w:r>
      <w:r w:rsidR="009B02A0">
        <w:rPr>
          <w:rFonts w:asciiTheme="minorHAnsi" w:hAnsiTheme="minorHAnsi"/>
          <w:sz w:val="22"/>
          <w:szCs w:val="22"/>
          <w:lang w:val="tr-TR"/>
        </w:rPr>
        <w:t>Daha sonra ilk yayınlanan yönetmelikte birkaç değişiklik yapıldı ve 2008 ve 2013 yıllarında daha önce yayınlanan yönetmelikleri yürürlükten kaldıran yeni ÇED Yönetmelikleri yayınlandı</w:t>
      </w:r>
      <w:r w:rsidR="001D23E7" w:rsidRPr="00E614F3">
        <w:rPr>
          <w:rFonts w:asciiTheme="minorHAnsi" w:hAnsiTheme="minorHAnsi"/>
          <w:sz w:val="22"/>
          <w:szCs w:val="22"/>
          <w:lang w:val="tr-TR"/>
        </w:rPr>
        <w:t xml:space="preserve">. </w:t>
      </w:r>
      <w:r w:rsidR="009B02A0">
        <w:rPr>
          <w:rFonts w:asciiTheme="minorHAnsi" w:hAnsiTheme="minorHAnsi"/>
          <w:sz w:val="22"/>
          <w:szCs w:val="22"/>
          <w:lang w:val="tr-TR"/>
        </w:rPr>
        <w:t xml:space="preserve">Son </w:t>
      </w:r>
      <w:r>
        <w:rPr>
          <w:rFonts w:asciiTheme="minorHAnsi" w:hAnsiTheme="minorHAnsi" w:cstheme="minorHAnsi"/>
          <w:sz w:val="22"/>
          <w:szCs w:val="22"/>
          <w:lang w:val="tr-TR"/>
        </w:rPr>
        <w:t xml:space="preserve">ÇED Yönetmeliği 25 Kasım 2014 tarihli ve </w:t>
      </w:r>
      <w:r w:rsidRPr="00EF0109">
        <w:rPr>
          <w:rFonts w:asciiTheme="minorHAnsi" w:hAnsiTheme="minorHAnsi" w:cstheme="minorHAnsi"/>
          <w:sz w:val="22"/>
          <w:szCs w:val="22"/>
          <w:lang w:val="tr-TR"/>
        </w:rPr>
        <w:t>29186 sayılı resmi Gazete’de yayınlanmış ve 2013 yılında yayınlanan ÇED Yönetmeliğini yürürlükten kaldırmıştır</w:t>
      </w:r>
      <w:r w:rsidR="001D23E7" w:rsidRPr="00EF0109">
        <w:rPr>
          <w:lang w:val="tr-TR"/>
        </w:rPr>
        <w:t>.</w:t>
      </w:r>
    </w:p>
    <w:p w14:paraId="4A45C448" w14:textId="53041D24" w:rsidR="001D23E7" w:rsidRPr="00EF0109" w:rsidRDefault="001D23E7" w:rsidP="00610F74">
      <w:pPr>
        <w:pStyle w:val="ListeParagraf"/>
        <w:tabs>
          <w:tab w:val="left" w:pos="360"/>
          <w:tab w:val="left" w:pos="720"/>
        </w:tabs>
        <w:ind w:left="0"/>
        <w:jc w:val="both"/>
        <w:rPr>
          <w:rFonts w:asciiTheme="minorHAnsi" w:hAnsiTheme="minorHAnsi" w:cstheme="minorHAnsi"/>
          <w:sz w:val="22"/>
          <w:szCs w:val="22"/>
          <w:lang w:val="tr-TR"/>
        </w:rPr>
      </w:pPr>
    </w:p>
    <w:p w14:paraId="5FDEC00C" w14:textId="783A6719" w:rsidR="001D23E7" w:rsidRPr="00EF0109" w:rsidRDefault="000C15B8" w:rsidP="00610F74">
      <w:pPr>
        <w:pStyle w:val="ListeParagraf"/>
        <w:tabs>
          <w:tab w:val="left" w:pos="360"/>
          <w:tab w:val="left" w:pos="720"/>
        </w:tabs>
        <w:ind w:left="0"/>
        <w:jc w:val="both"/>
        <w:rPr>
          <w:rFonts w:asciiTheme="minorHAnsi" w:hAnsiTheme="minorHAnsi" w:cstheme="minorHAnsi"/>
          <w:sz w:val="22"/>
          <w:szCs w:val="22"/>
          <w:lang w:val="tr-TR"/>
        </w:rPr>
      </w:pPr>
      <w:r w:rsidRPr="00EF0109">
        <w:rPr>
          <w:rFonts w:asciiTheme="minorHAnsi" w:hAnsiTheme="minorHAnsi" w:cstheme="minorHAnsi"/>
          <w:sz w:val="22"/>
          <w:szCs w:val="22"/>
          <w:lang w:val="tr-TR"/>
        </w:rPr>
        <w:t>ÇED Yönetmeliği AB’nin ÇED ile ilgili Direktifi ile büyük ölçüde uyumludur</w:t>
      </w:r>
      <w:r w:rsidR="009E089D" w:rsidRPr="00EF0109">
        <w:rPr>
          <w:rFonts w:asciiTheme="minorHAnsi" w:hAnsiTheme="minorHAnsi" w:cstheme="minorHAnsi"/>
          <w:sz w:val="22"/>
          <w:szCs w:val="22"/>
          <w:lang w:val="tr-TR"/>
        </w:rPr>
        <w:t xml:space="preserve">. </w:t>
      </w:r>
      <w:r w:rsidRPr="00EF0109">
        <w:rPr>
          <w:rFonts w:asciiTheme="minorHAnsi" w:hAnsiTheme="minorHAnsi" w:cstheme="minorHAnsi"/>
          <w:sz w:val="22"/>
          <w:szCs w:val="22"/>
          <w:lang w:val="tr-TR"/>
        </w:rPr>
        <w:t>Türkiye’deki ÇED sürecinin başlıca adımları tarama</w:t>
      </w:r>
      <w:r w:rsidR="009E089D" w:rsidRPr="00EF0109">
        <w:rPr>
          <w:rFonts w:asciiTheme="minorHAnsi" w:hAnsiTheme="minorHAnsi" w:cstheme="minorHAnsi"/>
          <w:sz w:val="22"/>
          <w:szCs w:val="22"/>
          <w:lang w:val="tr-TR"/>
        </w:rPr>
        <w:t xml:space="preserve">, </w:t>
      </w:r>
      <w:r w:rsidRPr="00EF0109">
        <w:rPr>
          <w:rFonts w:asciiTheme="minorHAnsi" w:hAnsiTheme="minorHAnsi" w:cstheme="minorHAnsi"/>
          <w:sz w:val="22"/>
          <w:szCs w:val="22"/>
          <w:lang w:val="tr-TR"/>
        </w:rPr>
        <w:t>halkın katılımı toplantısı</w:t>
      </w:r>
      <w:r w:rsidR="009E089D" w:rsidRPr="00EF0109">
        <w:rPr>
          <w:rFonts w:asciiTheme="minorHAnsi" w:hAnsiTheme="minorHAnsi" w:cstheme="minorHAnsi"/>
          <w:sz w:val="22"/>
          <w:szCs w:val="22"/>
          <w:lang w:val="tr-TR"/>
        </w:rPr>
        <w:t xml:space="preserve">, </w:t>
      </w:r>
      <w:r w:rsidRPr="00EF0109">
        <w:rPr>
          <w:rFonts w:asciiTheme="minorHAnsi" w:hAnsiTheme="minorHAnsi" w:cstheme="minorHAnsi"/>
          <w:sz w:val="22"/>
          <w:szCs w:val="22"/>
          <w:lang w:val="tr-TR"/>
        </w:rPr>
        <w:t>kapsam belirleme</w:t>
      </w:r>
      <w:r w:rsidR="009E089D" w:rsidRPr="00EF0109">
        <w:rPr>
          <w:rFonts w:asciiTheme="minorHAnsi" w:hAnsiTheme="minorHAnsi" w:cstheme="minorHAnsi"/>
          <w:sz w:val="22"/>
          <w:szCs w:val="22"/>
          <w:lang w:val="tr-TR"/>
        </w:rPr>
        <w:t xml:space="preserve">, </w:t>
      </w:r>
      <w:r w:rsidRPr="00EF0109">
        <w:rPr>
          <w:rFonts w:asciiTheme="minorHAnsi" w:hAnsiTheme="minorHAnsi" w:cstheme="minorHAnsi"/>
          <w:sz w:val="22"/>
          <w:szCs w:val="22"/>
          <w:lang w:val="tr-TR"/>
        </w:rPr>
        <w:t>askıya çıkarma ve denetlemedir</w:t>
      </w:r>
      <w:r w:rsidR="009E089D" w:rsidRPr="00EF0109">
        <w:rPr>
          <w:rFonts w:asciiTheme="minorHAnsi" w:hAnsiTheme="minorHAnsi" w:cstheme="minorHAnsi"/>
          <w:sz w:val="22"/>
          <w:szCs w:val="22"/>
          <w:lang w:val="tr-TR"/>
        </w:rPr>
        <w:t>.</w:t>
      </w:r>
    </w:p>
    <w:p w14:paraId="114902E6" w14:textId="0530370A" w:rsidR="001D23E7" w:rsidRPr="00EF0109" w:rsidRDefault="001D23E7" w:rsidP="009E089D">
      <w:pPr>
        <w:pStyle w:val="ListeParagraf"/>
        <w:tabs>
          <w:tab w:val="left" w:pos="360"/>
          <w:tab w:val="left" w:pos="720"/>
        </w:tabs>
        <w:ind w:left="0"/>
        <w:jc w:val="both"/>
        <w:rPr>
          <w:rFonts w:asciiTheme="minorHAnsi" w:hAnsiTheme="minorHAnsi" w:cstheme="minorHAnsi"/>
          <w:sz w:val="22"/>
          <w:szCs w:val="22"/>
          <w:lang w:val="tr-TR"/>
        </w:rPr>
      </w:pPr>
    </w:p>
    <w:p w14:paraId="19839FC8" w14:textId="49C3CAF9" w:rsidR="009E089D" w:rsidRPr="00EF0109" w:rsidRDefault="000C15B8" w:rsidP="009E089D">
      <w:pPr>
        <w:pStyle w:val="GvdeMetni"/>
        <w:rPr>
          <w:rFonts w:asciiTheme="minorHAnsi" w:hAnsiTheme="minorHAnsi" w:cstheme="minorHAnsi"/>
          <w:sz w:val="22"/>
          <w:szCs w:val="22"/>
          <w:lang w:val="tr-TR"/>
        </w:rPr>
      </w:pPr>
      <w:r w:rsidRPr="00EF0109">
        <w:rPr>
          <w:rFonts w:asciiTheme="minorHAnsi" w:hAnsiTheme="minorHAnsi" w:cstheme="minorHAnsi"/>
          <w:sz w:val="22"/>
          <w:szCs w:val="22"/>
          <w:lang w:val="tr-TR"/>
        </w:rPr>
        <w:t>ÇED Yönetmeliği projeleri iki ayrı kategori altında sınıflandırmaktadır</w:t>
      </w:r>
      <w:r w:rsidR="009E089D" w:rsidRPr="00EF0109">
        <w:rPr>
          <w:rFonts w:asciiTheme="minorHAnsi" w:hAnsiTheme="minorHAnsi" w:cstheme="minorHAnsi"/>
          <w:sz w:val="22"/>
          <w:szCs w:val="22"/>
          <w:lang w:val="tr-TR"/>
        </w:rPr>
        <w:t xml:space="preserve">:  </w:t>
      </w:r>
    </w:p>
    <w:p w14:paraId="073D2460" w14:textId="77777777" w:rsidR="009E089D" w:rsidRPr="00EF0109" w:rsidRDefault="009E089D" w:rsidP="009E089D">
      <w:pPr>
        <w:pStyle w:val="GvdeMetni"/>
        <w:rPr>
          <w:rFonts w:asciiTheme="minorHAnsi" w:hAnsiTheme="minorHAnsi" w:cstheme="minorHAnsi"/>
          <w:sz w:val="22"/>
          <w:szCs w:val="22"/>
          <w:lang w:val="tr-TR"/>
        </w:rPr>
      </w:pPr>
    </w:p>
    <w:p w14:paraId="69957965" w14:textId="3E06D244" w:rsidR="009E089D" w:rsidRPr="00EF0109" w:rsidRDefault="002431CD" w:rsidP="00226CD4">
      <w:pPr>
        <w:pStyle w:val="ListeParagraf"/>
        <w:numPr>
          <w:ilvl w:val="0"/>
          <w:numId w:val="17"/>
        </w:numPr>
        <w:snapToGrid/>
        <w:jc w:val="both"/>
        <w:rPr>
          <w:rFonts w:asciiTheme="minorHAnsi" w:hAnsiTheme="minorHAnsi" w:cstheme="minorHAnsi"/>
          <w:sz w:val="22"/>
          <w:szCs w:val="22"/>
          <w:lang w:val="tr-TR"/>
        </w:rPr>
      </w:pPr>
      <w:r w:rsidRPr="00EF0109">
        <w:rPr>
          <w:rFonts w:asciiTheme="minorHAnsi" w:hAnsiTheme="minorHAnsi" w:cstheme="minorHAnsi"/>
          <w:i/>
          <w:sz w:val="22"/>
          <w:szCs w:val="22"/>
          <w:lang w:val="tr-TR"/>
        </w:rPr>
        <w:t xml:space="preserve">Ek I projeleri. </w:t>
      </w:r>
      <w:r w:rsidRPr="00EF0109">
        <w:rPr>
          <w:rFonts w:asciiTheme="minorHAnsi" w:hAnsiTheme="minorHAnsi" w:cstheme="minorHAnsi"/>
          <w:iCs/>
          <w:sz w:val="22"/>
          <w:szCs w:val="22"/>
          <w:lang w:val="tr-TR"/>
        </w:rPr>
        <w:t>Bu projeler, önemli potansiyel etkileri olan ve ÇED gerektiren projelerdir. ÇED Yönetmeliği Ek-I bu projelerin türlerini bir liste halinde vermektedir, dolayısıyla proje sahiplerinin ilave bir tarama süreci olmaksızın ÇED prosedürünü başlatmaları beklenmektedir</w:t>
      </w:r>
      <w:r w:rsidR="009A7DA2" w:rsidRPr="00EF0109">
        <w:rPr>
          <w:rFonts w:asciiTheme="minorHAnsi" w:hAnsiTheme="minorHAnsi" w:cstheme="minorHAnsi"/>
          <w:sz w:val="22"/>
          <w:szCs w:val="22"/>
          <w:lang w:val="tr-TR"/>
        </w:rPr>
        <w:t xml:space="preserve">. </w:t>
      </w:r>
      <w:r w:rsidR="00B4096C" w:rsidRPr="00EF0109">
        <w:rPr>
          <w:rFonts w:asciiTheme="minorHAnsi" w:hAnsiTheme="minorHAnsi" w:cstheme="minorHAnsi"/>
          <w:sz w:val="22"/>
          <w:szCs w:val="22"/>
          <w:lang w:val="tr-TR"/>
        </w:rPr>
        <w:t>Proje sahibi, ÇŞB'nin ve ÇŞB tarafından belirlenen ilgili kuruluşların temsilcilerinden oluşan bir komisyona bir proje dosyası sunmaktadır</w:t>
      </w:r>
      <w:r w:rsidR="000A48F8" w:rsidRPr="00EF0109">
        <w:rPr>
          <w:rFonts w:asciiTheme="minorHAnsi" w:hAnsiTheme="minorHAnsi" w:cstheme="minorHAnsi"/>
          <w:sz w:val="22"/>
          <w:szCs w:val="22"/>
          <w:lang w:val="tr-TR"/>
        </w:rPr>
        <w:t>.</w:t>
      </w:r>
      <w:r w:rsidR="00B4096C" w:rsidRPr="00EF0109">
        <w:rPr>
          <w:rFonts w:asciiTheme="minorHAnsi" w:hAnsiTheme="minorHAnsi" w:cstheme="minorHAnsi"/>
          <w:sz w:val="22"/>
          <w:szCs w:val="22"/>
          <w:lang w:val="tr-TR"/>
        </w:rPr>
        <w:t xml:space="preserve"> Komisyon sunulan bilgilere dayalı olarak ÇED'in kapsamını ve “projeye özel formatı” belirler. Proje sahibi, verilen projeye özel formata uygun olarak ÇED Raporunu hazırlar ve komisyon tarafından incelenmek ve değerlendirilmek üzere ÇŞB’yue sunar</w:t>
      </w:r>
      <w:r w:rsidR="000A48F8" w:rsidRPr="00EF0109">
        <w:rPr>
          <w:rFonts w:asciiTheme="minorHAnsi" w:hAnsiTheme="minorHAnsi" w:cstheme="minorHAnsi"/>
          <w:sz w:val="22"/>
          <w:szCs w:val="22"/>
          <w:lang w:val="tr-TR"/>
        </w:rPr>
        <w:t>.</w:t>
      </w:r>
      <w:r w:rsidR="00B4096C" w:rsidRPr="00EF0109">
        <w:rPr>
          <w:rFonts w:asciiTheme="minorHAnsi" w:hAnsiTheme="minorHAnsi" w:cstheme="minorHAnsi"/>
          <w:sz w:val="22"/>
          <w:szCs w:val="22"/>
          <w:lang w:val="tr-TR"/>
        </w:rPr>
        <w:t xml:space="preserve"> Daha sonra, Komisyonun </w:t>
      </w:r>
      <w:r w:rsidR="00104D4F" w:rsidRPr="00EF0109">
        <w:rPr>
          <w:rFonts w:asciiTheme="minorHAnsi" w:hAnsiTheme="minorHAnsi" w:cstheme="minorHAnsi"/>
          <w:sz w:val="22"/>
          <w:szCs w:val="22"/>
          <w:lang w:val="tr-TR"/>
        </w:rPr>
        <w:t>değerlendirmelerinin</w:t>
      </w:r>
      <w:r w:rsidR="00B4096C" w:rsidRPr="00EF0109">
        <w:rPr>
          <w:rFonts w:asciiTheme="minorHAnsi" w:hAnsiTheme="minorHAnsi" w:cstheme="minorHAnsi"/>
          <w:sz w:val="22"/>
          <w:szCs w:val="22"/>
          <w:lang w:val="tr-TR"/>
        </w:rPr>
        <w:t xml:space="preserve"> yansıtıldığı </w:t>
      </w:r>
      <w:r w:rsidR="00104D4F" w:rsidRPr="00EF0109">
        <w:rPr>
          <w:rFonts w:asciiTheme="minorHAnsi" w:hAnsiTheme="minorHAnsi" w:cstheme="minorHAnsi"/>
          <w:sz w:val="22"/>
          <w:szCs w:val="22"/>
          <w:lang w:val="tr-TR"/>
        </w:rPr>
        <w:t>nihai</w:t>
      </w:r>
      <w:r w:rsidR="00B4096C" w:rsidRPr="00EF0109">
        <w:rPr>
          <w:rFonts w:asciiTheme="minorHAnsi" w:hAnsiTheme="minorHAnsi" w:cstheme="minorHAnsi"/>
          <w:sz w:val="22"/>
          <w:szCs w:val="22"/>
          <w:lang w:val="tr-TR"/>
        </w:rPr>
        <w:t xml:space="preserve"> ÇED raporu son kez incelenmek üzere ÇŞB’ye sunulur</w:t>
      </w:r>
      <w:r w:rsidR="000A48F8" w:rsidRPr="00EF0109">
        <w:rPr>
          <w:rFonts w:asciiTheme="minorHAnsi" w:hAnsiTheme="minorHAnsi" w:cstheme="minorHAnsi"/>
          <w:sz w:val="22"/>
          <w:szCs w:val="22"/>
          <w:lang w:val="tr-TR"/>
        </w:rPr>
        <w:t xml:space="preserve">. </w:t>
      </w:r>
      <w:r w:rsidR="003B7347" w:rsidRPr="00EF0109">
        <w:rPr>
          <w:rFonts w:asciiTheme="minorHAnsi" w:hAnsiTheme="minorHAnsi" w:cstheme="minorHAnsi"/>
          <w:sz w:val="22"/>
          <w:szCs w:val="22"/>
          <w:lang w:val="tr-TR"/>
        </w:rPr>
        <w:t>ÇŞB ÇED’in olumlu olup olmadığına karar verir; olumlu olması durumunda proje sahibi projeyi uygulayabilir. ÇED Olumsuz kararının çıkması halinde ise, proje</w:t>
      </w:r>
      <w:r w:rsidR="004B34B9" w:rsidRPr="00EF0109">
        <w:rPr>
          <w:rFonts w:asciiTheme="minorHAnsi" w:hAnsiTheme="minorHAnsi" w:cstheme="minorHAnsi"/>
          <w:sz w:val="22"/>
          <w:szCs w:val="22"/>
          <w:lang w:val="tr-TR"/>
        </w:rPr>
        <w:t>ye devam edilemez</w:t>
      </w:r>
      <w:r w:rsidR="003B7347" w:rsidRPr="00EF0109">
        <w:rPr>
          <w:rFonts w:asciiTheme="minorHAnsi" w:hAnsiTheme="minorHAnsi" w:cstheme="minorHAnsi"/>
          <w:sz w:val="22"/>
          <w:szCs w:val="22"/>
          <w:lang w:val="tr-TR"/>
        </w:rPr>
        <w:t>.</w:t>
      </w:r>
      <w:r w:rsidR="000A48F8" w:rsidRPr="00EF0109">
        <w:rPr>
          <w:rFonts w:asciiTheme="minorHAnsi" w:hAnsiTheme="minorHAnsi" w:cstheme="minorHAnsi"/>
          <w:sz w:val="22"/>
          <w:szCs w:val="22"/>
          <w:lang w:val="tr-TR"/>
        </w:rPr>
        <w:t xml:space="preserve"> </w:t>
      </w:r>
      <w:r w:rsidR="004B34B9" w:rsidRPr="00EF0109">
        <w:rPr>
          <w:rFonts w:asciiTheme="minorHAnsi" w:hAnsiTheme="minorHAnsi" w:cstheme="minorHAnsi"/>
          <w:sz w:val="22"/>
          <w:szCs w:val="22"/>
          <w:lang w:val="tr-TR"/>
        </w:rPr>
        <w:t>Taslak ÇED raporu ÇŞB merkez veya il müdürlüğü seviyelerinde kamuoyu görüşlerine sunulur</w:t>
      </w:r>
      <w:r w:rsidR="000A48F8" w:rsidRPr="00EF0109">
        <w:rPr>
          <w:rFonts w:asciiTheme="minorHAnsi" w:hAnsiTheme="minorHAnsi" w:cstheme="minorHAnsi"/>
          <w:sz w:val="22"/>
          <w:szCs w:val="22"/>
          <w:lang w:val="tr-TR"/>
        </w:rPr>
        <w:t xml:space="preserve">. </w:t>
      </w:r>
      <w:r w:rsidR="004B34B9" w:rsidRPr="00EF0109">
        <w:rPr>
          <w:rFonts w:asciiTheme="minorHAnsi" w:hAnsiTheme="minorHAnsi" w:cstheme="minorHAnsi"/>
          <w:sz w:val="22"/>
          <w:szCs w:val="22"/>
          <w:lang w:val="tr-TR"/>
        </w:rPr>
        <w:t xml:space="preserve">ÇŞB’nin ÇED raporuna ilişkin nihai değerlendirmesi üzerine, Valilik </w:t>
      </w:r>
      <w:r w:rsidR="003C4E10" w:rsidRPr="00EF0109">
        <w:rPr>
          <w:rFonts w:asciiTheme="minorHAnsi" w:hAnsiTheme="minorHAnsi" w:cstheme="minorHAnsi"/>
          <w:sz w:val="22"/>
          <w:szCs w:val="22"/>
          <w:lang w:val="tr-TR"/>
        </w:rPr>
        <w:t>ÇŞB’nin kararını gerekçeleri ile birlikte kamuoyuna açıklar</w:t>
      </w:r>
      <w:r w:rsidR="000A48F8" w:rsidRPr="00EF0109">
        <w:rPr>
          <w:rFonts w:asciiTheme="minorHAnsi" w:hAnsiTheme="minorHAnsi" w:cstheme="minorHAnsi"/>
          <w:sz w:val="22"/>
          <w:szCs w:val="22"/>
          <w:lang w:val="tr-TR"/>
        </w:rPr>
        <w:t xml:space="preserve">. </w:t>
      </w:r>
      <w:r w:rsidR="003C4E10" w:rsidRPr="00EF0109">
        <w:rPr>
          <w:rFonts w:asciiTheme="minorHAnsi" w:hAnsiTheme="minorHAnsi" w:cstheme="minorHAnsi"/>
          <w:sz w:val="22"/>
          <w:szCs w:val="22"/>
          <w:lang w:val="tr-TR"/>
        </w:rPr>
        <w:t>ÇED Yönetmeliğinde nihai ÇED dokümanının açıklanması öngörülmemektedir</w:t>
      </w:r>
      <w:r w:rsidR="009E089D" w:rsidRPr="00EF0109">
        <w:rPr>
          <w:rFonts w:asciiTheme="minorHAnsi" w:hAnsiTheme="minorHAnsi" w:cstheme="minorHAnsi"/>
          <w:sz w:val="22"/>
          <w:szCs w:val="22"/>
          <w:lang w:val="tr-TR"/>
        </w:rPr>
        <w:t xml:space="preserve">; </w:t>
      </w:r>
      <w:r w:rsidR="003C4E10" w:rsidRPr="00EF0109">
        <w:rPr>
          <w:rFonts w:asciiTheme="minorHAnsi" w:hAnsiTheme="minorHAnsi" w:cstheme="minorHAnsi"/>
          <w:sz w:val="22"/>
          <w:szCs w:val="22"/>
          <w:lang w:val="tr-TR"/>
        </w:rPr>
        <w:t xml:space="preserve">ve </w:t>
      </w:r>
    </w:p>
    <w:p w14:paraId="265F0B4F" w14:textId="309626C0" w:rsidR="009E089D" w:rsidRPr="00EF0109" w:rsidRDefault="003C4E10" w:rsidP="007A7DC9">
      <w:pPr>
        <w:pStyle w:val="GvdeMetni"/>
        <w:numPr>
          <w:ilvl w:val="0"/>
          <w:numId w:val="17"/>
        </w:numPr>
        <w:snapToGrid/>
        <w:jc w:val="both"/>
        <w:rPr>
          <w:rFonts w:asciiTheme="minorHAnsi" w:hAnsiTheme="minorHAnsi" w:cstheme="minorHAnsi"/>
          <w:sz w:val="22"/>
          <w:szCs w:val="22"/>
          <w:lang w:val="tr-TR"/>
        </w:rPr>
      </w:pPr>
      <w:r w:rsidRPr="00EF0109">
        <w:rPr>
          <w:rFonts w:asciiTheme="minorHAnsi" w:hAnsiTheme="minorHAnsi" w:cstheme="minorHAnsi"/>
          <w:i/>
          <w:sz w:val="22"/>
          <w:szCs w:val="22"/>
          <w:lang w:val="tr-TR"/>
        </w:rPr>
        <w:t xml:space="preserve">Ek </w:t>
      </w:r>
      <w:r w:rsidR="009E089D" w:rsidRPr="00EF0109">
        <w:rPr>
          <w:rFonts w:asciiTheme="minorHAnsi" w:hAnsiTheme="minorHAnsi" w:cstheme="minorHAnsi"/>
          <w:i/>
          <w:sz w:val="22"/>
          <w:szCs w:val="22"/>
          <w:lang w:val="tr-TR"/>
        </w:rPr>
        <w:t>II proje</w:t>
      </w:r>
      <w:r w:rsidRPr="00EF0109">
        <w:rPr>
          <w:rFonts w:asciiTheme="minorHAnsi" w:hAnsiTheme="minorHAnsi" w:cstheme="minorHAnsi"/>
          <w:i/>
          <w:sz w:val="22"/>
          <w:szCs w:val="22"/>
          <w:lang w:val="tr-TR"/>
        </w:rPr>
        <w:t>leri</w:t>
      </w:r>
      <w:r w:rsidR="009E089D" w:rsidRPr="00EF0109">
        <w:rPr>
          <w:rFonts w:asciiTheme="minorHAnsi" w:hAnsiTheme="minorHAnsi" w:cstheme="minorHAnsi"/>
          <w:i/>
          <w:sz w:val="22"/>
          <w:szCs w:val="22"/>
          <w:lang w:val="tr-TR"/>
        </w:rPr>
        <w:t>.</w:t>
      </w:r>
      <w:r w:rsidR="009E089D" w:rsidRPr="00EF0109">
        <w:rPr>
          <w:rFonts w:asciiTheme="minorHAnsi" w:hAnsiTheme="minorHAnsi" w:cstheme="minorHAnsi"/>
          <w:sz w:val="22"/>
          <w:szCs w:val="22"/>
          <w:lang w:val="tr-TR"/>
        </w:rPr>
        <w:t xml:space="preserve"> </w:t>
      </w:r>
      <w:r w:rsidRPr="00EF0109">
        <w:rPr>
          <w:rFonts w:asciiTheme="minorHAnsi" w:hAnsiTheme="minorHAnsi" w:cstheme="minorHAnsi"/>
          <w:iCs/>
          <w:sz w:val="22"/>
          <w:szCs w:val="22"/>
          <w:lang w:val="tr-TR"/>
        </w:rPr>
        <w:t>ÇED Yönetmeliği Ek-II çevre üzerinde önemli etkileri olabilecek veya olmayabilecek projeleri kapsamaktadır</w:t>
      </w:r>
      <w:r w:rsidR="009E089D" w:rsidRPr="00EF0109">
        <w:rPr>
          <w:rFonts w:asciiTheme="minorHAnsi" w:hAnsiTheme="minorHAnsi" w:cstheme="minorHAnsi"/>
          <w:sz w:val="22"/>
          <w:szCs w:val="22"/>
          <w:lang w:val="tr-TR"/>
        </w:rPr>
        <w:t xml:space="preserve">. </w:t>
      </w:r>
      <w:r w:rsidRPr="00EF0109">
        <w:rPr>
          <w:rFonts w:asciiTheme="minorHAnsi" w:hAnsiTheme="minorHAnsi" w:cstheme="minorHAnsi"/>
          <w:iCs/>
          <w:sz w:val="22"/>
          <w:szCs w:val="22"/>
          <w:lang w:val="tr-TR"/>
        </w:rPr>
        <w:t xml:space="preserve">Ek-II proje sahiplerinin </w:t>
      </w:r>
      <w:r w:rsidRPr="00EF0109">
        <w:rPr>
          <w:rFonts w:asciiTheme="minorHAnsi" w:hAnsiTheme="minorHAnsi" w:cstheme="minorHAnsi"/>
          <w:bCs/>
          <w:sz w:val="22"/>
          <w:szCs w:val="22"/>
          <w:lang w:val="tr-TR"/>
        </w:rPr>
        <w:t>Çevre ve Şehircilik Bakanlığı’na (ÇŞB) bir proje tanıtım Dosyası (PTD) sunmaları gerekmektedir</w:t>
      </w:r>
      <w:r w:rsidR="009E089D" w:rsidRPr="00EF0109">
        <w:rPr>
          <w:rFonts w:asciiTheme="minorHAnsi" w:hAnsiTheme="minorHAnsi" w:cstheme="minorHAnsi"/>
          <w:sz w:val="22"/>
          <w:szCs w:val="22"/>
          <w:lang w:val="tr-TR"/>
        </w:rPr>
        <w:t xml:space="preserve">. </w:t>
      </w:r>
      <w:r w:rsidRPr="00EF0109">
        <w:rPr>
          <w:rFonts w:asciiTheme="minorHAnsi" w:hAnsiTheme="minorHAnsi" w:cstheme="minorHAnsi"/>
          <w:sz w:val="22"/>
          <w:szCs w:val="22"/>
          <w:lang w:val="tr-TR"/>
        </w:rPr>
        <w:t>PTD ÇED Yönetmeliğinin Ek IV'ünde verilen PTD Genel Formatına uygun olarak hazırlanmaktadır ve aşağıdaki hus</w:t>
      </w:r>
      <w:r w:rsidR="001428AF" w:rsidRPr="00EF0109">
        <w:rPr>
          <w:rFonts w:asciiTheme="minorHAnsi" w:hAnsiTheme="minorHAnsi" w:cstheme="minorHAnsi"/>
          <w:sz w:val="22"/>
          <w:szCs w:val="22"/>
          <w:lang w:val="tr-TR"/>
        </w:rPr>
        <w:t>u</w:t>
      </w:r>
      <w:r w:rsidRPr="00EF0109">
        <w:rPr>
          <w:rFonts w:asciiTheme="minorHAnsi" w:hAnsiTheme="minorHAnsi" w:cstheme="minorHAnsi"/>
          <w:sz w:val="22"/>
          <w:szCs w:val="22"/>
          <w:lang w:val="tr-TR"/>
        </w:rPr>
        <w:t>slara ilişkin bilgiler içermektedir:</w:t>
      </w:r>
      <w:r w:rsidR="009E089D" w:rsidRPr="00EF0109">
        <w:rPr>
          <w:rFonts w:asciiTheme="minorHAnsi" w:hAnsiTheme="minorHAnsi" w:cstheme="minorHAnsi"/>
          <w:sz w:val="22"/>
          <w:szCs w:val="22"/>
          <w:lang w:val="tr-TR"/>
        </w:rPr>
        <w:t xml:space="preserve"> </w:t>
      </w:r>
      <w:r w:rsidRPr="00EF0109">
        <w:rPr>
          <w:rFonts w:asciiTheme="minorHAnsi" w:hAnsiTheme="minorHAnsi" w:cstheme="minorHAnsi"/>
          <w:sz w:val="22"/>
          <w:szCs w:val="22"/>
          <w:lang w:val="tr-TR"/>
        </w:rPr>
        <w:t>(i) proje özellikleri; (ii) proje sahasının ve etki alanının çevresel özellikleri; ve (iii) projenin önemli etkileri ve projenin inşaat ve işletme aşamalarında alınacak önlemler</w:t>
      </w:r>
      <w:r w:rsidR="009E089D" w:rsidRPr="00EF0109">
        <w:rPr>
          <w:rFonts w:asciiTheme="minorHAnsi" w:hAnsiTheme="minorHAnsi" w:cstheme="minorHAnsi"/>
          <w:sz w:val="22"/>
          <w:szCs w:val="22"/>
          <w:lang w:val="tr-TR"/>
        </w:rPr>
        <w:t xml:space="preserve">. </w:t>
      </w:r>
      <w:r w:rsidR="00CB5BAD" w:rsidRPr="00EF0109">
        <w:rPr>
          <w:rFonts w:asciiTheme="minorHAnsi" w:hAnsiTheme="minorHAnsi" w:cstheme="minorHAnsi"/>
          <w:sz w:val="22"/>
          <w:szCs w:val="22"/>
          <w:lang w:val="tr-TR"/>
        </w:rPr>
        <w:t>Yukarıdaki hususların teknik olmayan bir özeti de Proje Tanıtım Dosyasına ilave edilmektedir</w:t>
      </w:r>
      <w:r w:rsidR="009E089D" w:rsidRPr="00EF0109">
        <w:rPr>
          <w:rFonts w:asciiTheme="minorHAnsi" w:hAnsiTheme="minorHAnsi" w:cstheme="minorHAnsi"/>
          <w:sz w:val="22"/>
          <w:szCs w:val="22"/>
          <w:lang w:val="tr-TR"/>
        </w:rPr>
        <w:t xml:space="preserve">. </w:t>
      </w:r>
      <w:r w:rsidR="00CB5BAD" w:rsidRPr="00EF0109">
        <w:rPr>
          <w:rFonts w:asciiTheme="minorHAnsi" w:hAnsiTheme="minorHAnsi" w:cstheme="minorHAnsi"/>
          <w:sz w:val="22"/>
          <w:szCs w:val="22"/>
          <w:lang w:val="tr-TR"/>
        </w:rPr>
        <w:t>PTD incelenmek ve değerlendirilmek üzere ÇŞB’ye sunulmaktadır. İl Müdürlüğü proje ile  ilgili olarak “ÇED Gerekli” veya “ÇED gerekli Değil” kararı vermektedir.</w:t>
      </w:r>
      <w:r w:rsidR="009E089D" w:rsidRPr="00EF0109">
        <w:rPr>
          <w:rFonts w:asciiTheme="minorHAnsi" w:hAnsiTheme="minorHAnsi" w:cstheme="minorHAnsi"/>
          <w:sz w:val="22"/>
          <w:szCs w:val="22"/>
          <w:lang w:val="tr-TR"/>
        </w:rPr>
        <w:t xml:space="preserve"> </w:t>
      </w:r>
      <w:r w:rsidR="00CB5BAD" w:rsidRPr="00EF0109">
        <w:rPr>
          <w:rFonts w:asciiTheme="minorHAnsi" w:hAnsiTheme="minorHAnsi" w:cstheme="minorHAnsi"/>
          <w:sz w:val="22"/>
          <w:szCs w:val="22"/>
          <w:lang w:val="tr-TR"/>
        </w:rPr>
        <w:t>İl Müdürlüğünün kararı uyugn yollarla (duyuru panoları, internet) kamuoyuna duyurulmaktadır</w:t>
      </w:r>
      <w:r w:rsidR="009E089D" w:rsidRPr="00EF0109">
        <w:rPr>
          <w:rFonts w:asciiTheme="minorHAnsi" w:hAnsiTheme="minorHAnsi" w:cstheme="minorHAnsi"/>
          <w:sz w:val="22"/>
          <w:szCs w:val="22"/>
          <w:lang w:val="tr-TR"/>
        </w:rPr>
        <w:t>.</w:t>
      </w:r>
    </w:p>
    <w:p w14:paraId="64F05FC0" w14:textId="77777777" w:rsidR="00CB5BAD" w:rsidRPr="00EF0109" w:rsidRDefault="00CB5BAD" w:rsidP="00CB5BAD">
      <w:pPr>
        <w:pStyle w:val="ListeParagraf"/>
        <w:tabs>
          <w:tab w:val="left" w:pos="360"/>
          <w:tab w:val="left" w:pos="720"/>
        </w:tabs>
        <w:jc w:val="both"/>
        <w:rPr>
          <w:rFonts w:asciiTheme="minorHAnsi" w:hAnsiTheme="minorHAnsi" w:cstheme="minorHAnsi"/>
          <w:sz w:val="22"/>
          <w:szCs w:val="22"/>
          <w:lang w:val="tr-TR"/>
        </w:rPr>
      </w:pPr>
    </w:p>
    <w:p w14:paraId="4C11217C" w14:textId="22B25503" w:rsidR="00D66899" w:rsidRPr="00EF0109" w:rsidRDefault="00CB5BAD" w:rsidP="00CB5BAD">
      <w:pPr>
        <w:pStyle w:val="ListeParagraf"/>
        <w:tabs>
          <w:tab w:val="left" w:pos="360"/>
          <w:tab w:val="left" w:pos="720"/>
        </w:tabs>
        <w:ind w:left="0"/>
        <w:jc w:val="both"/>
        <w:rPr>
          <w:rFonts w:asciiTheme="minorHAnsi" w:hAnsiTheme="minorHAnsi" w:cstheme="minorHAnsi"/>
          <w:sz w:val="22"/>
          <w:szCs w:val="22"/>
          <w:lang w:val="tr-TR"/>
        </w:rPr>
      </w:pPr>
      <w:r w:rsidRPr="00EF0109">
        <w:rPr>
          <w:rFonts w:asciiTheme="minorHAnsi" w:hAnsiTheme="minorHAnsi" w:cstheme="minorHAnsi"/>
          <w:sz w:val="22"/>
          <w:szCs w:val="22"/>
          <w:lang w:val="tr-TR"/>
        </w:rPr>
        <w:t xml:space="preserve">ÇED hazırlanmasını gerektiren projeler için Valiliğin halka belirtilen yerde bir proje başvurusu yapılmış olduğunu,  ÇED sürecinin başladığını </w:t>
      </w:r>
      <w:r w:rsidR="00EC175C" w:rsidRPr="00EF0109">
        <w:rPr>
          <w:rFonts w:asciiTheme="minorHAnsi" w:hAnsiTheme="minorHAnsi" w:cstheme="minorHAnsi"/>
          <w:sz w:val="22"/>
          <w:szCs w:val="22"/>
          <w:lang w:val="tr-TR"/>
        </w:rPr>
        <w:t xml:space="preserve">ve halkın görüş ve önerilerini Valiliğe veya ÇŞB’ye sunabileceğini </w:t>
      </w:r>
      <w:r w:rsidRPr="00EF0109">
        <w:rPr>
          <w:rFonts w:asciiTheme="minorHAnsi" w:hAnsiTheme="minorHAnsi" w:cstheme="minorHAnsi"/>
          <w:sz w:val="22"/>
          <w:szCs w:val="22"/>
          <w:lang w:val="tr-TR"/>
        </w:rPr>
        <w:lastRenderedPageBreak/>
        <w:t>bildirme</w:t>
      </w:r>
      <w:r w:rsidR="00EC175C" w:rsidRPr="00EF0109">
        <w:rPr>
          <w:rFonts w:asciiTheme="minorHAnsi" w:hAnsiTheme="minorHAnsi" w:cstheme="minorHAnsi"/>
          <w:sz w:val="22"/>
          <w:szCs w:val="22"/>
          <w:lang w:val="tr-TR"/>
        </w:rPr>
        <w:t>si gerekmektedir. Tarama sürecinden sonra ve kapsam belirleme öncesinde ÇED'e tabi projeler için resmi bir halkın katılımı toplantısı yapılır</w:t>
      </w:r>
      <w:r w:rsidR="009E089D" w:rsidRPr="00EF0109">
        <w:rPr>
          <w:rFonts w:asciiTheme="minorHAnsi" w:hAnsiTheme="minorHAnsi" w:cstheme="minorHAnsi"/>
          <w:sz w:val="22"/>
          <w:szCs w:val="22"/>
          <w:lang w:val="tr-TR"/>
        </w:rPr>
        <w:t xml:space="preserve">. </w:t>
      </w:r>
      <w:r w:rsidR="00226CD4" w:rsidRPr="00EF0109">
        <w:rPr>
          <w:rFonts w:asciiTheme="minorHAnsi" w:hAnsiTheme="minorHAnsi" w:cstheme="minorHAnsi"/>
          <w:sz w:val="22"/>
          <w:szCs w:val="22"/>
          <w:lang w:val="tr-TR"/>
        </w:rPr>
        <w:t>Proje sahibi, etkilenen yerel grupların kolayca erişebileceği bir yerde ÇŞB il müdürü başkanlığında bir “halkın katılımı toplantısı” düzenler</w:t>
      </w:r>
      <w:r w:rsidR="009E089D" w:rsidRPr="00EF0109">
        <w:rPr>
          <w:rFonts w:asciiTheme="minorHAnsi" w:hAnsiTheme="minorHAnsi" w:cstheme="minorHAnsi"/>
          <w:sz w:val="22"/>
          <w:szCs w:val="22"/>
          <w:lang w:val="tr-TR"/>
        </w:rPr>
        <w:t xml:space="preserve">. </w:t>
      </w:r>
      <w:r w:rsidR="00226CD4" w:rsidRPr="00EF0109">
        <w:rPr>
          <w:rFonts w:asciiTheme="minorHAnsi" w:hAnsiTheme="minorHAnsi" w:cstheme="minorHAnsi"/>
          <w:sz w:val="22"/>
          <w:szCs w:val="22"/>
          <w:lang w:val="tr-TR"/>
        </w:rPr>
        <w:t>ÇED Yönetmeliği Ek-II projeleri için halkın katılımı toplantısı yapılmasını gerektirmemektedir.</w:t>
      </w:r>
    </w:p>
    <w:p w14:paraId="5E36E0F3" w14:textId="77777777" w:rsidR="00CC0EFE" w:rsidRPr="00EF0109" w:rsidRDefault="00CC0EFE" w:rsidP="009E089D">
      <w:pPr>
        <w:pStyle w:val="ListeParagraf"/>
        <w:tabs>
          <w:tab w:val="left" w:pos="360"/>
          <w:tab w:val="left" w:pos="720"/>
        </w:tabs>
        <w:ind w:left="0"/>
        <w:jc w:val="both"/>
        <w:rPr>
          <w:rFonts w:asciiTheme="minorHAnsi" w:hAnsiTheme="minorHAnsi" w:cstheme="minorHAnsi"/>
          <w:sz w:val="22"/>
          <w:szCs w:val="22"/>
          <w:lang w:val="tr-TR"/>
        </w:rPr>
      </w:pPr>
    </w:p>
    <w:p w14:paraId="6A296692" w14:textId="7B33923C" w:rsidR="00A314EF" w:rsidRPr="00EF0109" w:rsidRDefault="00226CD4" w:rsidP="00CC0EFE">
      <w:pPr>
        <w:pStyle w:val="ListeParagraf"/>
        <w:tabs>
          <w:tab w:val="left" w:pos="360"/>
          <w:tab w:val="left" w:pos="720"/>
        </w:tabs>
        <w:ind w:left="0"/>
        <w:jc w:val="both"/>
        <w:rPr>
          <w:rFonts w:asciiTheme="minorHAnsi" w:hAnsiTheme="minorHAnsi" w:cstheme="minorHAnsi"/>
          <w:sz w:val="22"/>
          <w:szCs w:val="22"/>
          <w:lang w:val="tr-TR"/>
        </w:rPr>
      </w:pPr>
      <w:r w:rsidRPr="00EF0109">
        <w:rPr>
          <w:rFonts w:asciiTheme="minorHAnsi" w:hAnsiTheme="minorHAnsi" w:cstheme="minorHAnsi"/>
          <w:b/>
          <w:sz w:val="22"/>
          <w:szCs w:val="22"/>
          <w:lang w:val="tr-TR"/>
        </w:rPr>
        <w:t>Sosyal Etkilerle İlgili Ulusal Mevzuat</w:t>
      </w:r>
      <w:r w:rsidR="00117C9D" w:rsidRPr="00EF0109">
        <w:rPr>
          <w:rFonts w:asciiTheme="minorHAnsi" w:hAnsiTheme="minorHAnsi" w:cstheme="minorHAnsi"/>
          <w:b/>
          <w:sz w:val="22"/>
          <w:szCs w:val="22"/>
          <w:lang w:val="tr-TR"/>
        </w:rPr>
        <w:t>:</w:t>
      </w:r>
      <w:r w:rsidR="009E089D" w:rsidRPr="00EF0109">
        <w:rPr>
          <w:rFonts w:asciiTheme="minorHAnsi" w:hAnsiTheme="minorHAnsi" w:cstheme="minorHAnsi"/>
          <w:sz w:val="22"/>
          <w:szCs w:val="22"/>
          <w:lang w:val="tr-TR"/>
        </w:rPr>
        <w:t xml:space="preserve"> </w:t>
      </w:r>
      <w:r w:rsidRPr="00EF0109">
        <w:rPr>
          <w:rFonts w:asciiTheme="minorHAnsi" w:hAnsiTheme="minorHAnsi" w:cstheme="minorHAnsi"/>
          <w:sz w:val="22"/>
          <w:szCs w:val="22"/>
          <w:lang w:val="tr-TR"/>
        </w:rPr>
        <w:t>Türkiye’deki ÇED Yönetmeliği sosyal etkiler açısından uluslararası standartların gerekliliklerini tam olarak karşılama</w:t>
      </w:r>
      <w:r w:rsidR="00EF0109" w:rsidRPr="00EF0109">
        <w:rPr>
          <w:rFonts w:asciiTheme="minorHAnsi" w:hAnsiTheme="minorHAnsi" w:cstheme="minorHAnsi"/>
          <w:sz w:val="22"/>
          <w:szCs w:val="22"/>
          <w:lang w:val="tr-TR"/>
        </w:rPr>
        <w:t xml:space="preserve">masına rağmen, bazı </w:t>
      </w:r>
      <w:r w:rsidRPr="00EF0109">
        <w:rPr>
          <w:rFonts w:asciiTheme="minorHAnsi" w:hAnsiTheme="minorHAnsi" w:cstheme="minorHAnsi"/>
          <w:sz w:val="22"/>
          <w:szCs w:val="22"/>
          <w:lang w:val="tr-TR"/>
        </w:rPr>
        <w:t xml:space="preserve">sosyal etkilerin yönetilmesine yönelik çeşitli yasal düzenlemeler </w:t>
      </w:r>
      <w:r w:rsidR="00EF0109" w:rsidRPr="00EF0109">
        <w:rPr>
          <w:rFonts w:asciiTheme="minorHAnsi" w:hAnsiTheme="minorHAnsi" w:cstheme="minorHAnsi"/>
          <w:sz w:val="22"/>
          <w:szCs w:val="22"/>
          <w:lang w:val="tr-TR"/>
        </w:rPr>
        <w:t>mevcuttur</w:t>
      </w:r>
      <w:r w:rsidRPr="00EF0109">
        <w:rPr>
          <w:rFonts w:asciiTheme="minorHAnsi" w:hAnsiTheme="minorHAnsi" w:cstheme="minorHAnsi"/>
          <w:sz w:val="22"/>
          <w:szCs w:val="22"/>
          <w:lang w:val="tr-TR"/>
        </w:rPr>
        <w:t>.</w:t>
      </w:r>
      <w:r w:rsidR="00431D11" w:rsidRPr="00EF0109">
        <w:rPr>
          <w:rFonts w:asciiTheme="minorHAnsi" w:hAnsiTheme="minorHAnsi" w:cstheme="minorHAnsi"/>
          <w:sz w:val="22"/>
          <w:szCs w:val="22"/>
          <w:lang w:val="tr-TR"/>
        </w:rPr>
        <w:t xml:space="preserve"> </w:t>
      </w:r>
      <w:r w:rsidR="00EF0109" w:rsidRPr="00EF0109">
        <w:rPr>
          <w:rFonts w:asciiTheme="minorHAnsi" w:hAnsiTheme="minorHAnsi" w:cstheme="minorHAnsi"/>
          <w:sz w:val="22"/>
          <w:szCs w:val="22"/>
          <w:lang w:val="tr-TR"/>
        </w:rPr>
        <w:t xml:space="preserve">Bu proje için geçerli kanun ve yönetmeliklerden bazıları aşağıda verilmiştir: </w:t>
      </w:r>
    </w:p>
    <w:p w14:paraId="0D55D0E7" w14:textId="77777777" w:rsidR="00A314EF" w:rsidRPr="00EF0109" w:rsidRDefault="00A314EF" w:rsidP="00A314EF">
      <w:pPr>
        <w:pStyle w:val="GvdeMetni"/>
        <w:jc w:val="both"/>
        <w:rPr>
          <w:rFonts w:asciiTheme="minorHAnsi" w:hAnsiTheme="minorHAnsi" w:cstheme="minorHAnsi"/>
          <w:sz w:val="22"/>
          <w:szCs w:val="22"/>
          <w:lang w:val="tr-TR"/>
        </w:rPr>
      </w:pPr>
    </w:p>
    <w:p w14:paraId="5150D611" w14:textId="28DD877B" w:rsidR="00A314EF" w:rsidRPr="00EF0109" w:rsidRDefault="00EF0109" w:rsidP="007A7DC9">
      <w:pPr>
        <w:pStyle w:val="GvdeMetni"/>
        <w:numPr>
          <w:ilvl w:val="0"/>
          <w:numId w:val="18"/>
        </w:numPr>
        <w:snapToGrid/>
        <w:jc w:val="both"/>
        <w:rPr>
          <w:rFonts w:asciiTheme="minorHAnsi" w:hAnsiTheme="minorHAnsi" w:cstheme="minorHAnsi"/>
          <w:sz w:val="22"/>
          <w:szCs w:val="22"/>
          <w:lang w:val="tr-TR"/>
        </w:rPr>
      </w:pPr>
      <w:r w:rsidRPr="00EF0109">
        <w:rPr>
          <w:rFonts w:asciiTheme="minorHAnsi" w:hAnsiTheme="minorHAnsi" w:cstheme="minorHAnsi"/>
          <w:sz w:val="22"/>
          <w:szCs w:val="22"/>
          <w:lang w:val="tr-TR"/>
        </w:rPr>
        <w:t xml:space="preserve">10 Haziran 2003 tarihli ve 25134  sayılı Resmi Gazetede yayınlanan 4857 sayılı İş Kanunu  </w:t>
      </w:r>
    </w:p>
    <w:p w14:paraId="25311AA7" w14:textId="1D4F12CA" w:rsidR="00A314EF" w:rsidRPr="00EF0109" w:rsidRDefault="00EF0109" w:rsidP="007A7DC9">
      <w:pPr>
        <w:pStyle w:val="GvdeMetni"/>
        <w:numPr>
          <w:ilvl w:val="0"/>
          <w:numId w:val="18"/>
        </w:numPr>
        <w:snapToGrid/>
        <w:jc w:val="both"/>
        <w:rPr>
          <w:rFonts w:asciiTheme="minorHAnsi" w:hAnsiTheme="minorHAnsi" w:cstheme="minorHAnsi"/>
          <w:sz w:val="22"/>
          <w:szCs w:val="22"/>
          <w:lang w:val="tr-TR"/>
        </w:rPr>
      </w:pPr>
      <w:r w:rsidRPr="00EF0109">
        <w:rPr>
          <w:rFonts w:asciiTheme="minorHAnsi" w:hAnsiTheme="minorHAnsi" w:cstheme="minorHAnsi"/>
          <w:sz w:val="22"/>
          <w:szCs w:val="22"/>
          <w:lang w:val="tr-TR"/>
        </w:rPr>
        <w:t xml:space="preserve">30 Haziran  2013 tarihli ve 28339 sayılı Resmi Gazetede yayınlanan 6331 sayılı İşçi Sağlığı ve İş Güvenliği Kanunu </w:t>
      </w:r>
    </w:p>
    <w:p w14:paraId="65787D93" w14:textId="09E6776C" w:rsidR="00A314EF" w:rsidRPr="00EF0109" w:rsidRDefault="00EF0109" w:rsidP="007A7DC9">
      <w:pPr>
        <w:pStyle w:val="GvdeMetni"/>
        <w:numPr>
          <w:ilvl w:val="0"/>
          <w:numId w:val="18"/>
        </w:numPr>
        <w:snapToGrid/>
        <w:jc w:val="both"/>
        <w:rPr>
          <w:rFonts w:asciiTheme="minorHAnsi" w:hAnsiTheme="minorHAnsi" w:cstheme="minorHAnsi"/>
          <w:sz w:val="22"/>
          <w:szCs w:val="22"/>
          <w:lang w:val="tr-TR"/>
        </w:rPr>
      </w:pPr>
      <w:r w:rsidRPr="00EF0109">
        <w:rPr>
          <w:rFonts w:asciiTheme="minorHAnsi" w:hAnsiTheme="minorHAnsi" w:cstheme="minorHAnsi"/>
          <w:sz w:val="22"/>
          <w:szCs w:val="22"/>
          <w:lang w:val="tr-TR"/>
        </w:rPr>
        <w:t>27 Eylül 2008 tarihli ve 27010 sayılı Resmi Gazetede yayınlanan Alt İşverenlik Yönetmeliği</w:t>
      </w:r>
      <w:r w:rsidRPr="00EF0109">
        <w:rPr>
          <w:rFonts w:ascii="Arial" w:hAnsi="Arial" w:cs="Arial"/>
          <w:color w:val="3C4043"/>
          <w:sz w:val="21"/>
          <w:szCs w:val="21"/>
          <w:shd w:val="clear" w:color="auto" w:fill="FFFFFF"/>
          <w:lang w:val="tr-TR"/>
        </w:rPr>
        <w:t xml:space="preserve"> </w:t>
      </w:r>
    </w:p>
    <w:p w14:paraId="4001EB93" w14:textId="69D19A31" w:rsidR="00973693" w:rsidRDefault="00973693" w:rsidP="009E089D">
      <w:pPr>
        <w:pStyle w:val="ListeParagraf"/>
        <w:tabs>
          <w:tab w:val="left" w:pos="360"/>
          <w:tab w:val="left" w:pos="720"/>
        </w:tabs>
        <w:ind w:left="0"/>
        <w:jc w:val="both"/>
        <w:rPr>
          <w:rFonts w:asciiTheme="minorHAnsi" w:hAnsiTheme="minorHAnsi" w:cstheme="minorHAnsi"/>
          <w:sz w:val="22"/>
          <w:szCs w:val="22"/>
          <w:lang w:val="tr-TR"/>
        </w:rPr>
      </w:pPr>
    </w:p>
    <w:p w14:paraId="291539AC" w14:textId="77777777" w:rsidR="00EF0109" w:rsidRPr="00EF0109" w:rsidRDefault="00EF0109" w:rsidP="009E089D">
      <w:pPr>
        <w:pStyle w:val="ListeParagraf"/>
        <w:tabs>
          <w:tab w:val="left" w:pos="360"/>
          <w:tab w:val="left" w:pos="720"/>
        </w:tabs>
        <w:ind w:left="0"/>
        <w:jc w:val="both"/>
        <w:rPr>
          <w:rFonts w:asciiTheme="minorHAnsi" w:hAnsiTheme="minorHAnsi" w:cstheme="minorHAnsi"/>
          <w:sz w:val="22"/>
          <w:szCs w:val="22"/>
          <w:lang w:val="tr-TR"/>
        </w:rPr>
      </w:pPr>
    </w:p>
    <w:p w14:paraId="33D2091B" w14:textId="547A1056" w:rsidR="00A314EF" w:rsidRPr="00EF0109" w:rsidRDefault="00EF0109" w:rsidP="00A314EF">
      <w:pPr>
        <w:pStyle w:val="GvdeMetni"/>
        <w:jc w:val="both"/>
        <w:rPr>
          <w:rFonts w:asciiTheme="minorHAnsi" w:hAnsiTheme="minorHAnsi" w:cstheme="minorHAnsi"/>
          <w:b/>
          <w:i/>
          <w:sz w:val="22"/>
          <w:szCs w:val="22"/>
          <w:lang w:val="tr-TR"/>
        </w:rPr>
      </w:pPr>
      <w:r w:rsidRPr="00EF0109">
        <w:rPr>
          <w:rFonts w:asciiTheme="minorHAnsi" w:hAnsiTheme="minorHAnsi" w:cstheme="minorHAnsi"/>
          <w:b/>
          <w:i/>
          <w:sz w:val="22"/>
          <w:szCs w:val="22"/>
          <w:lang w:val="tr-TR"/>
        </w:rPr>
        <w:t xml:space="preserve">İşçi Sağlığı ve İş Güvenliği </w:t>
      </w:r>
    </w:p>
    <w:p w14:paraId="1ECB9929" w14:textId="27086E63" w:rsidR="00EF0109" w:rsidRDefault="00EF0109" w:rsidP="00A314EF">
      <w:pPr>
        <w:pStyle w:val="GvdeMetni"/>
        <w:jc w:val="both"/>
        <w:rPr>
          <w:rFonts w:asciiTheme="minorHAnsi" w:hAnsiTheme="minorHAnsi" w:cstheme="minorHAnsi"/>
          <w:sz w:val="22"/>
          <w:szCs w:val="22"/>
          <w:lang w:val="tr-TR"/>
        </w:rPr>
      </w:pPr>
      <w:r w:rsidRPr="00EF0109">
        <w:rPr>
          <w:rFonts w:asciiTheme="minorHAnsi" w:hAnsiTheme="minorHAnsi" w:cstheme="minorHAnsi"/>
          <w:sz w:val="22"/>
          <w:szCs w:val="22"/>
          <w:lang w:val="tr-TR"/>
        </w:rPr>
        <w:t xml:space="preserve">Son yıllarda Türkiye, </w:t>
      </w:r>
      <w:r w:rsidR="00797797">
        <w:rPr>
          <w:rFonts w:asciiTheme="minorHAnsi" w:hAnsiTheme="minorHAnsi" w:cstheme="minorHAnsi"/>
          <w:sz w:val="22"/>
          <w:szCs w:val="22"/>
          <w:lang w:val="tr-TR"/>
        </w:rPr>
        <w:t xml:space="preserve">1981 tarihli </w:t>
      </w:r>
      <w:r w:rsidR="006B50F9">
        <w:rPr>
          <w:rFonts w:asciiTheme="minorHAnsi" w:hAnsiTheme="minorHAnsi" w:cstheme="minorHAnsi"/>
          <w:sz w:val="22"/>
          <w:szCs w:val="22"/>
          <w:lang w:val="tr-TR"/>
        </w:rPr>
        <w:t xml:space="preserve">ILO İşçi Sağlığı ve İş Güvenliği Sözleşmesinde </w:t>
      </w:r>
      <w:r w:rsidR="006B50F9" w:rsidRPr="00EF0109">
        <w:rPr>
          <w:rFonts w:asciiTheme="minorHAnsi" w:hAnsiTheme="minorHAnsi" w:cstheme="minorHAnsi"/>
          <w:sz w:val="22"/>
          <w:szCs w:val="22"/>
          <w:lang w:val="tr-TR"/>
        </w:rPr>
        <w:t xml:space="preserve"> (155</w:t>
      </w:r>
      <w:r w:rsidR="006B50F9">
        <w:rPr>
          <w:rFonts w:asciiTheme="minorHAnsi" w:hAnsiTheme="minorHAnsi" w:cstheme="minorHAnsi"/>
          <w:sz w:val="22"/>
          <w:szCs w:val="22"/>
          <w:lang w:val="tr-TR"/>
        </w:rPr>
        <w:t xml:space="preserve"> sayılı</w:t>
      </w:r>
      <w:r w:rsidR="006B50F9" w:rsidRPr="00EF0109">
        <w:rPr>
          <w:rFonts w:asciiTheme="minorHAnsi" w:hAnsiTheme="minorHAnsi" w:cstheme="minorHAnsi"/>
          <w:sz w:val="22"/>
          <w:szCs w:val="22"/>
          <w:lang w:val="tr-TR"/>
        </w:rPr>
        <w:t xml:space="preserve">) </w:t>
      </w:r>
      <w:r w:rsidR="006B50F9">
        <w:rPr>
          <w:rFonts w:asciiTheme="minorHAnsi" w:hAnsiTheme="minorHAnsi" w:cstheme="minorHAnsi"/>
          <w:sz w:val="22"/>
          <w:szCs w:val="22"/>
          <w:lang w:val="tr-TR"/>
        </w:rPr>
        <w:t xml:space="preserve"> tanımlanan meslek risklerinin önlenmesine yönelik uluslararası ve bölgesel standartları ulusal düzeydeki gerekliliklerine uyarlayarak </w:t>
      </w:r>
      <w:r w:rsidRPr="00EF0109">
        <w:rPr>
          <w:rFonts w:asciiTheme="minorHAnsi" w:hAnsiTheme="minorHAnsi" w:cstheme="minorHAnsi"/>
          <w:sz w:val="22"/>
          <w:szCs w:val="22"/>
          <w:lang w:val="tr-TR"/>
        </w:rPr>
        <w:t>ulusal İş</w:t>
      </w:r>
      <w:r>
        <w:rPr>
          <w:rFonts w:asciiTheme="minorHAnsi" w:hAnsiTheme="minorHAnsi" w:cstheme="minorHAnsi"/>
          <w:sz w:val="22"/>
          <w:szCs w:val="22"/>
          <w:lang w:val="tr-TR"/>
        </w:rPr>
        <w:t>çi</w:t>
      </w:r>
      <w:r w:rsidRPr="00EF0109">
        <w:rPr>
          <w:rFonts w:asciiTheme="minorHAnsi" w:hAnsiTheme="minorHAnsi" w:cstheme="minorHAnsi"/>
          <w:sz w:val="22"/>
          <w:szCs w:val="22"/>
          <w:lang w:val="tr-TR"/>
        </w:rPr>
        <w:t xml:space="preserve"> Sağlığı ve Güvenliği (İS</w:t>
      </w:r>
      <w:r w:rsidR="001C0605">
        <w:rPr>
          <w:rFonts w:asciiTheme="minorHAnsi" w:hAnsiTheme="minorHAnsi" w:cstheme="minorHAnsi"/>
          <w:sz w:val="22"/>
          <w:szCs w:val="22"/>
          <w:lang w:val="tr-TR"/>
        </w:rPr>
        <w:t>İ</w:t>
      </w:r>
      <w:r w:rsidRPr="00EF0109">
        <w:rPr>
          <w:rFonts w:asciiTheme="minorHAnsi" w:hAnsiTheme="minorHAnsi" w:cstheme="minorHAnsi"/>
          <w:sz w:val="22"/>
          <w:szCs w:val="22"/>
          <w:lang w:val="tr-TR"/>
        </w:rPr>
        <w:t>G) sistemini geliştirme</w:t>
      </w:r>
      <w:r w:rsidR="006B50F9">
        <w:rPr>
          <w:rFonts w:asciiTheme="minorHAnsi" w:hAnsiTheme="minorHAnsi" w:cstheme="minorHAnsi"/>
          <w:sz w:val="22"/>
          <w:szCs w:val="22"/>
          <w:lang w:val="tr-TR"/>
        </w:rPr>
        <w:t xml:space="preserve">ye yönelik </w:t>
      </w:r>
      <w:r w:rsidRPr="00EF0109">
        <w:rPr>
          <w:rFonts w:asciiTheme="minorHAnsi" w:hAnsiTheme="minorHAnsi" w:cstheme="minorHAnsi"/>
          <w:sz w:val="22"/>
          <w:szCs w:val="22"/>
          <w:lang w:val="tr-TR"/>
        </w:rPr>
        <w:t xml:space="preserve">bir reform </w:t>
      </w:r>
      <w:r w:rsidR="00797797">
        <w:rPr>
          <w:rFonts w:asciiTheme="minorHAnsi" w:hAnsiTheme="minorHAnsi" w:cstheme="minorHAnsi"/>
          <w:sz w:val="22"/>
          <w:szCs w:val="22"/>
          <w:lang w:val="tr-TR"/>
        </w:rPr>
        <w:t>uyguladı</w:t>
      </w:r>
      <w:r w:rsidR="006B50F9">
        <w:rPr>
          <w:rFonts w:asciiTheme="minorHAnsi" w:hAnsiTheme="minorHAnsi" w:cstheme="minorHAnsi"/>
          <w:sz w:val="22"/>
          <w:szCs w:val="22"/>
          <w:lang w:val="tr-TR"/>
        </w:rPr>
        <w:t xml:space="preserve">. </w:t>
      </w:r>
      <w:r w:rsidR="006B50F9" w:rsidRPr="006B50F9">
        <w:rPr>
          <w:rFonts w:asciiTheme="minorHAnsi" w:hAnsiTheme="minorHAnsi" w:cstheme="minorHAnsi"/>
          <w:sz w:val="22"/>
          <w:szCs w:val="22"/>
          <w:lang w:val="tr-TR"/>
        </w:rPr>
        <w:t>Sözleşme,</w:t>
      </w:r>
      <w:r w:rsidR="006B50F9">
        <w:rPr>
          <w:rFonts w:asciiTheme="minorHAnsi" w:hAnsiTheme="minorHAnsi" w:cstheme="minorHAnsi"/>
          <w:sz w:val="22"/>
          <w:szCs w:val="22"/>
          <w:lang w:val="tr-TR"/>
        </w:rPr>
        <w:t xml:space="preserve"> </w:t>
      </w:r>
      <w:r w:rsidR="006B50F9" w:rsidRPr="006B50F9">
        <w:rPr>
          <w:rFonts w:asciiTheme="minorHAnsi" w:hAnsiTheme="minorHAnsi" w:cstheme="minorHAnsi"/>
          <w:sz w:val="22"/>
          <w:szCs w:val="22"/>
          <w:lang w:val="tr-TR"/>
        </w:rPr>
        <w:t>1985</w:t>
      </w:r>
      <w:r w:rsidR="006B50F9">
        <w:rPr>
          <w:rFonts w:asciiTheme="minorHAnsi" w:hAnsiTheme="minorHAnsi" w:cstheme="minorHAnsi"/>
          <w:sz w:val="22"/>
          <w:szCs w:val="22"/>
          <w:lang w:val="tr-TR"/>
        </w:rPr>
        <w:t xml:space="preserve"> tarihli </w:t>
      </w:r>
      <w:r w:rsidR="006B50F9" w:rsidRPr="006B50F9">
        <w:rPr>
          <w:rFonts w:asciiTheme="minorHAnsi" w:hAnsiTheme="minorHAnsi" w:cstheme="minorHAnsi"/>
          <w:sz w:val="22"/>
          <w:szCs w:val="22"/>
          <w:lang w:val="tr-TR"/>
        </w:rPr>
        <w:t xml:space="preserve"> İş</w:t>
      </w:r>
      <w:r w:rsidR="006B50F9">
        <w:rPr>
          <w:rFonts w:asciiTheme="minorHAnsi" w:hAnsiTheme="minorHAnsi" w:cstheme="minorHAnsi"/>
          <w:sz w:val="22"/>
          <w:szCs w:val="22"/>
          <w:lang w:val="tr-TR"/>
        </w:rPr>
        <w:t>çi</w:t>
      </w:r>
      <w:r w:rsidR="006B50F9" w:rsidRPr="006B50F9">
        <w:rPr>
          <w:rFonts w:asciiTheme="minorHAnsi" w:hAnsiTheme="minorHAnsi" w:cstheme="minorHAnsi"/>
          <w:sz w:val="22"/>
          <w:szCs w:val="22"/>
          <w:lang w:val="tr-TR"/>
        </w:rPr>
        <w:t xml:space="preserve"> Sağlığı Hizmetleri Sözleşmesi (161</w:t>
      </w:r>
      <w:r w:rsidR="00A77E6A">
        <w:rPr>
          <w:rFonts w:asciiTheme="minorHAnsi" w:hAnsiTheme="minorHAnsi" w:cstheme="minorHAnsi"/>
          <w:sz w:val="22"/>
          <w:szCs w:val="22"/>
          <w:lang w:val="tr-TR"/>
        </w:rPr>
        <w:t xml:space="preserve"> sayılı</w:t>
      </w:r>
      <w:r w:rsidR="006B50F9" w:rsidRPr="006B50F9">
        <w:rPr>
          <w:rFonts w:asciiTheme="minorHAnsi" w:hAnsiTheme="minorHAnsi" w:cstheme="minorHAnsi"/>
          <w:sz w:val="22"/>
          <w:szCs w:val="22"/>
          <w:lang w:val="tr-TR"/>
        </w:rPr>
        <w:t xml:space="preserve">) ile birlikte </w:t>
      </w:r>
      <w:r w:rsidR="00A77E6A" w:rsidRPr="006B50F9">
        <w:rPr>
          <w:rFonts w:asciiTheme="minorHAnsi" w:hAnsiTheme="minorHAnsi" w:cstheme="minorHAnsi"/>
          <w:sz w:val="22"/>
          <w:szCs w:val="22"/>
          <w:lang w:val="tr-TR"/>
        </w:rPr>
        <w:t xml:space="preserve">Türkiye tarafından </w:t>
      </w:r>
      <w:r w:rsidR="006B50F9" w:rsidRPr="006B50F9">
        <w:rPr>
          <w:rFonts w:asciiTheme="minorHAnsi" w:hAnsiTheme="minorHAnsi" w:cstheme="minorHAnsi"/>
          <w:sz w:val="22"/>
          <w:szCs w:val="22"/>
          <w:lang w:val="tr-TR"/>
        </w:rPr>
        <w:t>2005 yılında onaylanmıştır.</w:t>
      </w:r>
      <w:r w:rsidR="006B50F9">
        <w:rPr>
          <w:rFonts w:asciiTheme="minorHAnsi" w:hAnsiTheme="minorHAnsi" w:cstheme="minorHAnsi"/>
          <w:sz w:val="22"/>
          <w:szCs w:val="22"/>
          <w:lang w:val="tr-TR"/>
        </w:rPr>
        <w:t xml:space="preserve"> </w:t>
      </w:r>
      <w:r w:rsidR="00A77E6A">
        <w:rPr>
          <w:rFonts w:asciiTheme="minorHAnsi" w:hAnsiTheme="minorHAnsi" w:cstheme="minorHAnsi"/>
          <w:sz w:val="22"/>
          <w:szCs w:val="22"/>
          <w:lang w:val="tr-TR"/>
        </w:rPr>
        <w:t>Türkiye aynı zamanda</w:t>
      </w:r>
      <w:r w:rsidR="00797797">
        <w:rPr>
          <w:rFonts w:asciiTheme="minorHAnsi" w:hAnsiTheme="minorHAnsi" w:cstheme="minorHAnsi"/>
          <w:sz w:val="22"/>
          <w:szCs w:val="22"/>
          <w:lang w:val="tr-TR"/>
        </w:rPr>
        <w:t xml:space="preserve"> </w:t>
      </w:r>
      <w:r w:rsidR="00A77E6A">
        <w:rPr>
          <w:rFonts w:asciiTheme="minorHAnsi" w:hAnsiTheme="minorHAnsi" w:cstheme="minorHAnsi"/>
          <w:sz w:val="22"/>
          <w:szCs w:val="22"/>
          <w:lang w:val="tr-TR"/>
        </w:rPr>
        <w:t xml:space="preserve">1951 yılından bu yana 1945 tarihli İş Teftişi Sözleşmesine (81 sayılı) de </w:t>
      </w:r>
      <w:r w:rsidR="00A77E6A" w:rsidRPr="00A77E6A">
        <w:rPr>
          <w:rFonts w:asciiTheme="minorHAnsi" w:hAnsiTheme="minorHAnsi" w:cstheme="minorHAnsi"/>
          <w:sz w:val="22"/>
          <w:szCs w:val="22"/>
          <w:lang w:val="tr-TR"/>
        </w:rPr>
        <w:t>taraf</w:t>
      </w:r>
      <w:r w:rsidR="00A77E6A">
        <w:rPr>
          <w:rFonts w:asciiTheme="minorHAnsi" w:hAnsiTheme="minorHAnsi" w:cstheme="minorHAnsi"/>
          <w:sz w:val="22"/>
          <w:szCs w:val="22"/>
          <w:lang w:val="tr-TR"/>
        </w:rPr>
        <w:t>t</w:t>
      </w:r>
      <w:r w:rsidR="00A77E6A" w:rsidRPr="00A77E6A">
        <w:rPr>
          <w:rFonts w:asciiTheme="minorHAnsi" w:hAnsiTheme="minorHAnsi" w:cstheme="minorHAnsi"/>
          <w:sz w:val="22"/>
          <w:szCs w:val="22"/>
          <w:lang w:val="tr-TR"/>
        </w:rPr>
        <w:t>ır</w:t>
      </w:r>
      <w:r w:rsidR="00A77E6A">
        <w:rPr>
          <w:rFonts w:asciiTheme="minorHAnsi" w:hAnsiTheme="minorHAnsi" w:cstheme="minorHAnsi"/>
          <w:sz w:val="22"/>
          <w:szCs w:val="22"/>
          <w:lang w:val="tr-TR"/>
        </w:rPr>
        <w:t xml:space="preserve">. 2014 yılında </w:t>
      </w:r>
      <w:r w:rsidR="00A77E6A" w:rsidRPr="00A77E6A">
        <w:rPr>
          <w:rFonts w:asciiTheme="minorHAnsi" w:hAnsiTheme="minorHAnsi" w:cstheme="minorHAnsi"/>
          <w:sz w:val="22"/>
          <w:szCs w:val="22"/>
          <w:lang w:val="tr-TR"/>
        </w:rPr>
        <w:t xml:space="preserve">Türkiye </w:t>
      </w:r>
      <w:r w:rsidR="00A77E6A">
        <w:rPr>
          <w:rFonts w:asciiTheme="minorHAnsi" w:hAnsiTheme="minorHAnsi" w:cstheme="minorHAnsi"/>
          <w:sz w:val="22"/>
          <w:szCs w:val="22"/>
          <w:lang w:val="tr-TR"/>
        </w:rPr>
        <w:t xml:space="preserve">2006 tarihli </w:t>
      </w:r>
      <w:r w:rsidR="00A77E6A" w:rsidRPr="00A77E6A">
        <w:rPr>
          <w:rFonts w:asciiTheme="minorHAnsi" w:hAnsiTheme="minorHAnsi" w:cstheme="minorHAnsi"/>
          <w:sz w:val="22"/>
          <w:szCs w:val="22"/>
          <w:lang w:val="tr-TR"/>
        </w:rPr>
        <w:t xml:space="preserve">İş Sağlığı ve Güvenliği </w:t>
      </w:r>
      <w:r w:rsidR="00A77E6A">
        <w:rPr>
          <w:rFonts w:asciiTheme="minorHAnsi" w:hAnsiTheme="minorHAnsi" w:cstheme="minorHAnsi"/>
          <w:sz w:val="22"/>
          <w:szCs w:val="22"/>
          <w:lang w:val="tr-TR"/>
        </w:rPr>
        <w:t xml:space="preserve">Sözleşmesi (187 nolu) </w:t>
      </w:r>
      <w:r w:rsidR="00A77E6A" w:rsidRPr="00A77E6A">
        <w:rPr>
          <w:rFonts w:asciiTheme="minorHAnsi" w:hAnsiTheme="minorHAnsi" w:cstheme="minorHAnsi"/>
          <w:sz w:val="22"/>
          <w:szCs w:val="22"/>
          <w:lang w:val="tr-TR"/>
        </w:rPr>
        <w:t>Tanıtım Çerçevesini onayladı</w:t>
      </w:r>
      <w:r w:rsidR="00A77E6A">
        <w:rPr>
          <w:rFonts w:asciiTheme="minorHAnsi" w:hAnsiTheme="minorHAnsi" w:cstheme="minorHAnsi"/>
          <w:sz w:val="22"/>
          <w:szCs w:val="22"/>
          <w:lang w:val="tr-TR"/>
        </w:rPr>
        <w:t xml:space="preserve">.  </w:t>
      </w:r>
    </w:p>
    <w:p w14:paraId="614F6D21" w14:textId="77777777" w:rsidR="00EF0109" w:rsidRDefault="00EF0109" w:rsidP="00A314EF">
      <w:pPr>
        <w:pStyle w:val="GvdeMetni"/>
        <w:jc w:val="both"/>
        <w:rPr>
          <w:rFonts w:asciiTheme="minorHAnsi" w:hAnsiTheme="minorHAnsi" w:cstheme="minorHAnsi"/>
          <w:sz w:val="22"/>
          <w:szCs w:val="22"/>
          <w:lang w:val="tr-TR"/>
        </w:rPr>
      </w:pPr>
    </w:p>
    <w:p w14:paraId="53A9EE8B" w14:textId="36C90ABF" w:rsidR="00807F4F" w:rsidRDefault="00A314EF" w:rsidP="00A77E6A">
      <w:pPr>
        <w:pStyle w:val="GvdeMetni"/>
        <w:jc w:val="both"/>
        <w:rPr>
          <w:rFonts w:asciiTheme="minorHAnsi" w:hAnsiTheme="minorHAnsi"/>
          <w:sz w:val="22"/>
          <w:szCs w:val="22"/>
          <w:lang w:val="tr-TR"/>
        </w:rPr>
      </w:pPr>
      <w:r w:rsidRPr="00EF0109">
        <w:rPr>
          <w:rFonts w:asciiTheme="minorHAnsi" w:hAnsiTheme="minorHAnsi" w:cstheme="minorHAnsi"/>
          <w:sz w:val="22"/>
          <w:szCs w:val="22"/>
          <w:lang w:val="tr-TR"/>
        </w:rPr>
        <w:t>2012</w:t>
      </w:r>
      <w:r w:rsidR="00A77E6A">
        <w:rPr>
          <w:rFonts w:asciiTheme="minorHAnsi" w:hAnsiTheme="minorHAnsi" w:cstheme="minorHAnsi"/>
          <w:sz w:val="22"/>
          <w:szCs w:val="22"/>
          <w:lang w:val="tr-TR"/>
        </w:rPr>
        <w:t xml:space="preserve"> yılında</w:t>
      </w:r>
      <w:r w:rsidRPr="00EF0109">
        <w:rPr>
          <w:rFonts w:asciiTheme="minorHAnsi" w:hAnsiTheme="minorHAnsi" w:cstheme="minorHAnsi"/>
          <w:sz w:val="22"/>
          <w:szCs w:val="22"/>
          <w:lang w:val="tr-TR"/>
        </w:rPr>
        <w:t xml:space="preserve">, </w:t>
      </w:r>
      <w:r w:rsidR="00A77E6A">
        <w:rPr>
          <w:rFonts w:asciiTheme="minorHAnsi" w:hAnsiTheme="minorHAnsi" w:cstheme="minorHAnsi"/>
          <w:sz w:val="22"/>
          <w:szCs w:val="22"/>
          <w:lang w:val="tr-TR"/>
        </w:rPr>
        <w:t xml:space="preserve">İSİG ile ilgili ayrı bir Kanun yürürlüğe gitmiştir (6331 sayılı ve 20 haziran 2011 tarihli Kanun). </w:t>
      </w:r>
      <w:bookmarkStart w:id="21" w:name="_Hlk36973889"/>
      <w:r w:rsidR="00A77E6A" w:rsidRPr="00A77E6A">
        <w:rPr>
          <w:rFonts w:asciiTheme="minorHAnsi" w:hAnsiTheme="minorHAnsi" w:cstheme="minorHAnsi"/>
          <w:sz w:val="22"/>
          <w:szCs w:val="22"/>
          <w:lang w:val="tr-TR"/>
        </w:rPr>
        <w:t>İS</w:t>
      </w:r>
      <w:r w:rsidR="00A77E6A">
        <w:rPr>
          <w:rFonts w:asciiTheme="minorHAnsi" w:hAnsiTheme="minorHAnsi" w:cstheme="minorHAnsi"/>
          <w:sz w:val="22"/>
          <w:szCs w:val="22"/>
          <w:lang w:val="tr-TR"/>
        </w:rPr>
        <w:t>İ</w:t>
      </w:r>
      <w:r w:rsidR="00A77E6A" w:rsidRPr="00A77E6A">
        <w:rPr>
          <w:rFonts w:asciiTheme="minorHAnsi" w:hAnsiTheme="minorHAnsi" w:cstheme="minorHAnsi"/>
          <w:sz w:val="22"/>
          <w:szCs w:val="22"/>
          <w:lang w:val="tr-TR"/>
        </w:rPr>
        <w:t>G Kanunu, işyeri ortamlarını</w:t>
      </w:r>
      <w:r w:rsidR="00A77E6A">
        <w:rPr>
          <w:rFonts w:asciiTheme="minorHAnsi" w:hAnsiTheme="minorHAnsi" w:cstheme="minorHAnsi"/>
          <w:sz w:val="22"/>
          <w:szCs w:val="22"/>
          <w:lang w:val="tr-TR"/>
        </w:rPr>
        <w:t>,</w:t>
      </w:r>
      <w:r w:rsidR="00A77E6A" w:rsidRPr="00A77E6A">
        <w:rPr>
          <w:rFonts w:asciiTheme="minorHAnsi" w:hAnsiTheme="minorHAnsi" w:cstheme="minorHAnsi"/>
          <w:sz w:val="22"/>
          <w:szCs w:val="22"/>
          <w:lang w:val="tr-TR"/>
        </w:rPr>
        <w:t xml:space="preserve"> </w:t>
      </w:r>
      <w:r w:rsidR="00A77E6A">
        <w:rPr>
          <w:rFonts w:asciiTheme="minorHAnsi" w:hAnsiTheme="minorHAnsi" w:cstheme="minorHAnsi"/>
          <w:sz w:val="22"/>
          <w:szCs w:val="22"/>
          <w:lang w:val="tr-TR"/>
        </w:rPr>
        <w:t xml:space="preserve">sanayi işletmelerini </w:t>
      </w:r>
      <w:r w:rsidR="00A77E6A" w:rsidRPr="00A77E6A">
        <w:rPr>
          <w:rFonts w:asciiTheme="minorHAnsi" w:hAnsiTheme="minorHAnsi" w:cstheme="minorHAnsi"/>
          <w:sz w:val="22"/>
          <w:szCs w:val="22"/>
          <w:lang w:val="tr-TR"/>
        </w:rPr>
        <w:t xml:space="preserve">(hem kamu hem de özel) ve yarı zamanlı çalışanlar, stajyerler ve çıraklar da dahil olmak üzere neredeyse tüm çalışan sınıflarını </w:t>
      </w:r>
      <w:r w:rsidR="00A77E6A">
        <w:rPr>
          <w:rFonts w:asciiTheme="minorHAnsi" w:hAnsiTheme="minorHAnsi" w:cstheme="minorHAnsi"/>
          <w:sz w:val="22"/>
          <w:szCs w:val="22"/>
          <w:lang w:val="tr-TR"/>
        </w:rPr>
        <w:t>kapsamaktadır</w:t>
      </w:r>
      <w:r w:rsidR="00A77E6A" w:rsidRPr="00A77E6A">
        <w:rPr>
          <w:rFonts w:asciiTheme="minorHAnsi" w:hAnsiTheme="minorHAnsi" w:cstheme="minorHAnsi"/>
          <w:sz w:val="22"/>
          <w:szCs w:val="22"/>
          <w:lang w:val="tr-TR"/>
        </w:rPr>
        <w:t>.</w:t>
      </w:r>
      <w:r w:rsidRPr="00EF0109">
        <w:rPr>
          <w:rFonts w:asciiTheme="minorHAnsi" w:hAnsiTheme="minorHAnsi" w:cstheme="minorHAnsi"/>
          <w:sz w:val="22"/>
          <w:szCs w:val="22"/>
          <w:lang w:val="tr-TR"/>
        </w:rPr>
        <w:t xml:space="preserve"> </w:t>
      </w:r>
      <w:r w:rsidR="00A77E6A" w:rsidRPr="00A77E6A">
        <w:rPr>
          <w:rFonts w:asciiTheme="minorHAnsi" w:hAnsiTheme="minorHAnsi" w:cstheme="minorHAnsi"/>
          <w:sz w:val="22"/>
          <w:szCs w:val="22"/>
          <w:lang w:val="tr-TR"/>
        </w:rPr>
        <w:t>Mevzuat kapsamlıdır ve genel</w:t>
      </w:r>
      <w:r w:rsidR="00A77E6A">
        <w:rPr>
          <w:rFonts w:asciiTheme="minorHAnsi" w:hAnsiTheme="minorHAnsi" w:cstheme="minorHAnsi"/>
          <w:sz w:val="22"/>
          <w:szCs w:val="22"/>
          <w:lang w:val="tr-TR"/>
        </w:rPr>
        <w:t xml:space="preserve"> olarak </w:t>
      </w:r>
      <w:r w:rsidR="00A77E6A" w:rsidRPr="00A77E6A">
        <w:rPr>
          <w:rFonts w:asciiTheme="minorHAnsi" w:hAnsiTheme="minorHAnsi" w:cstheme="minorHAnsi"/>
          <w:sz w:val="22"/>
          <w:szCs w:val="22"/>
          <w:lang w:val="tr-TR"/>
        </w:rPr>
        <w:t xml:space="preserve">tüm sektörlere ve birçok </w:t>
      </w:r>
      <w:r w:rsidR="00A77E6A">
        <w:rPr>
          <w:rFonts w:asciiTheme="minorHAnsi" w:hAnsiTheme="minorHAnsi" w:cstheme="minorHAnsi"/>
          <w:sz w:val="22"/>
          <w:szCs w:val="22"/>
          <w:lang w:val="tr-TR"/>
        </w:rPr>
        <w:t>sanayi dalına uygulanmaktadır</w:t>
      </w:r>
      <w:r w:rsidRPr="00EF0109">
        <w:rPr>
          <w:rFonts w:asciiTheme="minorHAnsi" w:hAnsiTheme="minorHAnsi" w:cstheme="minorHAnsi"/>
          <w:sz w:val="22"/>
          <w:szCs w:val="22"/>
          <w:lang w:val="tr-TR"/>
        </w:rPr>
        <w:t>.</w:t>
      </w:r>
      <w:r w:rsidR="00807F4F" w:rsidRPr="00EF0109">
        <w:rPr>
          <w:rFonts w:asciiTheme="minorHAnsi" w:hAnsiTheme="minorHAnsi"/>
          <w:sz w:val="22"/>
          <w:szCs w:val="22"/>
          <w:lang w:val="tr-TR"/>
        </w:rPr>
        <w:t xml:space="preserve"> </w:t>
      </w:r>
      <w:r w:rsidR="00A77E6A" w:rsidRPr="00A77E6A">
        <w:rPr>
          <w:rFonts w:asciiTheme="minorHAnsi" w:hAnsiTheme="minorHAnsi"/>
          <w:sz w:val="22"/>
          <w:szCs w:val="22"/>
          <w:lang w:val="tr-TR"/>
        </w:rPr>
        <w:t xml:space="preserve">Çalışma, Aile ve Sosyal Hizmetler Bakanlığı'nın bir parçası olan </w:t>
      </w:r>
      <w:r w:rsidR="00A77E6A">
        <w:rPr>
          <w:rFonts w:asciiTheme="minorHAnsi" w:hAnsiTheme="minorHAnsi"/>
          <w:sz w:val="22"/>
          <w:szCs w:val="22"/>
          <w:lang w:val="tr-TR"/>
        </w:rPr>
        <w:t xml:space="preserve">İş </w:t>
      </w:r>
      <w:r w:rsidR="00A77E6A" w:rsidRPr="00A77E6A">
        <w:rPr>
          <w:rFonts w:asciiTheme="minorHAnsi" w:hAnsiTheme="minorHAnsi"/>
          <w:sz w:val="22"/>
          <w:szCs w:val="22"/>
          <w:lang w:val="tr-TR"/>
        </w:rPr>
        <w:t xml:space="preserve">Müfettişliği, </w:t>
      </w:r>
      <w:r w:rsidR="00B60A72">
        <w:rPr>
          <w:rFonts w:asciiTheme="minorHAnsi" w:hAnsiTheme="minorHAnsi"/>
          <w:sz w:val="22"/>
          <w:szCs w:val="22"/>
          <w:lang w:val="tr-TR"/>
        </w:rPr>
        <w:t>İ</w:t>
      </w:r>
      <w:r w:rsidR="00A77E6A" w:rsidRPr="00A77E6A">
        <w:rPr>
          <w:rFonts w:asciiTheme="minorHAnsi" w:hAnsiTheme="minorHAnsi"/>
          <w:sz w:val="22"/>
          <w:szCs w:val="22"/>
          <w:lang w:val="tr-TR"/>
        </w:rPr>
        <w:t>ş ve İS</w:t>
      </w:r>
      <w:r w:rsidR="00A77E6A">
        <w:rPr>
          <w:rFonts w:asciiTheme="minorHAnsi" w:hAnsiTheme="minorHAnsi"/>
          <w:sz w:val="22"/>
          <w:szCs w:val="22"/>
          <w:lang w:val="tr-TR"/>
        </w:rPr>
        <w:t>İ</w:t>
      </w:r>
      <w:r w:rsidR="00A77E6A" w:rsidRPr="00A77E6A">
        <w:rPr>
          <w:rFonts w:asciiTheme="minorHAnsi" w:hAnsiTheme="minorHAnsi"/>
          <w:sz w:val="22"/>
          <w:szCs w:val="22"/>
          <w:lang w:val="tr-TR"/>
        </w:rPr>
        <w:t xml:space="preserve">G </w:t>
      </w:r>
      <w:r w:rsidR="00B60A72">
        <w:rPr>
          <w:rFonts w:asciiTheme="minorHAnsi" w:hAnsiTheme="minorHAnsi"/>
          <w:sz w:val="22"/>
          <w:szCs w:val="22"/>
          <w:lang w:val="tr-TR"/>
        </w:rPr>
        <w:t xml:space="preserve">kanunlarını </w:t>
      </w:r>
      <w:r w:rsidR="00A77E6A" w:rsidRPr="00A77E6A">
        <w:rPr>
          <w:rFonts w:asciiTheme="minorHAnsi" w:hAnsiTheme="minorHAnsi"/>
          <w:sz w:val="22"/>
          <w:szCs w:val="22"/>
          <w:lang w:val="tr-TR"/>
        </w:rPr>
        <w:t>uygula</w:t>
      </w:r>
      <w:r w:rsidR="00A77E6A">
        <w:rPr>
          <w:rFonts w:asciiTheme="minorHAnsi" w:hAnsiTheme="minorHAnsi"/>
          <w:sz w:val="22"/>
          <w:szCs w:val="22"/>
          <w:lang w:val="tr-TR"/>
        </w:rPr>
        <w:t>makta</w:t>
      </w:r>
      <w:r w:rsidR="00A77E6A" w:rsidRPr="00A77E6A">
        <w:rPr>
          <w:rFonts w:asciiTheme="minorHAnsi" w:hAnsiTheme="minorHAnsi"/>
          <w:sz w:val="22"/>
          <w:szCs w:val="22"/>
          <w:lang w:val="tr-TR"/>
        </w:rPr>
        <w:t xml:space="preserve"> ve düzenli İS</w:t>
      </w:r>
      <w:r w:rsidR="00A77E6A">
        <w:rPr>
          <w:rFonts w:asciiTheme="minorHAnsi" w:hAnsiTheme="minorHAnsi"/>
          <w:sz w:val="22"/>
          <w:szCs w:val="22"/>
          <w:lang w:val="tr-TR"/>
        </w:rPr>
        <w:t>İ</w:t>
      </w:r>
      <w:r w:rsidR="00A77E6A" w:rsidRPr="00A77E6A">
        <w:rPr>
          <w:rFonts w:asciiTheme="minorHAnsi" w:hAnsiTheme="minorHAnsi"/>
          <w:sz w:val="22"/>
          <w:szCs w:val="22"/>
          <w:lang w:val="tr-TR"/>
        </w:rPr>
        <w:t>G ve iş denetimleri yap</w:t>
      </w:r>
      <w:r w:rsidR="00A77E6A">
        <w:rPr>
          <w:rFonts w:asciiTheme="minorHAnsi" w:hAnsiTheme="minorHAnsi"/>
          <w:sz w:val="22"/>
          <w:szCs w:val="22"/>
          <w:lang w:val="tr-TR"/>
        </w:rPr>
        <w:t>maktadır</w:t>
      </w:r>
      <w:bookmarkEnd w:id="21"/>
      <w:r w:rsidR="00807F4F" w:rsidRPr="00EF0109">
        <w:rPr>
          <w:rFonts w:asciiTheme="minorHAnsi" w:hAnsiTheme="minorHAnsi"/>
          <w:sz w:val="22"/>
          <w:szCs w:val="22"/>
          <w:lang w:val="tr-TR"/>
        </w:rPr>
        <w:t>.</w:t>
      </w:r>
    </w:p>
    <w:p w14:paraId="59AE15D4" w14:textId="06885B0F" w:rsidR="00991717" w:rsidRDefault="00991717" w:rsidP="00A77E6A">
      <w:pPr>
        <w:pStyle w:val="GvdeMetni"/>
        <w:jc w:val="both"/>
        <w:rPr>
          <w:rFonts w:asciiTheme="minorHAnsi" w:hAnsiTheme="minorHAnsi" w:cstheme="minorHAnsi"/>
          <w:sz w:val="22"/>
          <w:szCs w:val="22"/>
          <w:lang w:val="tr-TR"/>
        </w:rPr>
      </w:pPr>
    </w:p>
    <w:p w14:paraId="3819F749" w14:textId="4A3ADB0E" w:rsidR="00991717" w:rsidRDefault="00991717" w:rsidP="00A77E6A">
      <w:pPr>
        <w:pStyle w:val="GvdeMetni"/>
        <w:jc w:val="both"/>
        <w:rPr>
          <w:rFonts w:asciiTheme="minorHAnsi" w:hAnsiTheme="minorHAnsi" w:cstheme="minorHAnsi"/>
          <w:sz w:val="22"/>
          <w:szCs w:val="22"/>
          <w:lang w:val="tr-TR"/>
        </w:rPr>
      </w:pPr>
      <w:r w:rsidRPr="00D518CB">
        <w:rPr>
          <w:rFonts w:asciiTheme="minorHAnsi" w:hAnsiTheme="minorHAnsi" w:cstheme="minorHAnsi"/>
          <w:b/>
          <w:sz w:val="22"/>
          <w:szCs w:val="22"/>
          <w:lang w:val="tr-TR"/>
        </w:rPr>
        <w:t xml:space="preserve">ÇŞB'nin </w:t>
      </w:r>
      <w:r w:rsidRPr="00991717">
        <w:rPr>
          <w:rFonts w:asciiTheme="minorHAnsi" w:hAnsiTheme="minorHAnsi" w:cstheme="minorHAnsi"/>
          <w:b/>
          <w:sz w:val="22"/>
          <w:szCs w:val="22"/>
          <w:lang w:val="tr-TR"/>
        </w:rPr>
        <w:t>2020/12 Sayılı Tek Kullanımlık Maske, Eldiven Gibi Kişisel Hijyen Malzeme Atıklarının Yönetiminde Covid-19 Tedbirlerine İlişkin Genelgesi</w:t>
      </w:r>
      <w:r w:rsidRPr="00991717">
        <w:rPr>
          <w:rFonts w:asciiTheme="minorHAnsi" w:hAnsiTheme="minorHAnsi" w:cstheme="minorHAnsi"/>
          <w:sz w:val="22"/>
          <w:szCs w:val="22"/>
          <w:lang w:val="tr-TR"/>
        </w:rPr>
        <w:t xml:space="preserve">: Bu genelge 07 Nisan 2020 tarihinde yayınlanmış </w:t>
      </w:r>
      <w:r>
        <w:rPr>
          <w:rFonts w:asciiTheme="minorHAnsi" w:hAnsiTheme="minorHAnsi" w:cstheme="minorHAnsi"/>
          <w:sz w:val="22"/>
          <w:szCs w:val="22"/>
          <w:lang w:val="tr-TR"/>
        </w:rPr>
        <w:t>olup</w:t>
      </w:r>
      <w:r w:rsidRPr="00991717">
        <w:rPr>
          <w:rFonts w:asciiTheme="minorHAnsi" w:hAnsiTheme="minorHAnsi" w:cstheme="minorHAnsi"/>
          <w:sz w:val="22"/>
          <w:szCs w:val="22"/>
          <w:lang w:val="tr-TR"/>
        </w:rPr>
        <w:t xml:space="preserve"> kişisel hijyen ekipman atıklarının birik</w:t>
      </w:r>
      <w:r>
        <w:rPr>
          <w:rFonts w:asciiTheme="minorHAnsi" w:hAnsiTheme="minorHAnsi" w:cstheme="minorHAnsi"/>
          <w:sz w:val="22"/>
          <w:szCs w:val="22"/>
          <w:lang w:val="tr-TR"/>
        </w:rPr>
        <w:t xml:space="preserve">tirilmesi, </w:t>
      </w:r>
      <w:r w:rsidRPr="00991717">
        <w:rPr>
          <w:rFonts w:asciiTheme="minorHAnsi" w:hAnsiTheme="minorHAnsi" w:cstheme="minorHAnsi"/>
          <w:sz w:val="22"/>
          <w:szCs w:val="22"/>
          <w:lang w:val="tr-TR"/>
        </w:rPr>
        <w:t>toplanması, taşınması, geçici depolanması ve atık işleme tesislerine teslim edilmesi</w:t>
      </w:r>
      <w:r>
        <w:rPr>
          <w:rFonts w:asciiTheme="minorHAnsi" w:hAnsiTheme="minorHAnsi" w:cstheme="minorHAnsi"/>
          <w:sz w:val="22"/>
          <w:szCs w:val="22"/>
          <w:lang w:val="tr-TR"/>
        </w:rPr>
        <w:t xml:space="preserve"> konularında</w:t>
      </w:r>
      <w:r w:rsidRPr="00991717">
        <w:rPr>
          <w:rFonts w:asciiTheme="minorHAnsi" w:hAnsiTheme="minorHAnsi" w:cstheme="minorHAnsi"/>
          <w:sz w:val="22"/>
          <w:szCs w:val="22"/>
          <w:lang w:val="tr-TR"/>
        </w:rPr>
        <w:t xml:space="preserve"> dikkate alınması gereken asgari gereklilikleri tanımlamaktadır. Ayrıca, Sağlık Bakanlığı'nın atık yönetimi kılavuzunda; (i) Muhtemelen veya kesin COVID-19 teşhisi konan bir hastanın atıkları hastane ortamında bulaşıcı atık olarak kabul edilir ve tıbbi atık kutusuna atılır ”, (ii) Muhtemelen veya kesin COVID-19 teşhisi konulmuş ve evde izlenen bir hastanın atıkları gerekli koruyucu önlemlerle ayrı ayrı toplanıp çift poşetlerde saklanarak evsel atık kutusuna atılması, (iii) Temas kurulan kişilerin atıkları (muhtemelen veya kesinlikle COVID-19 olan hastalar, bir ülke veya ilden gelen kişilerle temas) Hastalığın yaygın olduğu hallerde) toplu barınma yerlerinde 14 gün süreyle gözlenenler evsel çöp torbasına atılmalı, (iv) Toplumda korunma amaçlı kullanılan tek kullanımlık maske ve eldivenler evsel atık torbasına atılmalıdır, ( v) DSÖ, C</w:t>
      </w:r>
      <w:r w:rsidR="00B91FA6" w:rsidRPr="00991717">
        <w:rPr>
          <w:rFonts w:asciiTheme="minorHAnsi" w:hAnsiTheme="minorHAnsi" w:cstheme="minorHAnsi"/>
          <w:sz w:val="22"/>
          <w:szCs w:val="22"/>
          <w:lang w:val="tr-TR"/>
        </w:rPr>
        <w:t>DC ve ECDC.</w:t>
      </w:r>
      <w:r w:rsidRPr="00991717">
        <w:rPr>
          <w:rFonts w:asciiTheme="minorHAnsi" w:hAnsiTheme="minorHAnsi" w:cstheme="minorHAnsi"/>
          <w:sz w:val="22"/>
          <w:szCs w:val="22"/>
          <w:lang w:val="tr-TR"/>
        </w:rPr>
        <w:t xml:space="preserve"> dahil önemli sağlık kuruluşlarının kılavuzlarında belirli bir bekleme süresi sonrasında COVID-19 hastalarının atıklarının bertarafına ilişkin herhangi bir bilgi bulunmamaktadır. </w:t>
      </w:r>
    </w:p>
    <w:p w14:paraId="4EF27CC1" w14:textId="47A8DBB1" w:rsidR="00B91FA6" w:rsidRDefault="00B91FA6" w:rsidP="00A77E6A">
      <w:pPr>
        <w:pStyle w:val="GvdeMetni"/>
        <w:jc w:val="both"/>
        <w:rPr>
          <w:rFonts w:asciiTheme="minorHAnsi" w:hAnsiTheme="minorHAnsi" w:cstheme="minorHAnsi"/>
          <w:sz w:val="22"/>
          <w:szCs w:val="22"/>
          <w:lang w:val="tr-TR"/>
        </w:rPr>
      </w:pPr>
    </w:p>
    <w:p w14:paraId="3400FE80" w14:textId="0F263147" w:rsidR="00B91FA6" w:rsidRDefault="00B91FA6" w:rsidP="00A77E6A">
      <w:pPr>
        <w:pStyle w:val="GvdeMetni"/>
        <w:jc w:val="both"/>
        <w:rPr>
          <w:rFonts w:asciiTheme="minorHAnsi" w:hAnsiTheme="minorHAnsi" w:cstheme="minorHAnsi"/>
          <w:sz w:val="22"/>
          <w:szCs w:val="22"/>
          <w:lang w:val="tr-TR"/>
        </w:rPr>
      </w:pPr>
      <w:r w:rsidRPr="00D518CB">
        <w:rPr>
          <w:rFonts w:asciiTheme="minorHAnsi" w:hAnsiTheme="minorHAnsi" w:cstheme="minorHAnsi"/>
          <w:b/>
          <w:sz w:val="22"/>
          <w:szCs w:val="22"/>
          <w:lang w:val="tr-TR"/>
        </w:rPr>
        <w:lastRenderedPageBreak/>
        <w:t>Ulusal Pandemi Planı:</w:t>
      </w:r>
      <w:r w:rsidRPr="00B91FA6">
        <w:rPr>
          <w:rFonts w:asciiTheme="minorHAnsi" w:hAnsiTheme="minorHAnsi" w:cstheme="minorHAnsi"/>
          <w:sz w:val="22"/>
          <w:szCs w:val="22"/>
          <w:lang w:val="tr-TR"/>
        </w:rPr>
        <w:t xml:space="preserve"> Ulusal Pandemi Planı, Türkiye'deki influenza pandemisine hazırlık kapsamında 2006 yılında yayınlanmıştır. Plan, 2009 Influenza A salgını sırasında kazanılan deneyimler ve süreç boyunca DSÖ tarafından yapılan düzenlemeler ve öneriler ışığında güncellendikten sonra “Ulusal Grip Salgını Ulusal Hazırlık Planı” olarak </w:t>
      </w:r>
      <w:r>
        <w:rPr>
          <w:rFonts w:asciiTheme="minorHAnsi" w:hAnsiTheme="minorHAnsi" w:cstheme="minorHAnsi"/>
          <w:sz w:val="22"/>
          <w:szCs w:val="22"/>
          <w:lang w:val="tr-TR"/>
        </w:rPr>
        <w:t>nihaileştirilmiştir</w:t>
      </w:r>
      <w:r w:rsidRPr="00B91FA6">
        <w:rPr>
          <w:rFonts w:asciiTheme="minorHAnsi" w:hAnsiTheme="minorHAnsi" w:cstheme="minorHAnsi"/>
          <w:sz w:val="22"/>
          <w:szCs w:val="22"/>
          <w:lang w:val="tr-TR"/>
        </w:rPr>
        <w:t>. Grip Salgını Ulusal Hazırlık Planı, Sağlık Bakanlığı, Halk Sağlığı Genel Müdürlüğü koordinasyonunda diğer kurum ve kuruluşlarla işbirliği içinde hazırlanmıştır. Plan, Cumhurbaşkanlığı Genelgesi 2019/5 olarak Resmi Gazete'de yayınlandı. İnfluenza Pandemisi Ulusal Hazırlık Planı, hazırlanması gereken minimum unsurların bir taslağını sunmanın yanı sıra optimum hazırlığı sağlamak için hazırlanmıştır. Plan, kamu hizmetlerinin sürekliliğini sağlamayı ve pandemik</w:t>
      </w:r>
      <w:r w:rsidR="004D0DF2">
        <w:rPr>
          <w:rFonts w:asciiTheme="minorHAnsi" w:hAnsiTheme="minorHAnsi" w:cstheme="minorHAnsi"/>
          <w:sz w:val="22"/>
          <w:szCs w:val="22"/>
          <w:lang w:val="tr-TR"/>
        </w:rPr>
        <w:t xml:space="preserve"> </w:t>
      </w:r>
      <w:r w:rsidRPr="00B91FA6">
        <w:rPr>
          <w:rFonts w:asciiTheme="minorHAnsi" w:hAnsiTheme="minorHAnsi" w:cstheme="minorHAnsi"/>
          <w:sz w:val="22"/>
          <w:szCs w:val="22"/>
          <w:lang w:val="tr-TR"/>
        </w:rPr>
        <w:t>bulaş</w:t>
      </w:r>
      <w:r w:rsidR="004D0DF2">
        <w:rPr>
          <w:rFonts w:asciiTheme="minorHAnsi" w:hAnsiTheme="minorHAnsi" w:cstheme="minorHAnsi"/>
          <w:sz w:val="22"/>
          <w:szCs w:val="22"/>
          <w:lang w:val="tr-TR"/>
        </w:rPr>
        <w:t>ının</w:t>
      </w:r>
      <w:r w:rsidRPr="00B91FA6">
        <w:rPr>
          <w:rFonts w:asciiTheme="minorHAnsi" w:hAnsiTheme="minorHAnsi" w:cstheme="minorHAnsi"/>
          <w:sz w:val="22"/>
          <w:szCs w:val="22"/>
          <w:lang w:val="tr-TR"/>
        </w:rPr>
        <w:t xml:space="preserve">, pandemiye bağlı hasta sayısını, hastalığa bağlı hastaneye yatış ve ölümleri ve pandeminin oluşturduğu sosyoekonomik yükü azaltmayı </w:t>
      </w:r>
      <w:r w:rsidR="004D0DF2">
        <w:rPr>
          <w:rFonts w:asciiTheme="minorHAnsi" w:hAnsiTheme="minorHAnsi" w:cstheme="minorHAnsi"/>
          <w:sz w:val="22"/>
          <w:szCs w:val="22"/>
          <w:lang w:val="tr-TR"/>
        </w:rPr>
        <w:t>hedeflemiştir</w:t>
      </w:r>
      <w:r w:rsidRPr="00B91FA6">
        <w:rPr>
          <w:rFonts w:asciiTheme="minorHAnsi" w:hAnsiTheme="minorHAnsi" w:cstheme="minorHAnsi"/>
          <w:sz w:val="22"/>
          <w:szCs w:val="22"/>
          <w:lang w:val="tr-TR"/>
        </w:rPr>
        <w:t xml:space="preserve">. İllerden, İnfluenza Pandemisi Ulusal Hazırlık Planı doğrultusunda “İl Salgın Grip Hazırlık ve Eylem Planları” oluşturmaları istenmiştir. Bu talep doğrultusunda 81 İl Sağlık Müdürlüğü, “İl Pandemik Grip Hazırlık ve Eylem Planları” taslaklarını </w:t>
      </w:r>
      <w:r w:rsidR="004D0DF2">
        <w:rPr>
          <w:rFonts w:asciiTheme="minorHAnsi" w:hAnsiTheme="minorHAnsi" w:cstheme="minorHAnsi"/>
          <w:sz w:val="22"/>
          <w:szCs w:val="22"/>
          <w:lang w:val="tr-TR"/>
        </w:rPr>
        <w:t>hazırlamıştır</w:t>
      </w:r>
      <w:r w:rsidRPr="00B91FA6">
        <w:rPr>
          <w:rFonts w:asciiTheme="minorHAnsi" w:hAnsiTheme="minorHAnsi" w:cstheme="minorHAnsi"/>
          <w:sz w:val="22"/>
          <w:szCs w:val="22"/>
          <w:lang w:val="tr-TR"/>
        </w:rPr>
        <w:t>. Heyet bu planları değerlendirmiş ve il bazında verilen geri bildirimler doğrultusunda illerden hazırlıklarını tamamlamaları istenmiştir. Pandemik İnfluenza Ulusal Hazırlık Planı, İnfluenza Pandemisi için hazırlanmış olsa da, bu plan İnfluenza'ya benzer şekilde solunum damlacıkları yoluyla bulaşan bir virüsün neden olduğu Yeni Korona Virüs Hastalığına (COVID-19) uyarlanabilir.</w:t>
      </w:r>
    </w:p>
    <w:p w14:paraId="473D21CC" w14:textId="0F466102" w:rsidR="004D0DF2" w:rsidRDefault="004D0DF2" w:rsidP="00A77E6A">
      <w:pPr>
        <w:pStyle w:val="GvdeMetni"/>
        <w:jc w:val="both"/>
        <w:rPr>
          <w:rFonts w:asciiTheme="minorHAnsi" w:hAnsiTheme="minorHAnsi" w:cstheme="minorHAnsi"/>
          <w:sz w:val="22"/>
          <w:szCs w:val="22"/>
          <w:lang w:val="tr-TR"/>
        </w:rPr>
      </w:pPr>
    </w:p>
    <w:p w14:paraId="1A0451A9" w14:textId="1A1AAB83" w:rsidR="004D0DF2" w:rsidRPr="00EF0109" w:rsidRDefault="004D0DF2" w:rsidP="00A77E6A">
      <w:pPr>
        <w:pStyle w:val="GvdeMetni"/>
        <w:jc w:val="both"/>
        <w:rPr>
          <w:rFonts w:asciiTheme="minorHAnsi" w:hAnsiTheme="minorHAnsi" w:cstheme="minorHAnsi"/>
          <w:sz w:val="22"/>
          <w:szCs w:val="22"/>
          <w:lang w:val="tr-TR"/>
        </w:rPr>
      </w:pPr>
      <w:r w:rsidRPr="00D518CB">
        <w:rPr>
          <w:rFonts w:asciiTheme="minorHAnsi" w:hAnsiTheme="minorHAnsi" w:cstheme="minorHAnsi"/>
          <w:b/>
          <w:sz w:val="22"/>
          <w:szCs w:val="22"/>
          <w:lang w:val="tr-TR"/>
        </w:rPr>
        <w:t>COVID-19 Risk Değerlendirmesi ve COVID-19 Kılavuzu</w:t>
      </w:r>
      <w:r w:rsidRPr="004D0DF2">
        <w:rPr>
          <w:rFonts w:asciiTheme="minorHAnsi" w:hAnsiTheme="minorHAnsi" w:cstheme="minorHAnsi"/>
          <w:sz w:val="22"/>
          <w:szCs w:val="22"/>
          <w:lang w:val="tr-TR"/>
        </w:rPr>
        <w:t xml:space="preserve">: COVID-19 Bilim Kurulu, 22 Ocak 2020'de "COVID-19 Risk Değerlendirmesi" </w:t>
      </w:r>
      <w:r>
        <w:rPr>
          <w:rFonts w:asciiTheme="minorHAnsi" w:hAnsiTheme="minorHAnsi" w:cstheme="minorHAnsi"/>
          <w:sz w:val="22"/>
          <w:szCs w:val="22"/>
          <w:lang w:val="tr-TR"/>
        </w:rPr>
        <w:t>gerçekleştirmiştir</w:t>
      </w:r>
      <w:r w:rsidRPr="004D0DF2">
        <w:rPr>
          <w:rFonts w:asciiTheme="minorHAnsi" w:hAnsiTheme="minorHAnsi" w:cstheme="minorHAnsi"/>
          <w:sz w:val="22"/>
          <w:szCs w:val="22"/>
          <w:lang w:val="tr-TR"/>
        </w:rPr>
        <w:t xml:space="preserve">. Ayrıca, </w:t>
      </w:r>
      <w:r>
        <w:rPr>
          <w:rFonts w:asciiTheme="minorHAnsi" w:hAnsiTheme="minorHAnsi" w:cstheme="minorHAnsi"/>
          <w:sz w:val="22"/>
          <w:szCs w:val="22"/>
          <w:lang w:val="tr-TR"/>
        </w:rPr>
        <w:t xml:space="preserve">buna bağlı olarak </w:t>
      </w:r>
      <w:r w:rsidRPr="004D0DF2">
        <w:rPr>
          <w:rFonts w:asciiTheme="minorHAnsi" w:hAnsiTheme="minorHAnsi" w:cstheme="minorHAnsi"/>
          <w:sz w:val="22"/>
          <w:szCs w:val="22"/>
          <w:lang w:val="tr-TR"/>
        </w:rPr>
        <w:t xml:space="preserve">"COVID-19 Kılavuzu ve Vaka Raporu Formu" </w:t>
      </w:r>
      <w:r>
        <w:rPr>
          <w:rFonts w:asciiTheme="minorHAnsi" w:hAnsiTheme="minorHAnsi" w:cstheme="minorHAnsi"/>
          <w:sz w:val="22"/>
          <w:szCs w:val="22"/>
          <w:lang w:val="tr-TR"/>
        </w:rPr>
        <w:t>hazırlanmştır</w:t>
      </w:r>
      <w:r w:rsidRPr="004D0DF2">
        <w:rPr>
          <w:rFonts w:asciiTheme="minorHAnsi" w:hAnsiTheme="minorHAnsi" w:cstheme="minorHAnsi"/>
          <w:sz w:val="22"/>
          <w:szCs w:val="22"/>
          <w:lang w:val="tr-TR"/>
        </w:rPr>
        <w:t xml:space="preserve">. "COVID-19 Hastalık Kılavuzu" enfeksiyon hakkında genel bilgileri, vaka tanımlarını ve vaka yönetimi, enfeksiyon kontrolü ve izolasyonu, hasta bakımı ve tedavisi hakkında bilgileri </w:t>
      </w:r>
      <w:r>
        <w:rPr>
          <w:rFonts w:asciiTheme="minorHAnsi" w:hAnsiTheme="minorHAnsi" w:cstheme="minorHAnsi"/>
          <w:sz w:val="22"/>
          <w:szCs w:val="22"/>
          <w:lang w:val="tr-TR"/>
        </w:rPr>
        <w:t>içermektedir</w:t>
      </w:r>
      <w:r w:rsidRPr="004D0DF2">
        <w:rPr>
          <w:rFonts w:asciiTheme="minorHAnsi" w:hAnsiTheme="minorHAnsi" w:cstheme="minorHAnsi"/>
          <w:sz w:val="22"/>
          <w:szCs w:val="22"/>
          <w:lang w:val="tr-TR"/>
        </w:rPr>
        <w:t xml:space="preserve">. Kılavuz ayrıca COVID-19 vakalarının görüldüğü ülkelere seyahat edecek kişiler için bilgiler de </w:t>
      </w:r>
      <w:r>
        <w:rPr>
          <w:rFonts w:asciiTheme="minorHAnsi" w:hAnsiTheme="minorHAnsi" w:cstheme="minorHAnsi"/>
          <w:sz w:val="22"/>
          <w:szCs w:val="22"/>
          <w:lang w:val="tr-TR"/>
        </w:rPr>
        <w:t>içermektedir</w:t>
      </w:r>
      <w:r w:rsidRPr="004D0DF2">
        <w:rPr>
          <w:rFonts w:asciiTheme="minorHAnsi" w:hAnsiTheme="minorHAnsi" w:cstheme="minorHAnsi"/>
          <w:sz w:val="22"/>
          <w:szCs w:val="22"/>
          <w:lang w:val="tr-TR"/>
        </w:rPr>
        <w:t xml:space="preserve">. Bu rehber, şüpheli vakalara karşı tüm ülke çapında standart bir yaklaşım sağlamıştır. Kılavuzun ilk versiyonu 24 Ocak 2020 tarihinde </w:t>
      </w:r>
      <w:r>
        <w:rPr>
          <w:rFonts w:asciiTheme="minorHAnsi" w:hAnsiTheme="minorHAnsi" w:cstheme="minorHAnsi"/>
          <w:sz w:val="22"/>
          <w:szCs w:val="22"/>
          <w:lang w:val="tr-TR"/>
        </w:rPr>
        <w:t>yayımlanmıştır</w:t>
      </w:r>
      <w:r w:rsidRPr="004D0DF2">
        <w:rPr>
          <w:rFonts w:asciiTheme="minorHAnsi" w:hAnsiTheme="minorHAnsi" w:cstheme="minorHAnsi"/>
          <w:sz w:val="22"/>
          <w:szCs w:val="22"/>
          <w:lang w:val="tr-TR"/>
        </w:rPr>
        <w:t xml:space="preserve">. Bilimsel gelişmeler ve DSÖ rehberliği/tavsiyelerinin ardından COVID-19 afişleri, broşürler, </w:t>
      </w:r>
      <w:r>
        <w:rPr>
          <w:rFonts w:asciiTheme="minorHAnsi" w:hAnsiTheme="minorHAnsi" w:cstheme="minorHAnsi"/>
          <w:sz w:val="22"/>
          <w:szCs w:val="22"/>
          <w:lang w:val="tr-TR"/>
        </w:rPr>
        <w:t xml:space="preserve">algoritmalar, </w:t>
      </w:r>
      <w:r w:rsidRPr="004D0DF2">
        <w:rPr>
          <w:rFonts w:asciiTheme="minorHAnsi" w:hAnsiTheme="minorHAnsi" w:cstheme="minorHAnsi"/>
          <w:sz w:val="22"/>
          <w:szCs w:val="22"/>
          <w:lang w:val="tr-TR"/>
        </w:rPr>
        <w:t>sıkça sorulan sorularla birlikte Sağlık Bakanlığı web sitesinde sürekli güncellenerek yayınlanmaktadır</w:t>
      </w:r>
      <w:r>
        <w:rPr>
          <w:rFonts w:asciiTheme="minorHAnsi" w:hAnsiTheme="minorHAnsi" w:cstheme="minorHAnsi"/>
          <w:sz w:val="22"/>
          <w:szCs w:val="22"/>
          <w:lang w:val="tr-TR"/>
        </w:rPr>
        <w:t xml:space="preserve">. </w:t>
      </w:r>
      <w:r w:rsidRPr="0017641D">
        <w:rPr>
          <w:rFonts w:asciiTheme="minorHAnsi" w:hAnsiTheme="minorHAnsi" w:cstheme="minorHAnsi"/>
          <w:sz w:val="22"/>
          <w:szCs w:val="22"/>
          <w:lang w:val="tr-TR"/>
        </w:rPr>
        <w:t xml:space="preserve">Kılavuzun son güncellemesi 18 Haziran 2020 itibariyle 01 Haziran 2020 tarihinde yapılmıştır. Türkiye’nin COVID-19 Tepki Planları </w:t>
      </w:r>
      <w:r w:rsidR="00BB7D78" w:rsidRPr="0017641D">
        <w:rPr>
          <w:rFonts w:asciiTheme="minorHAnsi" w:hAnsiTheme="minorHAnsi" w:cstheme="minorHAnsi"/>
          <w:sz w:val="22"/>
          <w:szCs w:val="22"/>
          <w:lang w:val="tr-TR"/>
        </w:rPr>
        <w:t>DSÖ</w:t>
      </w:r>
      <w:r w:rsidRPr="0017641D">
        <w:rPr>
          <w:rFonts w:asciiTheme="minorHAnsi" w:hAnsiTheme="minorHAnsi" w:cstheme="minorHAnsi"/>
          <w:sz w:val="22"/>
          <w:szCs w:val="22"/>
          <w:lang w:val="tr-TR"/>
        </w:rPr>
        <w:t xml:space="preserve">'nun pandemik influenza stratejik eylem planıyla </w:t>
      </w:r>
      <w:r w:rsidR="00BB7D78" w:rsidRPr="0017641D">
        <w:rPr>
          <w:rFonts w:asciiTheme="minorHAnsi" w:hAnsiTheme="minorHAnsi" w:cstheme="minorHAnsi"/>
          <w:sz w:val="22"/>
          <w:szCs w:val="22"/>
          <w:lang w:val="tr-TR"/>
        </w:rPr>
        <w:t>uyumlu durumdadır</w:t>
      </w:r>
      <w:r w:rsidRPr="0017641D">
        <w:rPr>
          <w:rFonts w:asciiTheme="minorHAnsi" w:hAnsiTheme="minorHAnsi" w:cstheme="minorHAnsi"/>
          <w:sz w:val="22"/>
          <w:szCs w:val="22"/>
          <w:lang w:val="tr-TR"/>
        </w:rPr>
        <w:t xml:space="preserve"> (WHO, 2007). COVID-19 Salgın Yönetimi ve Çalışma Rehberi de Bilimsel Danışma Kurulu tarafından hazırlanmış olup, alışveriş merkezleri, şantiyeler vb.</w:t>
      </w:r>
      <w:r w:rsidR="00BB7D78" w:rsidRPr="0017641D">
        <w:rPr>
          <w:rFonts w:asciiTheme="minorHAnsi" w:hAnsiTheme="minorHAnsi" w:cstheme="minorHAnsi"/>
          <w:sz w:val="22"/>
          <w:szCs w:val="22"/>
          <w:lang w:val="tr-TR"/>
        </w:rPr>
        <w:t xml:space="preserve"> i</w:t>
      </w:r>
      <w:r w:rsidRPr="0017641D">
        <w:rPr>
          <w:rFonts w:asciiTheme="minorHAnsi" w:hAnsiTheme="minorHAnsi" w:cstheme="minorHAnsi"/>
          <w:sz w:val="22"/>
          <w:szCs w:val="22"/>
          <w:lang w:val="tr-TR"/>
        </w:rPr>
        <w:t xml:space="preserve">şyerlerinde alınacak önlemleri </w:t>
      </w:r>
      <w:r w:rsidR="00BB7D78" w:rsidRPr="0017641D">
        <w:rPr>
          <w:rFonts w:asciiTheme="minorHAnsi" w:hAnsiTheme="minorHAnsi" w:cstheme="minorHAnsi"/>
          <w:sz w:val="22"/>
          <w:szCs w:val="22"/>
          <w:lang w:val="tr-TR"/>
        </w:rPr>
        <w:t>içermektedir</w:t>
      </w:r>
      <w:r w:rsidRPr="0017641D">
        <w:rPr>
          <w:rFonts w:asciiTheme="minorHAnsi" w:hAnsiTheme="minorHAnsi" w:cstheme="minorHAnsi"/>
          <w:sz w:val="22"/>
          <w:szCs w:val="22"/>
          <w:lang w:val="tr-TR"/>
        </w:rPr>
        <w:t xml:space="preserve">. </w:t>
      </w:r>
      <w:r w:rsidR="00BB7D78" w:rsidRPr="00D518CB">
        <w:rPr>
          <w:rFonts w:asciiTheme="minorHAnsi" w:hAnsiTheme="minorHAnsi" w:cstheme="minorHAnsi"/>
          <w:sz w:val="22"/>
          <w:szCs w:val="22"/>
          <w:lang w:val="tr-TR"/>
        </w:rPr>
        <w:t>Kılavuzun son güncellemesi 18 Haziran 2020 itibariyle 17 Haziran 2020 tarihinde yapılmıştır</w:t>
      </w:r>
      <w:r w:rsidR="00BB7D78" w:rsidRPr="0017641D">
        <w:rPr>
          <w:rFonts w:asciiTheme="minorHAnsi" w:hAnsiTheme="minorHAnsi" w:cstheme="minorHAnsi"/>
          <w:sz w:val="22"/>
          <w:szCs w:val="22"/>
          <w:lang w:val="tr-TR"/>
        </w:rPr>
        <w:t>.</w:t>
      </w:r>
    </w:p>
    <w:p w14:paraId="10155B39" w14:textId="77777777" w:rsidR="00A314EF" w:rsidRPr="00376328" w:rsidRDefault="00A314EF" w:rsidP="00A314EF">
      <w:pPr>
        <w:pStyle w:val="GvdeMetni"/>
        <w:jc w:val="both"/>
        <w:rPr>
          <w:rFonts w:asciiTheme="minorHAnsi" w:hAnsiTheme="minorHAnsi" w:cstheme="minorHAnsi"/>
          <w:sz w:val="22"/>
          <w:szCs w:val="22"/>
          <w:lang w:val="tr-TR"/>
        </w:rPr>
      </w:pPr>
    </w:p>
    <w:p w14:paraId="1BB4C93B" w14:textId="5B01221F" w:rsidR="00A314EF" w:rsidRPr="00376328" w:rsidRDefault="00104D4F" w:rsidP="00A314EF">
      <w:pPr>
        <w:pStyle w:val="GvdeMetni"/>
        <w:jc w:val="both"/>
        <w:rPr>
          <w:rFonts w:asciiTheme="minorHAnsi" w:hAnsiTheme="minorHAnsi" w:cstheme="minorHAnsi"/>
          <w:b/>
          <w:i/>
          <w:sz w:val="22"/>
          <w:szCs w:val="22"/>
          <w:lang w:val="tr-TR"/>
        </w:rPr>
      </w:pPr>
      <w:r w:rsidRPr="00376328">
        <w:rPr>
          <w:rFonts w:asciiTheme="minorHAnsi" w:hAnsiTheme="minorHAnsi" w:cstheme="minorHAnsi"/>
          <w:b/>
          <w:i/>
          <w:sz w:val="22"/>
          <w:szCs w:val="22"/>
          <w:lang w:val="tr-TR"/>
        </w:rPr>
        <w:t xml:space="preserve">İşgücü ve Çalışma Koşulları </w:t>
      </w:r>
    </w:p>
    <w:p w14:paraId="3281B5B9" w14:textId="455D0A2A" w:rsidR="00431D11" w:rsidRPr="00376328" w:rsidRDefault="00A314EF" w:rsidP="00A314EF">
      <w:pPr>
        <w:pStyle w:val="GvdeMetni"/>
        <w:jc w:val="both"/>
        <w:rPr>
          <w:rFonts w:asciiTheme="minorHAnsi" w:hAnsiTheme="minorHAnsi" w:cstheme="minorHAnsi"/>
          <w:sz w:val="22"/>
          <w:szCs w:val="22"/>
          <w:lang w:val="tr-TR"/>
        </w:rPr>
      </w:pPr>
      <w:r w:rsidRPr="00376328">
        <w:rPr>
          <w:rFonts w:asciiTheme="minorHAnsi" w:hAnsiTheme="minorHAnsi" w:cstheme="minorHAnsi"/>
          <w:sz w:val="22"/>
          <w:szCs w:val="22"/>
          <w:lang w:val="tr-TR"/>
        </w:rPr>
        <w:t>T</w:t>
      </w:r>
      <w:r w:rsidR="00104D4F" w:rsidRPr="00376328">
        <w:rPr>
          <w:rFonts w:asciiTheme="minorHAnsi" w:hAnsiTheme="minorHAnsi" w:cstheme="minorHAnsi"/>
          <w:sz w:val="22"/>
          <w:szCs w:val="22"/>
          <w:lang w:val="tr-TR"/>
        </w:rPr>
        <w:t>ürkiye, arasında çalışanlara eşit muamele, cinsiyet eşitliği, çocuk işçiliği, zorla çalıştırma, İSİG, sendikalaşma özgürlüğü ve asgari ücret hakkındaki sözleşmeler dahil olmak ancak bunlarla sınırlı olmamak üzere çok sayıda ILO sözleşmesine taraftır</w:t>
      </w:r>
      <w:r w:rsidRPr="00376328">
        <w:rPr>
          <w:rFonts w:asciiTheme="minorHAnsi" w:hAnsiTheme="minorHAnsi" w:cstheme="minorHAnsi"/>
          <w:sz w:val="22"/>
          <w:szCs w:val="22"/>
          <w:lang w:val="tr-TR"/>
        </w:rPr>
        <w:t xml:space="preserve">. </w:t>
      </w:r>
      <w:r w:rsidR="00104D4F" w:rsidRPr="00376328">
        <w:rPr>
          <w:rFonts w:asciiTheme="minorHAnsi" w:hAnsiTheme="minorHAnsi" w:cstheme="minorHAnsi"/>
          <w:sz w:val="22"/>
          <w:szCs w:val="22"/>
          <w:lang w:val="tr-TR"/>
        </w:rPr>
        <w:t>Buna göre, yürürlükteki İş Kanunu (4857 sayılı), uluslararası çalışma standartları ve Banka’nın ESS2 gereklilikleriyle büyük ölçüde uyumludur.</w:t>
      </w:r>
      <w:r w:rsidRPr="00376328">
        <w:rPr>
          <w:rFonts w:asciiTheme="minorHAnsi" w:hAnsiTheme="minorHAnsi" w:cstheme="minorHAnsi"/>
          <w:sz w:val="22"/>
          <w:szCs w:val="22"/>
          <w:lang w:val="tr-TR"/>
        </w:rPr>
        <w:t xml:space="preserve"> </w:t>
      </w:r>
    </w:p>
    <w:p w14:paraId="4D0BD5FC" w14:textId="77777777" w:rsidR="00431D11" w:rsidRPr="00376328" w:rsidRDefault="00431D11" w:rsidP="00610F74">
      <w:pPr>
        <w:pStyle w:val="GvdeMetni"/>
        <w:jc w:val="both"/>
        <w:rPr>
          <w:rFonts w:asciiTheme="minorHAnsi" w:hAnsiTheme="minorHAnsi" w:cstheme="minorHAnsi"/>
          <w:sz w:val="22"/>
          <w:szCs w:val="22"/>
          <w:lang w:val="tr-TR"/>
        </w:rPr>
      </w:pPr>
    </w:p>
    <w:p w14:paraId="41604395" w14:textId="43FA67FA" w:rsidR="00C0019E" w:rsidRPr="00376328" w:rsidRDefault="00104D4F" w:rsidP="00610F74">
      <w:pPr>
        <w:widowControl w:val="0"/>
        <w:autoSpaceDE w:val="0"/>
        <w:autoSpaceDN w:val="0"/>
        <w:adjustRightInd w:val="0"/>
        <w:snapToGrid/>
        <w:spacing w:after="240"/>
        <w:jc w:val="both"/>
        <w:rPr>
          <w:rFonts w:asciiTheme="minorHAnsi" w:eastAsia="Calibri" w:hAnsiTheme="minorHAnsi" w:cs="Times"/>
          <w:bCs/>
          <w:sz w:val="22"/>
          <w:szCs w:val="22"/>
          <w:lang w:val="tr-TR" w:eastAsia="en-US"/>
        </w:rPr>
      </w:pPr>
      <w:r w:rsidRPr="00376328">
        <w:rPr>
          <w:rFonts w:asciiTheme="minorHAnsi" w:hAnsiTheme="minorHAnsi"/>
          <w:b/>
          <w:sz w:val="22"/>
          <w:szCs w:val="22"/>
          <w:lang w:val="tr-TR"/>
        </w:rPr>
        <w:t xml:space="preserve">2003 tarihli İş Kanunu; </w:t>
      </w:r>
      <w:r w:rsidRPr="00376328">
        <w:rPr>
          <w:rFonts w:asciiTheme="minorHAnsi" w:hAnsiTheme="minorHAnsi"/>
          <w:bCs/>
          <w:sz w:val="22"/>
          <w:szCs w:val="22"/>
          <w:lang w:val="tr-TR"/>
        </w:rPr>
        <w:t>deniz ve havayolu taşımacılığı faaliyetleri,</w:t>
      </w:r>
      <w:r w:rsidRPr="00376328">
        <w:rPr>
          <w:rFonts w:asciiTheme="minorHAnsi" w:hAnsiTheme="minorHAnsi"/>
          <w:b/>
          <w:sz w:val="22"/>
          <w:szCs w:val="22"/>
          <w:lang w:val="tr-TR"/>
        </w:rPr>
        <w:t xml:space="preserve"> </w:t>
      </w:r>
      <w:r w:rsidRPr="00376328">
        <w:rPr>
          <w:rFonts w:asciiTheme="minorHAnsi" w:hAnsiTheme="minorHAnsi"/>
          <w:bCs/>
          <w:sz w:val="22"/>
          <w:szCs w:val="22"/>
          <w:lang w:val="tr-TR"/>
        </w:rPr>
        <w:t>50'den az işçi çalıştırılan tarım ve orman işlerinin yapıldığı işletmeler, aile ekonomisi sınırları içinde kalan tarımla ilgili her çeşit yapı işleri ve evlerde gerçekleştirilen el sanatlarının yapıldığı işler, ev işleri, sporcular, rehabilite edilenler, üç veya daha az kişinin çalıştığı esnaf işyerleri veya elişi üretenler dışında Türkiye’deki tüm iş ilişkilerini kapsamaktadır</w:t>
      </w:r>
      <w:r w:rsidR="00C0019E" w:rsidRPr="00376328">
        <w:rPr>
          <w:rFonts w:asciiTheme="minorHAnsi" w:eastAsia="Calibri" w:hAnsiTheme="minorHAnsi" w:cs="Times"/>
          <w:bCs/>
          <w:sz w:val="22"/>
          <w:szCs w:val="22"/>
          <w:lang w:val="tr-TR" w:eastAsia="en-US"/>
        </w:rPr>
        <w:t xml:space="preserve">. </w:t>
      </w:r>
    </w:p>
    <w:p w14:paraId="7A964561" w14:textId="3339E077" w:rsidR="00C0019E" w:rsidRPr="00376328" w:rsidRDefault="00104D4F" w:rsidP="00610F74">
      <w:pPr>
        <w:widowControl w:val="0"/>
        <w:autoSpaceDE w:val="0"/>
        <w:autoSpaceDN w:val="0"/>
        <w:adjustRightInd w:val="0"/>
        <w:snapToGrid/>
        <w:spacing w:after="240"/>
        <w:jc w:val="both"/>
        <w:rPr>
          <w:rFonts w:asciiTheme="minorHAnsi" w:eastAsia="Calibri" w:hAnsiTheme="minorHAnsi" w:cs="Times"/>
          <w:sz w:val="22"/>
          <w:szCs w:val="22"/>
          <w:lang w:val="tr-TR" w:eastAsia="en-US"/>
        </w:rPr>
      </w:pPr>
      <w:r w:rsidRPr="00376328">
        <w:rPr>
          <w:rFonts w:asciiTheme="minorHAnsi" w:eastAsia="Calibri" w:hAnsiTheme="minorHAnsi" w:cs="Times"/>
          <w:b/>
          <w:bCs/>
          <w:sz w:val="22"/>
          <w:szCs w:val="22"/>
          <w:lang w:val="tr-TR" w:eastAsia="en-US"/>
        </w:rPr>
        <w:t xml:space="preserve">Çocuk ve Genç işçilerin Çalıştırılma Usul ve Esasları Hakkında Yönetmelik </w:t>
      </w:r>
      <w:r w:rsidRPr="00376328">
        <w:rPr>
          <w:rFonts w:asciiTheme="minorHAnsi" w:eastAsia="Calibri" w:hAnsiTheme="minorHAnsi" w:cs="Times"/>
          <w:sz w:val="22"/>
          <w:szCs w:val="22"/>
          <w:lang w:val="tr-TR" w:eastAsia="en-US"/>
        </w:rPr>
        <w:t>(</w:t>
      </w:r>
      <w:r w:rsidR="00C0019E" w:rsidRPr="00376328">
        <w:rPr>
          <w:rFonts w:asciiTheme="minorHAnsi" w:eastAsia="Calibri" w:hAnsiTheme="minorHAnsi" w:cs="Times"/>
          <w:bCs/>
          <w:sz w:val="22"/>
          <w:szCs w:val="22"/>
          <w:lang w:val="tr-TR" w:eastAsia="en-US"/>
        </w:rPr>
        <w:t>2004</w:t>
      </w:r>
      <w:r w:rsidRPr="00376328">
        <w:rPr>
          <w:rFonts w:asciiTheme="minorHAnsi" w:eastAsia="Calibri" w:hAnsiTheme="minorHAnsi" w:cs="Times"/>
          <w:bCs/>
          <w:sz w:val="22"/>
          <w:szCs w:val="22"/>
          <w:lang w:val="tr-TR" w:eastAsia="en-US"/>
        </w:rPr>
        <w:t>)</w:t>
      </w:r>
      <w:r w:rsidR="00C0019E" w:rsidRPr="00376328">
        <w:rPr>
          <w:rFonts w:asciiTheme="minorHAnsi" w:eastAsia="Calibri" w:hAnsiTheme="minorHAnsi" w:cs="Times"/>
          <w:bCs/>
          <w:sz w:val="22"/>
          <w:szCs w:val="22"/>
          <w:lang w:val="tr-TR" w:eastAsia="en-US"/>
        </w:rPr>
        <w:t xml:space="preserve"> </w:t>
      </w:r>
      <w:r w:rsidR="00043795" w:rsidRPr="00376328">
        <w:rPr>
          <w:rFonts w:asciiTheme="minorHAnsi" w:eastAsia="Calibri" w:hAnsiTheme="minorHAnsi" w:cs="Times"/>
          <w:bCs/>
          <w:sz w:val="22"/>
          <w:szCs w:val="22"/>
          <w:lang w:val="tr-TR" w:eastAsia="en-US"/>
        </w:rPr>
        <w:t>18 yaşından küçük kişilerin çalıştırılmasına ilişkin esasları ve çocukların yapmaları yasak olan işleri düzenlemektedir.</w:t>
      </w:r>
      <w:r w:rsidR="00C0019E" w:rsidRPr="00376328">
        <w:rPr>
          <w:rFonts w:asciiTheme="minorHAnsi" w:eastAsia="Calibri" w:hAnsiTheme="minorHAnsi" w:cs="Times"/>
          <w:sz w:val="22"/>
          <w:szCs w:val="22"/>
          <w:lang w:val="tr-TR" w:eastAsia="en-US"/>
        </w:rPr>
        <w:t xml:space="preserve"> </w:t>
      </w:r>
      <w:r w:rsidR="00043795" w:rsidRPr="00376328">
        <w:rPr>
          <w:rFonts w:asciiTheme="minorHAnsi" w:eastAsia="Calibri" w:hAnsiTheme="minorHAnsi" w:cs="Times"/>
          <w:sz w:val="22"/>
          <w:szCs w:val="22"/>
          <w:lang w:val="tr-TR" w:eastAsia="en-US"/>
        </w:rPr>
        <w:t xml:space="preserve">İş </w:t>
      </w:r>
      <w:r w:rsidR="00043795" w:rsidRPr="00376328">
        <w:rPr>
          <w:rFonts w:asciiTheme="minorHAnsi" w:eastAsia="Calibri" w:hAnsiTheme="minorHAnsi" w:cs="Times"/>
          <w:sz w:val="22"/>
          <w:szCs w:val="22"/>
          <w:lang w:val="tr-TR" w:eastAsia="en-US"/>
        </w:rPr>
        <w:lastRenderedPageBreak/>
        <w:t xml:space="preserve">Kanununun kapsadığı 18 yaş altındaki tüm çocukları kapsamaktadır </w:t>
      </w:r>
      <w:r w:rsidR="00C0019E" w:rsidRPr="00376328">
        <w:rPr>
          <w:rFonts w:asciiTheme="minorHAnsi" w:eastAsia="Calibri" w:hAnsiTheme="minorHAnsi" w:cs="Times"/>
          <w:sz w:val="22"/>
          <w:szCs w:val="22"/>
          <w:lang w:val="tr-TR" w:eastAsia="en-US"/>
        </w:rPr>
        <w:t>(</w:t>
      </w:r>
      <w:r w:rsidR="00043795" w:rsidRPr="00376328">
        <w:rPr>
          <w:rFonts w:asciiTheme="minorHAnsi" w:eastAsia="Calibri" w:hAnsiTheme="minorHAnsi" w:cs="Times"/>
          <w:sz w:val="22"/>
          <w:szCs w:val="22"/>
          <w:lang w:val="tr-TR" w:eastAsia="en-US"/>
        </w:rPr>
        <w:t xml:space="preserve">Madde </w:t>
      </w:r>
      <w:r w:rsidR="00C0019E" w:rsidRPr="00376328">
        <w:rPr>
          <w:rFonts w:asciiTheme="minorHAnsi" w:eastAsia="Calibri" w:hAnsiTheme="minorHAnsi" w:cs="Times"/>
          <w:sz w:val="22"/>
          <w:szCs w:val="22"/>
          <w:lang w:val="tr-TR" w:eastAsia="en-US"/>
        </w:rPr>
        <w:t xml:space="preserve">2). </w:t>
      </w:r>
      <w:r w:rsidR="00043795" w:rsidRPr="00376328">
        <w:rPr>
          <w:rFonts w:asciiTheme="minorHAnsi" w:eastAsia="Calibri" w:hAnsiTheme="minorHAnsi" w:cs="Times"/>
          <w:sz w:val="22"/>
          <w:szCs w:val="22"/>
          <w:lang w:val="tr-TR" w:eastAsia="en-US"/>
        </w:rPr>
        <w:t>İş Kanunu kapsamı dışındaki faaliyetlerde çalışan çocukları kapsamamaktadır</w:t>
      </w:r>
      <w:r w:rsidR="00C0019E" w:rsidRPr="00376328">
        <w:rPr>
          <w:rFonts w:asciiTheme="minorHAnsi" w:eastAsia="Calibri" w:hAnsiTheme="minorHAnsi" w:cs="Times"/>
          <w:sz w:val="22"/>
          <w:szCs w:val="22"/>
          <w:lang w:val="tr-TR" w:eastAsia="en-US"/>
        </w:rPr>
        <w:t xml:space="preserve">. </w:t>
      </w:r>
    </w:p>
    <w:p w14:paraId="375EA76B" w14:textId="7A45813F" w:rsidR="00C0019E" w:rsidRPr="00376328" w:rsidRDefault="00104D4F" w:rsidP="00610F74">
      <w:pPr>
        <w:widowControl w:val="0"/>
        <w:autoSpaceDE w:val="0"/>
        <w:autoSpaceDN w:val="0"/>
        <w:adjustRightInd w:val="0"/>
        <w:snapToGrid/>
        <w:spacing w:after="240"/>
        <w:jc w:val="both"/>
        <w:rPr>
          <w:rFonts w:asciiTheme="minorHAnsi" w:eastAsia="Calibri" w:hAnsiTheme="minorHAnsi" w:cs="Times"/>
          <w:sz w:val="22"/>
          <w:szCs w:val="22"/>
          <w:lang w:val="tr-TR" w:eastAsia="en-US"/>
        </w:rPr>
      </w:pPr>
      <w:r w:rsidRPr="00376328">
        <w:rPr>
          <w:rFonts w:asciiTheme="minorHAnsi" w:eastAsia="Calibri" w:hAnsiTheme="minorHAnsi" w:cs="Times"/>
          <w:b/>
          <w:bCs/>
          <w:sz w:val="22"/>
          <w:szCs w:val="22"/>
          <w:lang w:val="tr-TR" w:eastAsia="en-US"/>
        </w:rPr>
        <w:t>İş Kanununa İlişkin Fazla Çalışma ve Fazla Sürelerle Çalışma Yönetmeliği</w:t>
      </w:r>
      <w:r w:rsidRPr="00376328">
        <w:rPr>
          <w:rFonts w:asciiTheme="minorHAnsi" w:eastAsia="Calibri" w:hAnsiTheme="minorHAnsi" w:cs="Times"/>
          <w:bCs/>
          <w:sz w:val="22"/>
          <w:szCs w:val="22"/>
          <w:lang w:val="tr-TR" w:eastAsia="en-US"/>
        </w:rPr>
        <w:t xml:space="preserve"> (2</w:t>
      </w:r>
      <w:r w:rsidR="00C0019E" w:rsidRPr="00376328">
        <w:rPr>
          <w:rFonts w:asciiTheme="minorHAnsi" w:eastAsia="Calibri" w:hAnsiTheme="minorHAnsi" w:cs="Times"/>
          <w:bCs/>
          <w:sz w:val="22"/>
          <w:szCs w:val="22"/>
          <w:lang w:val="tr-TR" w:eastAsia="en-US"/>
        </w:rPr>
        <w:t>004</w:t>
      </w:r>
      <w:r w:rsidRPr="00376328">
        <w:rPr>
          <w:rFonts w:asciiTheme="minorHAnsi" w:eastAsia="Calibri" w:hAnsiTheme="minorHAnsi" w:cs="Times"/>
          <w:bCs/>
          <w:sz w:val="22"/>
          <w:szCs w:val="22"/>
          <w:lang w:val="tr-TR" w:eastAsia="en-US"/>
        </w:rPr>
        <w:t>)</w:t>
      </w:r>
      <w:r w:rsidR="00B707CA" w:rsidRPr="00376328">
        <w:rPr>
          <w:rFonts w:asciiTheme="minorHAnsi" w:eastAsia="Calibri" w:hAnsiTheme="minorHAnsi" w:cs="Times"/>
          <w:sz w:val="22"/>
          <w:szCs w:val="22"/>
          <w:lang w:val="tr-TR" w:eastAsia="en-US"/>
        </w:rPr>
        <w:t xml:space="preserve"> </w:t>
      </w:r>
      <w:r w:rsidRPr="00376328">
        <w:rPr>
          <w:rFonts w:asciiTheme="minorHAnsi" w:eastAsia="Calibri" w:hAnsiTheme="minorHAnsi" w:cs="Times"/>
          <w:sz w:val="22"/>
          <w:szCs w:val="22"/>
          <w:lang w:val="tr-TR" w:eastAsia="en-US"/>
        </w:rPr>
        <w:t>İş Kanunu kapsamındaki tüm çalışanlar ve işler için geçerlidir (Madde 1)</w:t>
      </w:r>
      <w:r w:rsidR="00C0019E" w:rsidRPr="00376328">
        <w:rPr>
          <w:rFonts w:asciiTheme="minorHAnsi" w:eastAsia="Calibri" w:hAnsiTheme="minorHAnsi" w:cs="Times"/>
          <w:sz w:val="22"/>
          <w:szCs w:val="22"/>
          <w:lang w:val="tr-TR" w:eastAsia="en-US"/>
        </w:rPr>
        <w:t xml:space="preserve">. </w:t>
      </w:r>
    </w:p>
    <w:p w14:paraId="216812F5" w14:textId="57316909" w:rsidR="00C0019E" w:rsidRPr="00376328" w:rsidRDefault="00043795" w:rsidP="00610F74">
      <w:pPr>
        <w:widowControl w:val="0"/>
        <w:autoSpaceDE w:val="0"/>
        <w:autoSpaceDN w:val="0"/>
        <w:adjustRightInd w:val="0"/>
        <w:snapToGrid/>
        <w:spacing w:after="240"/>
        <w:jc w:val="both"/>
        <w:rPr>
          <w:rFonts w:asciiTheme="minorHAnsi" w:eastAsia="Calibri" w:hAnsiTheme="minorHAnsi" w:cs="Times"/>
          <w:sz w:val="22"/>
          <w:szCs w:val="22"/>
          <w:lang w:val="tr-TR" w:eastAsia="en-US"/>
        </w:rPr>
      </w:pPr>
      <w:r w:rsidRPr="00376328">
        <w:rPr>
          <w:rFonts w:asciiTheme="minorHAnsi" w:eastAsia="Calibri" w:hAnsiTheme="minorHAnsi" w:cs="Times"/>
          <w:b/>
          <w:bCs/>
          <w:sz w:val="22"/>
          <w:szCs w:val="22"/>
          <w:lang w:val="tr-TR" w:eastAsia="en-US"/>
        </w:rPr>
        <w:t>Kadın Çalışanların Gece Postalarında Çalıştırılma Koşulları Hakkında Yönetmelik (</w:t>
      </w:r>
      <w:r w:rsidR="00C0019E" w:rsidRPr="00376328">
        <w:rPr>
          <w:rFonts w:asciiTheme="minorHAnsi" w:eastAsia="Calibri" w:hAnsiTheme="minorHAnsi" w:cs="Times"/>
          <w:bCs/>
          <w:sz w:val="22"/>
          <w:szCs w:val="22"/>
          <w:lang w:val="tr-TR" w:eastAsia="en-US"/>
        </w:rPr>
        <w:t>2013</w:t>
      </w:r>
      <w:r w:rsidRPr="00376328">
        <w:rPr>
          <w:rFonts w:asciiTheme="minorHAnsi" w:eastAsia="Calibri" w:hAnsiTheme="minorHAnsi" w:cs="Times"/>
          <w:bCs/>
          <w:sz w:val="22"/>
          <w:szCs w:val="22"/>
          <w:lang w:val="tr-TR" w:eastAsia="en-US"/>
        </w:rPr>
        <w:t xml:space="preserve">) 18 yaşından büyük ve gece vardiyasında çalışan tüm kadınları kapsar ve kadın çalışanların gece çalışmasıyla ilgili belirli gereklilikleri ve kısıtlamaları düzenlemektedir </w:t>
      </w:r>
      <w:r w:rsidR="00C0019E" w:rsidRPr="00376328">
        <w:rPr>
          <w:rFonts w:asciiTheme="minorHAnsi" w:eastAsia="Calibri" w:hAnsiTheme="minorHAnsi" w:cs="Times"/>
          <w:sz w:val="22"/>
          <w:szCs w:val="22"/>
          <w:lang w:val="tr-TR" w:eastAsia="en-US"/>
        </w:rPr>
        <w:t>(</w:t>
      </w:r>
      <w:r w:rsidRPr="00376328">
        <w:rPr>
          <w:rFonts w:asciiTheme="minorHAnsi" w:eastAsia="Calibri" w:hAnsiTheme="minorHAnsi" w:cs="Times"/>
          <w:sz w:val="22"/>
          <w:szCs w:val="22"/>
          <w:lang w:val="tr-TR" w:eastAsia="en-US"/>
        </w:rPr>
        <w:t xml:space="preserve">Madde </w:t>
      </w:r>
      <w:r w:rsidR="00C0019E" w:rsidRPr="00376328">
        <w:rPr>
          <w:rFonts w:asciiTheme="minorHAnsi" w:eastAsia="Calibri" w:hAnsiTheme="minorHAnsi" w:cs="Times"/>
          <w:sz w:val="22"/>
          <w:szCs w:val="22"/>
          <w:lang w:val="tr-TR" w:eastAsia="en-US"/>
        </w:rPr>
        <w:t xml:space="preserve">1, 2). </w:t>
      </w:r>
    </w:p>
    <w:p w14:paraId="7CB0779C" w14:textId="1D3E027B" w:rsidR="00A314EF" w:rsidRPr="00376328" w:rsidRDefault="00043795" w:rsidP="00036D81">
      <w:pPr>
        <w:widowControl w:val="0"/>
        <w:autoSpaceDE w:val="0"/>
        <w:autoSpaceDN w:val="0"/>
        <w:adjustRightInd w:val="0"/>
        <w:snapToGrid/>
        <w:spacing w:after="240"/>
        <w:jc w:val="both"/>
        <w:rPr>
          <w:rFonts w:asciiTheme="minorHAnsi" w:eastAsia="Calibri" w:hAnsiTheme="minorHAnsi" w:cs="Times"/>
          <w:sz w:val="22"/>
          <w:szCs w:val="22"/>
          <w:lang w:val="tr-TR" w:eastAsia="en-US"/>
        </w:rPr>
      </w:pPr>
      <w:r w:rsidRPr="00376328">
        <w:rPr>
          <w:rFonts w:asciiTheme="minorHAnsi" w:eastAsia="Calibri" w:hAnsiTheme="minorHAnsi" w:cs="Times"/>
          <w:b/>
          <w:bCs/>
          <w:sz w:val="22"/>
          <w:szCs w:val="22"/>
          <w:lang w:val="tr-TR" w:eastAsia="en-US"/>
        </w:rPr>
        <w:t>Yabancıların Çalışma İzinleri Hakkında Kanun (</w:t>
      </w:r>
      <w:r w:rsidR="00B707CA" w:rsidRPr="00376328">
        <w:rPr>
          <w:rFonts w:asciiTheme="minorHAnsi" w:eastAsia="Calibri" w:hAnsiTheme="minorHAnsi" w:cs="Times"/>
          <w:b/>
          <w:bCs/>
          <w:sz w:val="22"/>
          <w:szCs w:val="22"/>
          <w:lang w:val="tr-TR" w:eastAsia="en-US"/>
        </w:rPr>
        <w:t>2003</w:t>
      </w:r>
      <w:r w:rsidRPr="00376328">
        <w:rPr>
          <w:rFonts w:asciiTheme="minorHAnsi" w:eastAsia="Calibri" w:hAnsiTheme="minorHAnsi" w:cs="Times"/>
          <w:b/>
          <w:bCs/>
          <w:sz w:val="22"/>
          <w:szCs w:val="22"/>
          <w:lang w:val="tr-TR" w:eastAsia="en-US"/>
        </w:rPr>
        <w:t>)</w:t>
      </w:r>
      <w:r w:rsidR="00B707CA" w:rsidRPr="00376328">
        <w:rPr>
          <w:rFonts w:asciiTheme="minorHAnsi" w:eastAsia="Calibri" w:hAnsiTheme="minorHAnsi" w:cs="Times"/>
          <w:b/>
          <w:bCs/>
          <w:sz w:val="22"/>
          <w:szCs w:val="22"/>
          <w:lang w:val="tr-TR" w:eastAsia="en-US"/>
        </w:rPr>
        <w:t xml:space="preserve"> </w:t>
      </w:r>
      <w:r w:rsidRPr="00376328">
        <w:rPr>
          <w:rFonts w:asciiTheme="minorHAnsi" w:eastAsia="Calibri" w:hAnsiTheme="minorHAnsi" w:cs="Times"/>
          <w:b/>
          <w:bCs/>
          <w:sz w:val="22"/>
          <w:szCs w:val="22"/>
          <w:lang w:val="tr-TR" w:eastAsia="en-US"/>
        </w:rPr>
        <w:t xml:space="preserve"> </w:t>
      </w:r>
      <w:r w:rsidR="00B60A72" w:rsidRPr="00B60A72">
        <w:rPr>
          <w:rFonts w:asciiTheme="minorHAnsi" w:eastAsia="Calibri" w:hAnsiTheme="minorHAnsi" w:cs="Times"/>
          <w:sz w:val="22"/>
          <w:szCs w:val="22"/>
          <w:lang w:val="tr-TR" w:eastAsia="en-US"/>
        </w:rPr>
        <w:t>Türkiye'de çalışan yabancılar</w:t>
      </w:r>
      <w:r w:rsidR="00B60A72">
        <w:rPr>
          <w:rFonts w:asciiTheme="minorHAnsi" w:eastAsia="Calibri" w:hAnsiTheme="minorHAnsi" w:cs="Times"/>
          <w:sz w:val="22"/>
          <w:szCs w:val="22"/>
          <w:lang w:val="tr-TR" w:eastAsia="en-US"/>
        </w:rPr>
        <w:t xml:space="preserve">ı kapsamaktadır ve </w:t>
      </w:r>
      <w:r w:rsidR="00B60A72" w:rsidRPr="00B60A72">
        <w:rPr>
          <w:rFonts w:asciiTheme="minorHAnsi" w:eastAsia="Calibri" w:hAnsiTheme="minorHAnsi" w:cs="Times"/>
          <w:sz w:val="22"/>
          <w:szCs w:val="22"/>
          <w:lang w:val="tr-TR" w:eastAsia="en-US"/>
        </w:rPr>
        <w:t>çalışma izinlerinin verilmesi</w:t>
      </w:r>
      <w:r w:rsidR="00B60A72">
        <w:rPr>
          <w:rFonts w:asciiTheme="minorHAnsi" w:eastAsia="Calibri" w:hAnsiTheme="minorHAnsi" w:cs="Times"/>
          <w:sz w:val="22"/>
          <w:szCs w:val="22"/>
          <w:lang w:val="tr-TR" w:eastAsia="en-US"/>
        </w:rPr>
        <w:t xml:space="preserve"> sürecini düzenlemektedir </w:t>
      </w:r>
      <w:r w:rsidR="00ED1AFD" w:rsidRPr="00376328">
        <w:rPr>
          <w:rFonts w:asciiTheme="minorHAnsi" w:eastAsia="Calibri" w:hAnsiTheme="minorHAnsi" w:cs="Times"/>
          <w:sz w:val="22"/>
          <w:szCs w:val="22"/>
          <w:lang w:val="tr-TR" w:eastAsia="en-US"/>
        </w:rPr>
        <w:t>(</w:t>
      </w:r>
      <w:r w:rsidR="00B60A72">
        <w:rPr>
          <w:rFonts w:asciiTheme="minorHAnsi" w:eastAsia="Calibri" w:hAnsiTheme="minorHAnsi" w:cs="Times"/>
          <w:sz w:val="22"/>
          <w:szCs w:val="22"/>
          <w:lang w:val="tr-TR" w:eastAsia="en-US"/>
        </w:rPr>
        <w:t xml:space="preserve">Madde </w:t>
      </w:r>
      <w:r w:rsidR="00ED1AFD" w:rsidRPr="00376328">
        <w:rPr>
          <w:rFonts w:asciiTheme="minorHAnsi" w:eastAsia="Calibri" w:hAnsiTheme="minorHAnsi" w:cs="Times"/>
          <w:sz w:val="22"/>
          <w:szCs w:val="22"/>
          <w:lang w:val="tr-TR" w:eastAsia="en-US"/>
        </w:rPr>
        <w:t xml:space="preserve">1, 2). </w:t>
      </w:r>
      <w:r w:rsidR="003F764B" w:rsidRPr="00376328">
        <w:rPr>
          <w:rFonts w:asciiTheme="minorHAnsi" w:eastAsia="Calibri" w:hAnsiTheme="minorHAnsi" w:cs="Times"/>
          <w:sz w:val="22"/>
          <w:szCs w:val="22"/>
          <w:lang w:val="tr-TR" w:eastAsia="en-US"/>
        </w:rPr>
        <w:t xml:space="preserve"> </w:t>
      </w:r>
      <w:r w:rsidR="00B60A72" w:rsidRPr="00B60A72">
        <w:rPr>
          <w:rFonts w:asciiTheme="minorHAnsi" w:eastAsia="Calibri" w:hAnsiTheme="minorHAnsi" w:cs="Times"/>
          <w:sz w:val="22"/>
          <w:szCs w:val="22"/>
          <w:lang w:val="tr-TR" w:eastAsia="en-US"/>
        </w:rPr>
        <w:t>Yabancı işçilerin yasal olarak istihdam edil</w:t>
      </w:r>
      <w:r w:rsidR="00B60A72">
        <w:rPr>
          <w:rFonts w:asciiTheme="minorHAnsi" w:eastAsia="Calibri" w:hAnsiTheme="minorHAnsi" w:cs="Times"/>
          <w:sz w:val="22"/>
          <w:szCs w:val="22"/>
          <w:lang w:val="tr-TR" w:eastAsia="en-US"/>
        </w:rPr>
        <w:t xml:space="preserve">ebilmek </w:t>
      </w:r>
      <w:r w:rsidR="00B60A72" w:rsidRPr="00B60A72">
        <w:rPr>
          <w:rFonts w:asciiTheme="minorHAnsi" w:eastAsia="Calibri" w:hAnsiTheme="minorHAnsi" w:cs="Times"/>
          <w:sz w:val="22"/>
          <w:szCs w:val="22"/>
          <w:lang w:val="tr-TR" w:eastAsia="en-US"/>
        </w:rPr>
        <w:t>için çalışma izni almaları gerek</w:t>
      </w:r>
      <w:r w:rsidR="00B60A72">
        <w:rPr>
          <w:rFonts w:asciiTheme="minorHAnsi" w:eastAsia="Calibri" w:hAnsiTheme="minorHAnsi" w:cs="Times"/>
          <w:sz w:val="22"/>
          <w:szCs w:val="22"/>
          <w:lang w:val="tr-TR" w:eastAsia="en-US"/>
        </w:rPr>
        <w:t xml:space="preserve">mektedir. </w:t>
      </w:r>
      <w:r w:rsidR="00472A73" w:rsidRPr="00376328">
        <w:rPr>
          <w:rFonts w:asciiTheme="minorHAnsi" w:eastAsia="Calibri" w:hAnsiTheme="minorHAnsi" w:cs="Times"/>
          <w:sz w:val="22"/>
          <w:szCs w:val="22"/>
          <w:lang w:val="tr-TR" w:eastAsia="en-US"/>
        </w:rPr>
        <w:t>(</w:t>
      </w:r>
      <w:r w:rsidR="00B60A72">
        <w:rPr>
          <w:rFonts w:asciiTheme="minorHAnsi" w:eastAsia="Calibri" w:hAnsiTheme="minorHAnsi" w:cs="Times"/>
          <w:sz w:val="22"/>
          <w:szCs w:val="22"/>
          <w:lang w:val="tr-TR" w:eastAsia="en-US"/>
        </w:rPr>
        <w:t xml:space="preserve">Madde </w:t>
      </w:r>
      <w:r w:rsidR="00472A73" w:rsidRPr="00376328">
        <w:rPr>
          <w:rFonts w:asciiTheme="minorHAnsi" w:eastAsia="Calibri" w:hAnsiTheme="minorHAnsi" w:cs="Times"/>
          <w:sz w:val="22"/>
          <w:szCs w:val="22"/>
          <w:lang w:val="tr-TR" w:eastAsia="en-US"/>
        </w:rPr>
        <w:t>4).</w:t>
      </w:r>
      <w:r w:rsidR="00B60A72">
        <w:rPr>
          <w:rFonts w:asciiTheme="minorHAnsi" w:eastAsia="Calibri" w:hAnsiTheme="minorHAnsi" w:cs="Times"/>
          <w:sz w:val="22"/>
          <w:szCs w:val="22"/>
          <w:lang w:val="tr-TR" w:eastAsia="en-US"/>
        </w:rPr>
        <w:t xml:space="preserve"> </w:t>
      </w:r>
      <w:r w:rsidR="00B60A72" w:rsidRPr="00B60A72">
        <w:rPr>
          <w:rFonts w:asciiTheme="minorHAnsi" w:eastAsia="Calibri" w:hAnsiTheme="minorHAnsi" w:cs="Times"/>
          <w:sz w:val="22"/>
          <w:szCs w:val="22"/>
          <w:lang w:val="tr-TR" w:eastAsia="en-US"/>
        </w:rPr>
        <w:t xml:space="preserve">İş Kanunu sadece yasal olarak istihdam edilen yabancılar için </w:t>
      </w:r>
      <w:r w:rsidR="00B60A72">
        <w:rPr>
          <w:rFonts w:asciiTheme="minorHAnsi" w:eastAsia="Calibri" w:hAnsiTheme="minorHAnsi" w:cs="Times"/>
          <w:sz w:val="22"/>
          <w:szCs w:val="22"/>
          <w:lang w:val="tr-TR" w:eastAsia="en-US"/>
        </w:rPr>
        <w:t>uygulanmaktadır</w:t>
      </w:r>
      <w:r w:rsidR="00ED1AFD" w:rsidRPr="00376328">
        <w:rPr>
          <w:rFonts w:asciiTheme="minorHAnsi" w:eastAsia="Calibri" w:hAnsiTheme="minorHAnsi" w:cs="Times"/>
          <w:sz w:val="22"/>
          <w:szCs w:val="22"/>
          <w:lang w:val="tr-TR" w:eastAsia="en-US"/>
        </w:rPr>
        <w:t>.</w:t>
      </w:r>
      <w:r w:rsidR="003F764B" w:rsidRPr="00376328">
        <w:rPr>
          <w:rFonts w:asciiTheme="minorHAnsi" w:eastAsia="Calibri" w:hAnsiTheme="minorHAnsi" w:cs="Times"/>
          <w:sz w:val="22"/>
          <w:szCs w:val="22"/>
          <w:lang w:val="tr-TR" w:eastAsia="en-US"/>
        </w:rPr>
        <w:t xml:space="preserve"> </w:t>
      </w:r>
      <w:r w:rsidR="00B60A72" w:rsidRPr="00B60A72">
        <w:rPr>
          <w:rFonts w:asciiTheme="minorHAnsi" w:eastAsia="Calibri" w:hAnsiTheme="minorHAnsi" w:cs="Times"/>
          <w:sz w:val="22"/>
          <w:szCs w:val="22"/>
          <w:lang w:val="tr-TR" w:eastAsia="en-US"/>
        </w:rPr>
        <w:t>İşverenler, istihdam ettikleri yabancıları işe başladıktan sonraki 15 gün içinde Çalışma ve Sosyal Güvenlik Bakanlığı</w:t>
      </w:r>
      <w:r w:rsidR="00B60A72">
        <w:rPr>
          <w:rFonts w:asciiTheme="minorHAnsi" w:eastAsia="Calibri" w:hAnsiTheme="minorHAnsi" w:cs="Times"/>
          <w:sz w:val="22"/>
          <w:szCs w:val="22"/>
          <w:lang w:val="tr-TR" w:eastAsia="en-US"/>
        </w:rPr>
        <w:t>’</w:t>
      </w:r>
      <w:r w:rsidR="00B60A72" w:rsidRPr="00B60A72">
        <w:rPr>
          <w:rFonts w:asciiTheme="minorHAnsi" w:eastAsia="Calibri" w:hAnsiTheme="minorHAnsi" w:cs="Times"/>
          <w:sz w:val="22"/>
          <w:szCs w:val="22"/>
          <w:lang w:val="tr-TR" w:eastAsia="en-US"/>
        </w:rPr>
        <w:t xml:space="preserve">na bildirmek zorundadır. </w:t>
      </w:r>
      <w:r w:rsidR="00ED1AFD" w:rsidRPr="00376328">
        <w:rPr>
          <w:rFonts w:asciiTheme="minorHAnsi" w:eastAsia="Calibri" w:hAnsiTheme="minorHAnsi" w:cs="Times"/>
          <w:sz w:val="22"/>
          <w:szCs w:val="22"/>
          <w:lang w:val="tr-TR" w:eastAsia="en-US"/>
        </w:rPr>
        <w:t>(</w:t>
      </w:r>
      <w:r w:rsidR="00036D81">
        <w:rPr>
          <w:rFonts w:asciiTheme="minorHAnsi" w:eastAsia="Calibri" w:hAnsiTheme="minorHAnsi" w:cs="Times"/>
          <w:sz w:val="22"/>
          <w:szCs w:val="22"/>
          <w:lang w:val="tr-TR" w:eastAsia="en-US"/>
        </w:rPr>
        <w:t xml:space="preserve">Madde </w:t>
      </w:r>
      <w:r w:rsidR="00ED1AFD" w:rsidRPr="00376328">
        <w:rPr>
          <w:rFonts w:asciiTheme="minorHAnsi" w:eastAsia="Calibri" w:hAnsiTheme="minorHAnsi" w:cs="Times"/>
          <w:sz w:val="22"/>
          <w:szCs w:val="22"/>
          <w:lang w:val="tr-TR" w:eastAsia="en-US"/>
        </w:rPr>
        <w:t xml:space="preserve">18). </w:t>
      </w:r>
      <w:r w:rsidR="00036D81">
        <w:rPr>
          <w:rFonts w:asciiTheme="minorHAnsi" w:eastAsia="Calibri" w:hAnsiTheme="minorHAnsi" w:cs="Times"/>
          <w:sz w:val="22"/>
          <w:szCs w:val="22"/>
          <w:lang w:val="tr-TR" w:eastAsia="en-US"/>
        </w:rPr>
        <w:t>Çalıştırdıkları y</w:t>
      </w:r>
      <w:r w:rsidR="00036D81" w:rsidRPr="00036D81">
        <w:rPr>
          <w:rFonts w:asciiTheme="minorHAnsi" w:eastAsia="Calibri" w:hAnsiTheme="minorHAnsi" w:cs="Times"/>
          <w:sz w:val="22"/>
          <w:szCs w:val="22"/>
          <w:lang w:val="tr-TR" w:eastAsia="en-US"/>
        </w:rPr>
        <w:t>abancı işçi</w:t>
      </w:r>
      <w:r w:rsidR="00036D81">
        <w:rPr>
          <w:rFonts w:asciiTheme="minorHAnsi" w:eastAsia="Calibri" w:hAnsiTheme="minorHAnsi" w:cs="Times"/>
          <w:sz w:val="22"/>
          <w:szCs w:val="22"/>
          <w:lang w:val="tr-TR" w:eastAsia="en-US"/>
        </w:rPr>
        <w:t xml:space="preserve">leri beyan etmeyen </w:t>
      </w:r>
      <w:r w:rsidR="00036D81" w:rsidRPr="00036D81">
        <w:rPr>
          <w:rFonts w:asciiTheme="minorHAnsi" w:eastAsia="Calibri" w:hAnsiTheme="minorHAnsi" w:cs="Times"/>
          <w:sz w:val="22"/>
          <w:szCs w:val="22"/>
          <w:lang w:val="tr-TR" w:eastAsia="en-US"/>
        </w:rPr>
        <w:t>işveren</w:t>
      </w:r>
      <w:r w:rsidR="00036D81">
        <w:rPr>
          <w:rFonts w:asciiTheme="minorHAnsi" w:eastAsia="Calibri" w:hAnsiTheme="minorHAnsi" w:cs="Times"/>
          <w:sz w:val="22"/>
          <w:szCs w:val="22"/>
          <w:lang w:val="tr-TR" w:eastAsia="en-US"/>
        </w:rPr>
        <w:t>ler</w:t>
      </w:r>
      <w:r w:rsidR="00036D81" w:rsidRPr="00036D81">
        <w:rPr>
          <w:rFonts w:asciiTheme="minorHAnsi" w:eastAsia="Calibri" w:hAnsiTheme="minorHAnsi" w:cs="Times"/>
          <w:sz w:val="22"/>
          <w:szCs w:val="22"/>
          <w:lang w:val="tr-TR" w:eastAsia="en-US"/>
        </w:rPr>
        <w:t xml:space="preserve"> para cezası ödemek zorunda</w:t>
      </w:r>
      <w:r w:rsidR="00036D81">
        <w:rPr>
          <w:rFonts w:asciiTheme="minorHAnsi" w:eastAsia="Calibri" w:hAnsiTheme="minorHAnsi" w:cs="Times"/>
          <w:sz w:val="22"/>
          <w:szCs w:val="22"/>
          <w:lang w:val="tr-TR" w:eastAsia="en-US"/>
        </w:rPr>
        <w:t>dır</w:t>
      </w:r>
      <w:r w:rsidR="00ED1AFD" w:rsidRPr="00376328">
        <w:rPr>
          <w:rFonts w:asciiTheme="minorHAnsi" w:eastAsia="Calibri" w:hAnsiTheme="minorHAnsi" w:cs="Times"/>
          <w:sz w:val="22"/>
          <w:szCs w:val="22"/>
          <w:lang w:val="tr-TR" w:eastAsia="en-US"/>
        </w:rPr>
        <w:t>.</w:t>
      </w:r>
      <w:r w:rsidR="00036D81">
        <w:rPr>
          <w:rFonts w:asciiTheme="minorHAnsi" w:eastAsia="Calibri" w:hAnsiTheme="minorHAnsi" w:cs="Times"/>
          <w:sz w:val="22"/>
          <w:szCs w:val="22"/>
          <w:lang w:val="tr-TR" w:eastAsia="en-US"/>
        </w:rPr>
        <w:t xml:space="preserve"> </w:t>
      </w:r>
      <w:r w:rsidR="00036D81" w:rsidRPr="00036D81">
        <w:rPr>
          <w:rFonts w:asciiTheme="minorHAnsi" w:eastAsia="Calibri" w:hAnsiTheme="minorHAnsi" w:cs="Times"/>
          <w:sz w:val="22"/>
          <w:szCs w:val="22"/>
          <w:lang w:val="tr-TR" w:eastAsia="en-US"/>
        </w:rPr>
        <w:t>Yabancıların geçerli bir çalışma izni olmadan çalıştığı durumlarda, hem işçi</w:t>
      </w:r>
      <w:r w:rsidR="00036D81">
        <w:rPr>
          <w:rFonts w:asciiTheme="minorHAnsi" w:eastAsia="Calibri" w:hAnsiTheme="minorHAnsi" w:cs="Times"/>
          <w:sz w:val="22"/>
          <w:szCs w:val="22"/>
          <w:lang w:val="tr-TR" w:eastAsia="en-US"/>
        </w:rPr>
        <w:t>ye</w:t>
      </w:r>
      <w:r w:rsidR="00036D81" w:rsidRPr="00036D81">
        <w:rPr>
          <w:rFonts w:asciiTheme="minorHAnsi" w:eastAsia="Calibri" w:hAnsiTheme="minorHAnsi" w:cs="Times"/>
          <w:sz w:val="22"/>
          <w:szCs w:val="22"/>
          <w:lang w:val="tr-TR" w:eastAsia="en-US"/>
        </w:rPr>
        <w:t xml:space="preserve"> hem de işveren</w:t>
      </w:r>
      <w:r w:rsidR="00036D81">
        <w:rPr>
          <w:rFonts w:asciiTheme="minorHAnsi" w:eastAsia="Calibri" w:hAnsiTheme="minorHAnsi" w:cs="Times"/>
          <w:sz w:val="22"/>
          <w:szCs w:val="22"/>
          <w:lang w:val="tr-TR" w:eastAsia="en-US"/>
        </w:rPr>
        <w:t>e</w:t>
      </w:r>
      <w:r w:rsidR="00036D81" w:rsidRPr="00036D81">
        <w:rPr>
          <w:rFonts w:asciiTheme="minorHAnsi" w:eastAsia="Calibri" w:hAnsiTheme="minorHAnsi" w:cs="Times"/>
          <w:sz w:val="22"/>
          <w:szCs w:val="22"/>
          <w:lang w:val="tr-TR" w:eastAsia="en-US"/>
        </w:rPr>
        <w:t xml:space="preserve"> para cezası</w:t>
      </w:r>
      <w:r w:rsidR="00036D81">
        <w:rPr>
          <w:rFonts w:asciiTheme="minorHAnsi" w:eastAsia="Calibri" w:hAnsiTheme="minorHAnsi" w:cs="Times"/>
          <w:sz w:val="22"/>
          <w:szCs w:val="22"/>
          <w:lang w:val="tr-TR" w:eastAsia="en-US"/>
        </w:rPr>
        <w:t xml:space="preserve"> uygulanabilmektedir </w:t>
      </w:r>
      <w:r w:rsidR="00ED1AFD" w:rsidRPr="00376328">
        <w:rPr>
          <w:rFonts w:asciiTheme="minorHAnsi" w:eastAsia="Calibri" w:hAnsiTheme="minorHAnsi" w:cs="Times"/>
          <w:sz w:val="22"/>
          <w:szCs w:val="22"/>
          <w:lang w:val="tr-TR" w:eastAsia="en-US"/>
        </w:rPr>
        <w:t>(</w:t>
      </w:r>
      <w:r w:rsidR="00036D81">
        <w:rPr>
          <w:rFonts w:asciiTheme="minorHAnsi" w:eastAsia="Calibri" w:hAnsiTheme="minorHAnsi" w:cs="Times"/>
          <w:sz w:val="22"/>
          <w:szCs w:val="22"/>
          <w:lang w:val="tr-TR" w:eastAsia="en-US"/>
        </w:rPr>
        <w:t xml:space="preserve">Madde </w:t>
      </w:r>
      <w:r w:rsidR="00ED1AFD" w:rsidRPr="00376328">
        <w:rPr>
          <w:rFonts w:asciiTheme="minorHAnsi" w:eastAsia="Calibri" w:hAnsiTheme="minorHAnsi" w:cs="Times"/>
          <w:sz w:val="22"/>
          <w:szCs w:val="22"/>
          <w:lang w:val="tr-TR" w:eastAsia="en-US"/>
        </w:rPr>
        <w:t xml:space="preserve">21). </w:t>
      </w:r>
    </w:p>
    <w:p w14:paraId="5E22BC6D" w14:textId="1C1827A0" w:rsidR="00A314EF" w:rsidRPr="00EC3EA3" w:rsidRDefault="001A05A3" w:rsidP="00580F34">
      <w:pPr>
        <w:pStyle w:val="Balk1"/>
        <w:rPr>
          <w:lang w:val="tr-TR"/>
        </w:rPr>
      </w:pPr>
      <w:bookmarkStart w:id="22" w:name="_Toc59738427"/>
      <w:r w:rsidRPr="00EC3EA3">
        <w:rPr>
          <w:lang w:val="tr-TR"/>
        </w:rPr>
        <w:t>DÜNYA BANKASI’NIN ÇEVRESEL VE SOSYAL STANDARTLARI</w:t>
      </w:r>
      <w:bookmarkEnd w:id="22"/>
      <w:r w:rsidRPr="00EC3EA3">
        <w:rPr>
          <w:lang w:val="tr-TR"/>
        </w:rPr>
        <w:t xml:space="preserve"> </w:t>
      </w:r>
    </w:p>
    <w:p w14:paraId="5F413C48" w14:textId="63B3B14C" w:rsidR="00C505FB" w:rsidRPr="00EC3EA3" w:rsidRDefault="001A05A3" w:rsidP="00F81EC5">
      <w:pPr>
        <w:pStyle w:val="GvdeMetni"/>
        <w:jc w:val="both"/>
        <w:rPr>
          <w:rFonts w:asciiTheme="minorHAnsi" w:hAnsiTheme="minorHAnsi" w:cs="Arial"/>
          <w:sz w:val="22"/>
          <w:szCs w:val="22"/>
          <w:lang w:val="tr-TR"/>
        </w:rPr>
      </w:pPr>
      <w:r w:rsidRPr="00EC3EA3">
        <w:rPr>
          <w:rFonts w:asciiTheme="minorHAnsi" w:hAnsiTheme="minorHAnsi" w:cstheme="minorHAnsi"/>
          <w:sz w:val="22"/>
          <w:szCs w:val="22"/>
          <w:lang w:val="tr-TR"/>
        </w:rPr>
        <w:t>Dünya Bankası'nın Çevresel ve Sosyal Standartları (ESS), Yatırım Projesi Finansmanı yoluyla Dünya Bankası tarafından desteklenen projelerle ilişkili sosyal ve çevresel risklerin ve etkilerin belirlenmesi ve değerlendirilmesi ile ilgili olarak Borçlular tarafından yerine getirilmesi gereken şartları belirlemektedir</w:t>
      </w:r>
      <w:r w:rsidR="005F4034" w:rsidRPr="00EC3EA3">
        <w:rPr>
          <w:rFonts w:asciiTheme="minorHAnsi" w:hAnsiTheme="minorHAnsi" w:cstheme="minorHAnsi"/>
          <w:sz w:val="22"/>
          <w:szCs w:val="22"/>
          <w:lang w:val="tr-TR"/>
        </w:rPr>
        <w:t xml:space="preserve">. </w:t>
      </w:r>
      <w:r w:rsidR="00F81EC5" w:rsidRPr="00EC3EA3">
        <w:rPr>
          <w:rFonts w:asciiTheme="minorHAnsi" w:hAnsiTheme="minorHAnsi" w:cstheme="minorHAnsi"/>
          <w:sz w:val="22"/>
          <w:szCs w:val="22"/>
          <w:lang w:val="tr-TR"/>
        </w:rPr>
        <w:t xml:space="preserve">On </w:t>
      </w:r>
      <w:r w:rsidR="00925EC3" w:rsidRPr="00EC3EA3">
        <w:rPr>
          <w:rFonts w:asciiTheme="minorHAnsi" w:hAnsiTheme="minorHAnsi" w:cstheme="minorHAnsi"/>
          <w:sz w:val="22"/>
          <w:szCs w:val="22"/>
          <w:lang w:val="tr-TR"/>
        </w:rPr>
        <w:t xml:space="preserve">ayrı </w:t>
      </w:r>
      <w:r w:rsidR="00F81EC5" w:rsidRPr="00EC3EA3">
        <w:rPr>
          <w:rFonts w:asciiTheme="minorHAnsi" w:hAnsiTheme="minorHAnsi" w:cstheme="minorHAnsi"/>
          <w:sz w:val="22"/>
          <w:szCs w:val="22"/>
          <w:lang w:val="tr-TR"/>
        </w:rPr>
        <w:t>ESS ile, Borçlul</w:t>
      </w:r>
      <w:r w:rsidR="00925EC3" w:rsidRPr="00EC3EA3">
        <w:rPr>
          <w:rFonts w:asciiTheme="minorHAnsi" w:hAnsiTheme="minorHAnsi" w:cstheme="minorHAnsi"/>
          <w:sz w:val="22"/>
          <w:szCs w:val="22"/>
          <w:lang w:val="tr-TR"/>
        </w:rPr>
        <w:t>a</w:t>
      </w:r>
      <w:r w:rsidR="00F81EC5" w:rsidRPr="00EC3EA3">
        <w:rPr>
          <w:rFonts w:asciiTheme="minorHAnsi" w:hAnsiTheme="minorHAnsi" w:cstheme="minorHAnsi"/>
          <w:sz w:val="22"/>
          <w:szCs w:val="22"/>
          <w:lang w:val="tr-TR"/>
        </w:rPr>
        <w:t>rın ve projelerin proje yaşam döngüsü boyunca karşılaması gereken standartları belirlemektedir.</w:t>
      </w:r>
    </w:p>
    <w:p w14:paraId="2F313C46" w14:textId="77777777" w:rsidR="00C505FB" w:rsidRPr="00EC3EA3" w:rsidRDefault="00C505FB" w:rsidP="00403B59">
      <w:pPr>
        <w:pStyle w:val="GvdeMetni"/>
        <w:jc w:val="both"/>
        <w:rPr>
          <w:rFonts w:asciiTheme="minorHAnsi" w:hAnsiTheme="minorHAnsi" w:cs="Arial"/>
          <w:sz w:val="22"/>
          <w:szCs w:val="22"/>
          <w:lang w:val="tr-TR"/>
        </w:rPr>
      </w:pPr>
    </w:p>
    <w:p w14:paraId="777E68D4" w14:textId="06037FFF" w:rsidR="00891EA7" w:rsidRPr="00EC3EA3" w:rsidRDefault="00925EC3" w:rsidP="00403B59">
      <w:pPr>
        <w:pStyle w:val="BankNormal"/>
        <w:jc w:val="both"/>
        <w:rPr>
          <w:rFonts w:asciiTheme="minorHAnsi" w:hAnsiTheme="minorHAnsi"/>
          <w:sz w:val="22"/>
          <w:szCs w:val="22"/>
          <w:lang w:val="tr-TR"/>
        </w:rPr>
      </w:pPr>
      <w:r w:rsidRPr="00EC3EA3">
        <w:rPr>
          <w:rFonts w:asciiTheme="minorHAnsi" w:hAnsiTheme="minorHAnsi"/>
          <w:sz w:val="22"/>
          <w:szCs w:val="22"/>
          <w:lang w:val="tr-TR"/>
        </w:rPr>
        <w:t xml:space="preserve">Mevcut proje destek hizmetlerini ve kapasite geliştirme faaliyetlerini finanse edecek, Bileşen 1b) kapsamında sosyal girişimler için kuluçka ve hızlandırma faaliyetlerine yönelik küçük hibeler </w:t>
      </w:r>
      <w:r w:rsidR="00A252D7" w:rsidRPr="00EC3EA3">
        <w:rPr>
          <w:rFonts w:asciiTheme="minorHAnsi" w:hAnsiTheme="minorHAnsi"/>
          <w:sz w:val="22"/>
          <w:szCs w:val="22"/>
          <w:lang w:val="tr-TR"/>
        </w:rPr>
        <w:t>(</w:t>
      </w:r>
      <w:r w:rsidR="0085621F" w:rsidRPr="00EC3EA3">
        <w:rPr>
          <w:rFonts w:asciiTheme="minorHAnsi" w:hAnsiTheme="minorHAnsi"/>
          <w:sz w:val="22"/>
          <w:szCs w:val="22"/>
          <w:lang w:val="tr-TR"/>
        </w:rPr>
        <w:t>1</w:t>
      </w:r>
      <w:r w:rsidR="00A252D7" w:rsidRPr="00EC3EA3">
        <w:rPr>
          <w:rFonts w:asciiTheme="minorHAnsi" w:hAnsiTheme="minorHAnsi"/>
          <w:sz w:val="22"/>
          <w:szCs w:val="22"/>
          <w:lang w:val="tr-TR"/>
        </w:rPr>
        <w:t>0</w:t>
      </w:r>
      <w:r w:rsidRPr="00EC3EA3">
        <w:rPr>
          <w:rFonts w:asciiTheme="minorHAnsi" w:hAnsiTheme="minorHAnsi"/>
          <w:sz w:val="22"/>
          <w:szCs w:val="22"/>
          <w:lang w:val="tr-TR"/>
        </w:rPr>
        <w:t>.</w:t>
      </w:r>
      <w:r w:rsidR="00B4127D" w:rsidRPr="00EC3EA3">
        <w:rPr>
          <w:rFonts w:asciiTheme="minorHAnsi" w:hAnsiTheme="minorHAnsi"/>
          <w:sz w:val="22"/>
          <w:szCs w:val="22"/>
          <w:lang w:val="tr-TR"/>
        </w:rPr>
        <w:t>000</w:t>
      </w:r>
      <w:r w:rsidRPr="00EC3EA3">
        <w:rPr>
          <w:rFonts w:asciiTheme="minorHAnsi" w:hAnsiTheme="minorHAnsi"/>
          <w:sz w:val="22"/>
          <w:szCs w:val="22"/>
          <w:lang w:val="tr-TR"/>
        </w:rPr>
        <w:t xml:space="preserve"> avro –</w:t>
      </w:r>
      <w:r w:rsidR="00B4127D" w:rsidRPr="00EC3EA3">
        <w:rPr>
          <w:rFonts w:asciiTheme="minorHAnsi" w:hAnsiTheme="minorHAnsi"/>
          <w:sz w:val="22"/>
          <w:szCs w:val="22"/>
          <w:lang w:val="tr-TR"/>
        </w:rPr>
        <w:t xml:space="preserve"> </w:t>
      </w:r>
      <w:r w:rsidR="0085621F" w:rsidRPr="00EC3EA3">
        <w:rPr>
          <w:rFonts w:asciiTheme="minorHAnsi" w:hAnsiTheme="minorHAnsi"/>
          <w:sz w:val="22"/>
          <w:szCs w:val="22"/>
          <w:lang w:val="tr-TR"/>
        </w:rPr>
        <w:t>25</w:t>
      </w:r>
      <w:r w:rsidRPr="00EC3EA3">
        <w:rPr>
          <w:rFonts w:asciiTheme="minorHAnsi" w:hAnsiTheme="minorHAnsi"/>
          <w:sz w:val="22"/>
          <w:szCs w:val="22"/>
          <w:lang w:val="tr-TR"/>
        </w:rPr>
        <w:t>.</w:t>
      </w:r>
      <w:r w:rsidR="00B4127D" w:rsidRPr="00EC3EA3">
        <w:rPr>
          <w:rFonts w:asciiTheme="minorHAnsi" w:hAnsiTheme="minorHAnsi"/>
          <w:sz w:val="22"/>
          <w:szCs w:val="22"/>
          <w:lang w:val="tr-TR"/>
        </w:rPr>
        <w:t>000</w:t>
      </w:r>
      <w:r w:rsidRPr="00EC3EA3">
        <w:rPr>
          <w:rFonts w:asciiTheme="minorHAnsi" w:hAnsiTheme="minorHAnsi"/>
          <w:sz w:val="22"/>
          <w:szCs w:val="22"/>
          <w:lang w:val="tr-TR"/>
        </w:rPr>
        <w:t xml:space="preserve"> avro</w:t>
      </w:r>
      <w:r w:rsidR="00B4127D" w:rsidRPr="00EC3EA3">
        <w:rPr>
          <w:rFonts w:asciiTheme="minorHAnsi" w:hAnsiTheme="minorHAnsi"/>
          <w:sz w:val="22"/>
          <w:szCs w:val="22"/>
          <w:lang w:val="tr-TR"/>
        </w:rPr>
        <w:t>)</w:t>
      </w:r>
      <w:r w:rsidRPr="00EC3EA3">
        <w:rPr>
          <w:rFonts w:asciiTheme="minorHAnsi" w:hAnsiTheme="minorHAnsi"/>
          <w:sz w:val="22"/>
          <w:szCs w:val="22"/>
          <w:lang w:val="tr-TR"/>
        </w:rPr>
        <w:t xml:space="preserve"> ile Bileşen </w:t>
      </w:r>
      <w:r w:rsidR="00B4127D" w:rsidRPr="00EC3EA3">
        <w:rPr>
          <w:rFonts w:asciiTheme="minorHAnsi" w:hAnsiTheme="minorHAnsi"/>
          <w:sz w:val="22"/>
          <w:szCs w:val="22"/>
          <w:lang w:val="tr-TR"/>
        </w:rPr>
        <w:t xml:space="preserve">2b) </w:t>
      </w:r>
      <w:r w:rsidRPr="00EC3EA3">
        <w:rPr>
          <w:rFonts w:asciiTheme="minorHAnsi" w:hAnsiTheme="minorHAnsi"/>
          <w:sz w:val="22"/>
          <w:szCs w:val="22"/>
          <w:lang w:val="tr-TR"/>
        </w:rPr>
        <w:t xml:space="preserve">kapsamında topluluk geçim </w:t>
      </w:r>
      <w:r w:rsidR="001D5134">
        <w:rPr>
          <w:rFonts w:asciiTheme="minorHAnsi" w:hAnsiTheme="minorHAnsi"/>
          <w:sz w:val="22"/>
          <w:szCs w:val="22"/>
          <w:lang w:val="tr-TR"/>
        </w:rPr>
        <w:t>tesisleri</w:t>
      </w:r>
      <w:r w:rsidRPr="00EC3EA3">
        <w:rPr>
          <w:rFonts w:asciiTheme="minorHAnsi" w:hAnsiTheme="minorHAnsi"/>
          <w:sz w:val="22"/>
          <w:szCs w:val="22"/>
          <w:lang w:val="tr-TR"/>
        </w:rPr>
        <w:t xml:space="preserve"> ile ilgili tesisler için hibeler </w:t>
      </w:r>
      <w:r w:rsidR="00B4127D" w:rsidRPr="00EC3EA3">
        <w:rPr>
          <w:rFonts w:asciiTheme="minorHAnsi" w:hAnsiTheme="minorHAnsi"/>
          <w:sz w:val="22"/>
          <w:szCs w:val="22"/>
          <w:lang w:val="tr-TR"/>
        </w:rPr>
        <w:t>(100</w:t>
      </w:r>
      <w:r w:rsidRPr="00EC3EA3">
        <w:rPr>
          <w:rFonts w:asciiTheme="minorHAnsi" w:hAnsiTheme="minorHAnsi"/>
          <w:sz w:val="22"/>
          <w:szCs w:val="22"/>
          <w:lang w:val="tr-TR"/>
        </w:rPr>
        <w:t>.</w:t>
      </w:r>
      <w:r w:rsidR="00B4127D" w:rsidRPr="00EC3EA3">
        <w:rPr>
          <w:rFonts w:asciiTheme="minorHAnsi" w:hAnsiTheme="minorHAnsi"/>
          <w:sz w:val="22"/>
          <w:szCs w:val="22"/>
          <w:lang w:val="tr-TR"/>
        </w:rPr>
        <w:t xml:space="preserve">000 </w:t>
      </w:r>
      <w:r w:rsidRPr="00EC3EA3">
        <w:rPr>
          <w:rFonts w:asciiTheme="minorHAnsi" w:hAnsiTheme="minorHAnsi"/>
          <w:sz w:val="22"/>
          <w:szCs w:val="22"/>
          <w:lang w:val="tr-TR"/>
        </w:rPr>
        <w:t xml:space="preserve"> avro –</w:t>
      </w:r>
      <w:r w:rsidR="00F35994" w:rsidRPr="00EC3EA3">
        <w:rPr>
          <w:rFonts w:asciiTheme="minorHAnsi" w:hAnsiTheme="minorHAnsi" w:cstheme="minorHAnsi"/>
          <w:sz w:val="22"/>
          <w:szCs w:val="22"/>
          <w:lang w:val="tr-TR"/>
        </w:rPr>
        <w:t xml:space="preserve"> </w:t>
      </w:r>
      <w:r w:rsidR="00B4127D" w:rsidRPr="00EC3EA3">
        <w:rPr>
          <w:rFonts w:asciiTheme="minorHAnsi" w:hAnsiTheme="minorHAnsi"/>
          <w:sz w:val="22"/>
          <w:szCs w:val="22"/>
          <w:lang w:val="tr-TR"/>
        </w:rPr>
        <w:t>300</w:t>
      </w:r>
      <w:r w:rsidRPr="00EC3EA3">
        <w:rPr>
          <w:rFonts w:asciiTheme="minorHAnsi" w:hAnsiTheme="minorHAnsi"/>
          <w:sz w:val="22"/>
          <w:szCs w:val="22"/>
          <w:lang w:val="tr-TR"/>
        </w:rPr>
        <w:t>.</w:t>
      </w:r>
      <w:r w:rsidR="00B4127D" w:rsidRPr="00EC3EA3">
        <w:rPr>
          <w:rFonts w:asciiTheme="minorHAnsi" w:hAnsiTheme="minorHAnsi"/>
          <w:sz w:val="22"/>
          <w:szCs w:val="22"/>
          <w:lang w:val="tr-TR"/>
        </w:rPr>
        <w:t>000</w:t>
      </w:r>
      <w:r w:rsidRPr="00EC3EA3">
        <w:rPr>
          <w:rFonts w:asciiTheme="minorHAnsi" w:hAnsiTheme="minorHAnsi"/>
          <w:sz w:val="22"/>
          <w:szCs w:val="22"/>
          <w:lang w:val="tr-TR"/>
        </w:rPr>
        <w:t xml:space="preserve"> avro</w:t>
      </w:r>
      <w:r w:rsidR="00B4127D" w:rsidRPr="00EC3EA3">
        <w:rPr>
          <w:rFonts w:asciiTheme="minorHAnsi" w:hAnsiTheme="minorHAnsi"/>
          <w:sz w:val="22"/>
          <w:szCs w:val="22"/>
          <w:lang w:val="tr-TR"/>
        </w:rPr>
        <w:t>)</w:t>
      </w:r>
      <w:r w:rsidRPr="00EC3EA3">
        <w:rPr>
          <w:rFonts w:asciiTheme="minorHAnsi" w:hAnsiTheme="minorHAnsi"/>
          <w:sz w:val="22"/>
          <w:szCs w:val="22"/>
          <w:lang w:val="tr-TR"/>
        </w:rPr>
        <w:t xml:space="preserve"> sağlayacaktır</w:t>
      </w:r>
      <w:r w:rsidR="00B4127D" w:rsidRPr="00EC3EA3">
        <w:rPr>
          <w:rFonts w:asciiTheme="minorHAnsi" w:hAnsiTheme="minorHAnsi"/>
          <w:sz w:val="22"/>
          <w:szCs w:val="22"/>
          <w:lang w:val="tr-TR"/>
        </w:rPr>
        <w:t xml:space="preserve">.  </w:t>
      </w:r>
    </w:p>
    <w:p w14:paraId="0EE204DA" w14:textId="56A4DFCB" w:rsidR="00C505FB" w:rsidRPr="00EC3EA3" w:rsidRDefault="00925EC3" w:rsidP="00925EC3">
      <w:pPr>
        <w:pStyle w:val="BankNormal"/>
        <w:jc w:val="both"/>
        <w:rPr>
          <w:rFonts w:asciiTheme="minorHAnsi" w:hAnsiTheme="minorHAnsi"/>
          <w:sz w:val="22"/>
          <w:szCs w:val="22"/>
          <w:lang w:val="tr-TR"/>
        </w:rPr>
      </w:pPr>
      <w:r w:rsidRPr="00925EC3">
        <w:rPr>
          <w:rFonts w:asciiTheme="minorHAnsi" w:hAnsiTheme="minorHAnsi"/>
          <w:sz w:val="22"/>
          <w:szCs w:val="22"/>
          <w:lang w:val="tr-TR"/>
        </w:rPr>
        <w:t xml:space="preserve">Proje, Ek A'da listelenen herhangi bir faaliyete ve ESS5 ile ilgili her türlü arazi edinimini içeren faaliyetlere </w:t>
      </w:r>
      <w:r w:rsidR="00137B46" w:rsidRPr="00EC3EA3">
        <w:rPr>
          <w:rFonts w:asciiTheme="minorHAnsi" w:hAnsiTheme="minorHAnsi"/>
          <w:sz w:val="22"/>
          <w:szCs w:val="22"/>
          <w:lang w:val="tr-TR"/>
        </w:rPr>
        <w:t>(</w:t>
      </w:r>
      <w:r w:rsidRPr="00EC3EA3">
        <w:rPr>
          <w:rFonts w:asciiTheme="minorHAnsi" w:hAnsiTheme="minorHAnsi"/>
          <w:sz w:val="22"/>
          <w:szCs w:val="22"/>
          <w:lang w:val="tr-TR"/>
        </w:rPr>
        <w:t>Ek</w:t>
      </w:r>
      <w:r w:rsidR="00137B46" w:rsidRPr="00EC3EA3">
        <w:rPr>
          <w:rFonts w:asciiTheme="minorHAnsi" w:hAnsiTheme="minorHAnsi"/>
          <w:sz w:val="22"/>
          <w:szCs w:val="22"/>
          <w:lang w:val="tr-TR"/>
        </w:rPr>
        <w:t xml:space="preserve"> </w:t>
      </w:r>
      <w:r w:rsidR="00AB31B4" w:rsidRPr="00EC3EA3">
        <w:rPr>
          <w:rFonts w:asciiTheme="minorHAnsi" w:hAnsiTheme="minorHAnsi"/>
          <w:sz w:val="22"/>
          <w:szCs w:val="22"/>
          <w:lang w:val="tr-TR"/>
        </w:rPr>
        <w:t>C</w:t>
      </w:r>
      <w:r w:rsidRPr="00EC3EA3">
        <w:rPr>
          <w:rFonts w:asciiTheme="minorHAnsi" w:hAnsiTheme="minorHAnsi"/>
          <w:sz w:val="22"/>
          <w:szCs w:val="22"/>
          <w:lang w:val="tr-TR"/>
        </w:rPr>
        <w:t>, herhangi bir alt proje onaylanmadan önce iş veya faaliyetl</w:t>
      </w:r>
      <w:r w:rsidR="00374718" w:rsidRPr="00EC3EA3">
        <w:rPr>
          <w:rFonts w:asciiTheme="minorHAnsi" w:hAnsiTheme="minorHAnsi"/>
          <w:sz w:val="22"/>
          <w:szCs w:val="22"/>
          <w:lang w:val="tr-TR"/>
        </w:rPr>
        <w:t>e</w:t>
      </w:r>
      <w:r w:rsidRPr="00EC3EA3">
        <w:rPr>
          <w:rFonts w:asciiTheme="minorHAnsi" w:hAnsiTheme="minorHAnsi"/>
          <w:sz w:val="22"/>
          <w:szCs w:val="22"/>
          <w:lang w:val="tr-TR"/>
        </w:rPr>
        <w:t>rden hiçbirinin arazi edinimi gerektirmediğini teyit etmek amacıyla SDTB ve/veya Kalkınma Ajansları tarafından dol</w:t>
      </w:r>
      <w:r w:rsidR="00374718" w:rsidRPr="00EC3EA3">
        <w:rPr>
          <w:rFonts w:asciiTheme="minorHAnsi" w:hAnsiTheme="minorHAnsi"/>
          <w:sz w:val="22"/>
          <w:szCs w:val="22"/>
          <w:lang w:val="tr-TR"/>
        </w:rPr>
        <w:t>d</w:t>
      </w:r>
      <w:r w:rsidRPr="00EC3EA3">
        <w:rPr>
          <w:rFonts w:asciiTheme="minorHAnsi" w:hAnsiTheme="minorHAnsi"/>
          <w:sz w:val="22"/>
          <w:szCs w:val="22"/>
          <w:lang w:val="tr-TR"/>
        </w:rPr>
        <w:t>urulm</w:t>
      </w:r>
      <w:r w:rsidR="00374718" w:rsidRPr="00EC3EA3">
        <w:rPr>
          <w:rFonts w:asciiTheme="minorHAnsi" w:hAnsiTheme="minorHAnsi"/>
          <w:sz w:val="22"/>
          <w:szCs w:val="22"/>
          <w:lang w:val="tr-TR"/>
        </w:rPr>
        <w:t>a</w:t>
      </w:r>
      <w:r w:rsidRPr="00EC3EA3">
        <w:rPr>
          <w:rFonts w:asciiTheme="minorHAnsi" w:hAnsiTheme="minorHAnsi"/>
          <w:sz w:val="22"/>
          <w:szCs w:val="22"/>
          <w:lang w:val="tr-TR"/>
        </w:rPr>
        <w:t xml:space="preserve">sı gereken bir Arazi Edinimi Kontrol Listesini sunmaktadır </w:t>
      </w:r>
      <w:r w:rsidR="00137B46" w:rsidRPr="00EC3EA3">
        <w:rPr>
          <w:rFonts w:asciiTheme="minorHAnsi" w:hAnsiTheme="minorHAnsi"/>
          <w:sz w:val="22"/>
          <w:szCs w:val="22"/>
          <w:lang w:val="tr-TR"/>
        </w:rPr>
        <w:t>)</w:t>
      </w:r>
      <w:r w:rsidR="00C505FB" w:rsidRPr="00EC3EA3">
        <w:rPr>
          <w:rFonts w:asciiTheme="minorHAnsi" w:hAnsiTheme="minorHAnsi"/>
          <w:sz w:val="22"/>
          <w:szCs w:val="22"/>
          <w:lang w:val="tr-TR"/>
        </w:rPr>
        <w:t xml:space="preserve">, </w:t>
      </w:r>
      <w:r w:rsidR="00374718" w:rsidRPr="00EC3EA3">
        <w:rPr>
          <w:rFonts w:asciiTheme="minorHAnsi" w:hAnsiTheme="minorHAnsi"/>
          <w:sz w:val="22"/>
          <w:szCs w:val="22"/>
          <w:lang w:val="tr-TR"/>
        </w:rPr>
        <w:t xml:space="preserve">biyolojik çeşitlilik, doğal ve kritik yaşam alanları </w:t>
      </w:r>
      <w:r w:rsidR="00891EA7" w:rsidRPr="00EC3EA3">
        <w:rPr>
          <w:rFonts w:asciiTheme="minorHAnsi" w:hAnsiTheme="minorHAnsi"/>
          <w:sz w:val="22"/>
          <w:szCs w:val="22"/>
          <w:lang w:val="tr-TR"/>
        </w:rPr>
        <w:t xml:space="preserve">(ESS6) </w:t>
      </w:r>
      <w:r w:rsidR="00374718" w:rsidRPr="00EC3EA3">
        <w:rPr>
          <w:rFonts w:asciiTheme="minorHAnsi" w:hAnsiTheme="minorHAnsi"/>
          <w:sz w:val="22"/>
          <w:szCs w:val="22"/>
          <w:lang w:val="tr-TR"/>
        </w:rPr>
        <w:t xml:space="preserve">veya kültürel miras </w:t>
      </w:r>
      <w:r w:rsidR="00891EA7" w:rsidRPr="00EC3EA3">
        <w:rPr>
          <w:rFonts w:asciiTheme="minorHAnsi" w:hAnsiTheme="minorHAnsi"/>
          <w:sz w:val="22"/>
          <w:szCs w:val="22"/>
          <w:lang w:val="tr-TR"/>
        </w:rPr>
        <w:t>(ESS8)</w:t>
      </w:r>
      <w:r w:rsidR="00374718" w:rsidRPr="00EC3EA3">
        <w:rPr>
          <w:rFonts w:asciiTheme="minorHAnsi" w:hAnsiTheme="minorHAnsi"/>
          <w:sz w:val="22"/>
          <w:szCs w:val="22"/>
          <w:lang w:val="tr-TR"/>
        </w:rPr>
        <w:t xml:space="preserve"> üzerinde olumsuz etkileri olan faaliyetlere</w:t>
      </w:r>
      <w:r w:rsidR="00C505FB" w:rsidRPr="00EC3EA3">
        <w:rPr>
          <w:rFonts w:asciiTheme="minorHAnsi" w:hAnsiTheme="minorHAnsi"/>
          <w:sz w:val="22"/>
          <w:szCs w:val="22"/>
          <w:lang w:val="tr-TR"/>
        </w:rPr>
        <w:t xml:space="preserve">, </w:t>
      </w:r>
      <w:r w:rsidR="00374718" w:rsidRPr="00EC3EA3">
        <w:rPr>
          <w:rFonts w:asciiTheme="minorHAnsi" w:hAnsiTheme="minorHAnsi"/>
          <w:sz w:val="22"/>
          <w:szCs w:val="22"/>
          <w:lang w:val="tr-TR"/>
        </w:rPr>
        <w:t>tehlikeli madde veya yasa dışı madde işlemi içere faaliyetlere finansman sağlamayacaktır</w:t>
      </w:r>
      <w:r w:rsidR="00C505FB" w:rsidRPr="00EC3EA3">
        <w:rPr>
          <w:rFonts w:asciiTheme="minorHAnsi" w:hAnsiTheme="minorHAnsi"/>
          <w:sz w:val="22"/>
          <w:szCs w:val="22"/>
          <w:lang w:val="tr-TR"/>
        </w:rPr>
        <w:t xml:space="preserve">. </w:t>
      </w:r>
      <w:r w:rsidR="00374718" w:rsidRPr="00EC3EA3">
        <w:rPr>
          <w:rFonts w:asciiTheme="minorHAnsi" w:hAnsiTheme="minorHAnsi"/>
          <w:sz w:val="22"/>
          <w:szCs w:val="22"/>
          <w:lang w:val="tr-TR"/>
        </w:rPr>
        <w:t>Gayrımenkul alımlarının veya büyük ölçekli inşaat işlerinin yanı sıra,  Dünya Bankası’nın Uluslararası Su Yolları Üzerindeki Projeler ile ilgili politikasını (OP/BP 7.50) tetikleyen veya Yüksek Risk ya da Önemli Risk seviyesinde sınıflandırılan alt projeler de Projelerin kapsamı dışındadır</w:t>
      </w:r>
      <w:r w:rsidR="00891EA7" w:rsidRPr="00EC3EA3">
        <w:rPr>
          <w:rFonts w:asciiTheme="minorHAnsi" w:hAnsiTheme="minorHAnsi"/>
          <w:sz w:val="22"/>
          <w:szCs w:val="22"/>
          <w:lang w:val="tr-TR"/>
        </w:rPr>
        <w:t xml:space="preserve">. </w:t>
      </w:r>
      <w:r w:rsidR="00C505FB" w:rsidRPr="00EC3EA3">
        <w:rPr>
          <w:rFonts w:asciiTheme="minorHAnsi" w:hAnsiTheme="minorHAnsi"/>
          <w:sz w:val="22"/>
          <w:szCs w:val="22"/>
          <w:lang w:val="tr-TR"/>
        </w:rPr>
        <w:t xml:space="preserve"> </w:t>
      </w:r>
    </w:p>
    <w:p w14:paraId="7C7D4C35" w14:textId="5CCA9F87" w:rsidR="00472A73" w:rsidRPr="00EC3EA3" w:rsidRDefault="00374718" w:rsidP="00472A73">
      <w:pPr>
        <w:pStyle w:val="GvdeMetni"/>
        <w:jc w:val="both"/>
        <w:rPr>
          <w:rFonts w:asciiTheme="minorHAnsi" w:hAnsiTheme="minorHAnsi" w:cstheme="minorHAnsi"/>
          <w:sz w:val="22"/>
          <w:szCs w:val="22"/>
          <w:lang w:val="tr-TR"/>
        </w:rPr>
      </w:pPr>
      <w:r w:rsidRPr="00EC3EA3">
        <w:rPr>
          <w:rFonts w:asciiTheme="minorHAnsi" w:hAnsiTheme="minorHAnsi" w:cstheme="minorHAnsi"/>
          <w:sz w:val="22"/>
          <w:szCs w:val="22"/>
          <w:lang w:val="tr-TR"/>
        </w:rPr>
        <w:t>Mevcut projenin planlanan kapsamına dayalı olarak, Dünya Bankası'nın projeyle ilgili ESS'leri şunlardır:</w:t>
      </w:r>
    </w:p>
    <w:p w14:paraId="080DFD16" w14:textId="77777777" w:rsidR="0052217C" w:rsidRPr="00EC3EA3" w:rsidRDefault="0052217C" w:rsidP="0052217C">
      <w:pPr>
        <w:pStyle w:val="GvdeMetni"/>
        <w:jc w:val="both"/>
        <w:rPr>
          <w:rFonts w:asciiTheme="minorHAnsi" w:hAnsiTheme="minorHAnsi" w:cs="Arial"/>
          <w:sz w:val="22"/>
          <w:szCs w:val="22"/>
          <w:lang w:val="tr-TR"/>
        </w:rPr>
      </w:pPr>
    </w:p>
    <w:p w14:paraId="6B140CA5" w14:textId="780A0354" w:rsidR="0052217C" w:rsidRPr="00EC3EA3" w:rsidRDefault="0052217C" w:rsidP="00A5082B">
      <w:pPr>
        <w:pStyle w:val="GvdeMetni"/>
        <w:numPr>
          <w:ilvl w:val="0"/>
          <w:numId w:val="18"/>
        </w:numPr>
        <w:snapToGrid/>
        <w:jc w:val="both"/>
        <w:rPr>
          <w:rFonts w:asciiTheme="minorHAnsi" w:hAnsiTheme="minorHAnsi" w:cs="Arial"/>
          <w:sz w:val="22"/>
          <w:szCs w:val="22"/>
          <w:lang w:val="tr-TR"/>
        </w:rPr>
      </w:pPr>
      <w:r w:rsidRPr="00EC3EA3">
        <w:rPr>
          <w:rFonts w:asciiTheme="minorHAnsi" w:hAnsiTheme="minorHAnsi" w:cs="Arial"/>
          <w:sz w:val="22"/>
          <w:szCs w:val="22"/>
          <w:lang w:val="tr-TR"/>
        </w:rPr>
        <w:t xml:space="preserve">ESS1: </w:t>
      </w:r>
      <w:r w:rsidR="00E70A95" w:rsidRPr="00EC3EA3">
        <w:rPr>
          <w:rFonts w:asciiTheme="minorHAnsi" w:hAnsiTheme="minorHAnsi" w:cs="Arial"/>
          <w:sz w:val="22"/>
          <w:szCs w:val="22"/>
          <w:lang w:val="tr-TR"/>
        </w:rPr>
        <w:t>Çevresel ve Sosyal Risklerin ve Etkilerin Değerlendirilmesi ve Yönetimi</w:t>
      </w:r>
      <w:r w:rsidRPr="00EC3EA3">
        <w:rPr>
          <w:rFonts w:asciiTheme="minorHAnsi" w:hAnsiTheme="minorHAnsi" w:cs="Arial"/>
          <w:sz w:val="22"/>
          <w:szCs w:val="22"/>
          <w:lang w:val="tr-TR"/>
        </w:rPr>
        <w:t>;</w:t>
      </w:r>
    </w:p>
    <w:p w14:paraId="7B35F94B" w14:textId="7527EC6C" w:rsidR="0052217C" w:rsidRPr="00EC3EA3" w:rsidRDefault="0052217C" w:rsidP="007A7DC9">
      <w:pPr>
        <w:pStyle w:val="GvdeMetni"/>
        <w:numPr>
          <w:ilvl w:val="0"/>
          <w:numId w:val="18"/>
        </w:numPr>
        <w:snapToGrid/>
        <w:jc w:val="both"/>
        <w:rPr>
          <w:rFonts w:asciiTheme="minorHAnsi" w:hAnsiTheme="minorHAnsi" w:cs="Arial"/>
          <w:sz w:val="22"/>
          <w:szCs w:val="22"/>
          <w:lang w:val="tr-TR"/>
        </w:rPr>
      </w:pPr>
      <w:r w:rsidRPr="00EC3EA3">
        <w:rPr>
          <w:rFonts w:asciiTheme="minorHAnsi" w:hAnsiTheme="minorHAnsi" w:cs="Arial"/>
          <w:sz w:val="22"/>
          <w:szCs w:val="22"/>
          <w:lang w:val="tr-TR"/>
        </w:rPr>
        <w:t xml:space="preserve">ESS2: </w:t>
      </w:r>
      <w:r w:rsidR="00E70A95" w:rsidRPr="00EC3EA3">
        <w:rPr>
          <w:rFonts w:asciiTheme="minorHAnsi" w:hAnsiTheme="minorHAnsi" w:cs="Arial"/>
          <w:sz w:val="22"/>
          <w:szCs w:val="22"/>
          <w:lang w:val="tr-TR"/>
        </w:rPr>
        <w:t>İşgücü ve Çalışma Koşulları</w:t>
      </w:r>
      <w:r w:rsidRPr="00EC3EA3">
        <w:rPr>
          <w:rFonts w:asciiTheme="minorHAnsi" w:hAnsiTheme="minorHAnsi" w:cs="Arial"/>
          <w:sz w:val="22"/>
          <w:szCs w:val="22"/>
          <w:lang w:val="tr-TR"/>
        </w:rPr>
        <w:t>;</w:t>
      </w:r>
    </w:p>
    <w:p w14:paraId="60A9AD0D" w14:textId="5C704612" w:rsidR="0052217C" w:rsidRPr="00EC3EA3" w:rsidRDefault="0052217C" w:rsidP="007A7DC9">
      <w:pPr>
        <w:pStyle w:val="GvdeMetni"/>
        <w:numPr>
          <w:ilvl w:val="0"/>
          <w:numId w:val="18"/>
        </w:numPr>
        <w:snapToGrid/>
        <w:jc w:val="both"/>
        <w:rPr>
          <w:rFonts w:asciiTheme="minorHAnsi" w:hAnsiTheme="minorHAnsi" w:cs="Arial"/>
          <w:sz w:val="22"/>
          <w:szCs w:val="22"/>
          <w:lang w:val="tr-TR"/>
        </w:rPr>
      </w:pPr>
      <w:r w:rsidRPr="00EC3EA3">
        <w:rPr>
          <w:rFonts w:asciiTheme="minorHAnsi" w:hAnsiTheme="minorHAnsi" w:cs="Arial"/>
          <w:sz w:val="22"/>
          <w:szCs w:val="22"/>
          <w:lang w:val="tr-TR"/>
        </w:rPr>
        <w:t xml:space="preserve">ESS3: </w:t>
      </w:r>
      <w:r w:rsidR="00E70A95" w:rsidRPr="00EC3EA3">
        <w:rPr>
          <w:rFonts w:asciiTheme="minorHAnsi" w:hAnsiTheme="minorHAnsi" w:cs="Arial"/>
          <w:sz w:val="22"/>
          <w:szCs w:val="22"/>
          <w:lang w:val="tr-TR"/>
        </w:rPr>
        <w:t>Kaynak Verimliliği ve Kirliliğin Önlenmesi ve Yönetilmesi</w:t>
      </w:r>
      <w:r w:rsidRPr="00EC3EA3">
        <w:rPr>
          <w:rFonts w:asciiTheme="minorHAnsi" w:hAnsiTheme="minorHAnsi" w:cs="Arial"/>
          <w:sz w:val="22"/>
          <w:szCs w:val="22"/>
          <w:lang w:val="tr-TR"/>
        </w:rPr>
        <w:t>;</w:t>
      </w:r>
    </w:p>
    <w:p w14:paraId="33E8F493" w14:textId="76E1307D" w:rsidR="00CC0EFE" w:rsidRPr="00EC3EA3" w:rsidRDefault="0052217C" w:rsidP="007A7DC9">
      <w:pPr>
        <w:pStyle w:val="GvdeMetni"/>
        <w:numPr>
          <w:ilvl w:val="0"/>
          <w:numId w:val="18"/>
        </w:numPr>
        <w:snapToGrid/>
        <w:jc w:val="both"/>
        <w:rPr>
          <w:rFonts w:asciiTheme="minorHAnsi" w:hAnsiTheme="minorHAnsi" w:cs="Arial"/>
          <w:sz w:val="22"/>
          <w:szCs w:val="22"/>
          <w:lang w:val="tr-TR"/>
        </w:rPr>
      </w:pPr>
      <w:r w:rsidRPr="00EC3EA3">
        <w:rPr>
          <w:rFonts w:asciiTheme="minorHAnsi" w:hAnsiTheme="minorHAnsi" w:cs="Arial"/>
          <w:sz w:val="22"/>
          <w:szCs w:val="22"/>
          <w:lang w:val="tr-TR"/>
        </w:rPr>
        <w:t xml:space="preserve">ESS4: </w:t>
      </w:r>
      <w:r w:rsidR="00E70A95" w:rsidRPr="00EC3EA3">
        <w:rPr>
          <w:rFonts w:asciiTheme="minorHAnsi" w:hAnsiTheme="minorHAnsi" w:cs="Arial"/>
          <w:sz w:val="22"/>
          <w:szCs w:val="22"/>
          <w:lang w:val="tr-TR"/>
        </w:rPr>
        <w:t>Halk Sağlığı ve Güvenliği</w:t>
      </w:r>
      <w:r w:rsidRPr="00EC3EA3">
        <w:rPr>
          <w:rFonts w:asciiTheme="minorHAnsi" w:hAnsiTheme="minorHAnsi" w:cs="Arial"/>
          <w:sz w:val="22"/>
          <w:szCs w:val="22"/>
          <w:lang w:val="tr-TR"/>
        </w:rPr>
        <w:t>;</w:t>
      </w:r>
    </w:p>
    <w:p w14:paraId="29196B88" w14:textId="28BFE2E6" w:rsidR="0052217C" w:rsidRPr="00EC3EA3" w:rsidRDefault="0052217C" w:rsidP="007A7DC9">
      <w:pPr>
        <w:pStyle w:val="GvdeMetni"/>
        <w:numPr>
          <w:ilvl w:val="0"/>
          <w:numId w:val="18"/>
        </w:numPr>
        <w:snapToGrid/>
        <w:jc w:val="both"/>
        <w:rPr>
          <w:rFonts w:asciiTheme="minorHAnsi" w:hAnsiTheme="minorHAnsi" w:cs="Arial"/>
          <w:sz w:val="22"/>
          <w:szCs w:val="22"/>
          <w:lang w:val="tr-TR"/>
        </w:rPr>
      </w:pPr>
      <w:r w:rsidRPr="00EC3EA3">
        <w:rPr>
          <w:rFonts w:asciiTheme="minorHAnsi" w:hAnsiTheme="minorHAnsi" w:cs="Arial"/>
          <w:sz w:val="22"/>
          <w:szCs w:val="22"/>
          <w:lang w:val="tr-TR"/>
        </w:rPr>
        <w:lastRenderedPageBreak/>
        <w:t xml:space="preserve">ESS10: </w:t>
      </w:r>
      <w:r w:rsidR="00E70A95" w:rsidRPr="00EC3EA3">
        <w:rPr>
          <w:rFonts w:asciiTheme="minorHAnsi" w:hAnsiTheme="minorHAnsi" w:cs="Arial"/>
          <w:sz w:val="22"/>
          <w:szCs w:val="22"/>
          <w:lang w:val="tr-TR"/>
        </w:rPr>
        <w:t>Paydaş Katılımı ve Bilgilerin Açıklanması</w:t>
      </w:r>
      <w:r w:rsidRPr="00EC3EA3">
        <w:rPr>
          <w:rFonts w:asciiTheme="minorHAnsi" w:hAnsiTheme="minorHAnsi" w:cs="Arial"/>
          <w:sz w:val="22"/>
          <w:szCs w:val="22"/>
          <w:lang w:val="tr-TR"/>
        </w:rPr>
        <w:t>.</w:t>
      </w:r>
    </w:p>
    <w:p w14:paraId="2205A102" w14:textId="77777777" w:rsidR="00472A73" w:rsidRPr="00EC3EA3" w:rsidRDefault="00472A73" w:rsidP="0052217C">
      <w:pPr>
        <w:pStyle w:val="GvdeMetni"/>
        <w:jc w:val="both"/>
        <w:rPr>
          <w:rFonts w:asciiTheme="minorHAnsi" w:hAnsiTheme="minorHAnsi" w:cs="Arial"/>
          <w:sz w:val="22"/>
          <w:szCs w:val="22"/>
          <w:lang w:val="tr-TR"/>
        </w:rPr>
      </w:pPr>
    </w:p>
    <w:p w14:paraId="743CF5B5" w14:textId="20527702" w:rsidR="005F4034" w:rsidRPr="00EC3EA3" w:rsidRDefault="00472DFB" w:rsidP="0052217C">
      <w:pPr>
        <w:pStyle w:val="GvdeMetni"/>
        <w:jc w:val="both"/>
        <w:rPr>
          <w:rFonts w:asciiTheme="minorHAnsi" w:hAnsiTheme="minorHAnsi" w:cstheme="minorHAnsi"/>
          <w:sz w:val="22"/>
          <w:szCs w:val="22"/>
          <w:lang w:val="tr-TR"/>
        </w:rPr>
      </w:pPr>
      <w:r w:rsidRPr="00EC3EA3">
        <w:rPr>
          <w:rFonts w:asciiTheme="minorHAnsi" w:hAnsiTheme="minorHAnsi" w:cstheme="minorHAnsi"/>
          <w:sz w:val="22"/>
          <w:szCs w:val="22"/>
          <w:lang w:val="tr-TR"/>
        </w:rPr>
        <w:t>ESS'lere uygun olarak, proje için Çevre, Sağlık ve Güvenlik (ÇSG) Kılavuzunun ilgili gereksinimleri de uygulanacaktır.  Türkiye'deki gereklilikler ÇSG Kılavuzunda sunulan düzeylerden ve önlemlerden farklı olduğunda, proje şartnamelerinde daha katı olan gereklilikler (en katı deşarj ve emisyon standartları gibi) uygulanacaktır.</w:t>
      </w:r>
    </w:p>
    <w:p w14:paraId="602F68C8" w14:textId="77777777" w:rsidR="00404D15" w:rsidRPr="00EC3EA3" w:rsidRDefault="00404D15" w:rsidP="007220A4">
      <w:pPr>
        <w:pStyle w:val="GvdeMetni"/>
        <w:jc w:val="both"/>
        <w:rPr>
          <w:rFonts w:asciiTheme="minorHAnsi" w:hAnsiTheme="minorHAnsi" w:cstheme="minorHAnsi"/>
          <w:b/>
          <w:i/>
          <w:sz w:val="22"/>
          <w:szCs w:val="22"/>
          <w:lang w:val="tr-TR"/>
        </w:rPr>
      </w:pPr>
    </w:p>
    <w:p w14:paraId="1099D9BD" w14:textId="6313CDBB" w:rsidR="00A93D14" w:rsidRPr="00EC3EA3" w:rsidRDefault="007220A4" w:rsidP="00362FE9">
      <w:pPr>
        <w:pStyle w:val="GvdeMetni"/>
        <w:jc w:val="both"/>
        <w:rPr>
          <w:rFonts w:asciiTheme="minorHAnsi" w:hAnsiTheme="minorHAnsi" w:cstheme="minorHAnsi"/>
          <w:b/>
          <w:i/>
          <w:sz w:val="22"/>
          <w:szCs w:val="22"/>
          <w:lang w:val="tr-TR"/>
        </w:rPr>
      </w:pPr>
      <w:r w:rsidRPr="00EC3EA3">
        <w:rPr>
          <w:rFonts w:asciiTheme="minorHAnsi" w:hAnsiTheme="minorHAnsi" w:cstheme="minorHAnsi"/>
          <w:b/>
          <w:i/>
          <w:sz w:val="22"/>
          <w:szCs w:val="22"/>
          <w:lang w:val="tr-TR"/>
        </w:rPr>
        <w:t xml:space="preserve">ESS1: </w:t>
      </w:r>
      <w:r w:rsidR="00472DFB" w:rsidRPr="00EC3EA3">
        <w:rPr>
          <w:rFonts w:asciiTheme="minorHAnsi" w:hAnsiTheme="minorHAnsi" w:cstheme="minorHAnsi"/>
          <w:b/>
          <w:i/>
          <w:sz w:val="22"/>
          <w:szCs w:val="22"/>
          <w:lang w:val="tr-TR"/>
        </w:rPr>
        <w:t>Çevresel ve Sosyal Risklerin ve Etkilerin Değerlendirilmesi ve Yönetimi</w:t>
      </w:r>
    </w:p>
    <w:p w14:paraId="30BAE8A4" w14:textId="5A79A00A" w:rsidR="00EC250F" w:rsidRPr="00EC3EA3" w:rsidRDefault="00472DFB" w:rsidP="004535E0">
      <w:pPr>
        <w:jc w:val="both"/>
        <w:rPr>
          <w:rFonts w:asciiTheme="minorHAnsi" w:hAnsiTheme="minorHAnsi"/>
          <w:sz w:val="22"/>
          <w:szCs w:val="22"/>
          <w:lang w:val="tr-TR"/>
        </w:rPr>
      </w:pPr>
      <w:r w:rsidRPr="00EC3EA3">
        <w:rPr>
          <w:rFonts w:asciiTheme="minorHAnsi" w:hAnsiTheme="minorHAnsi"/>
          <w:sz w:val="22"/>
          <w:szCs w:val="22"/>
          <w:lang w:val="tr-TR"/>
        </w:rPr>
        <w:t>Bileşen 1 aracılığıyla finanse edilecek faaliyetler, esas olarak girişimcileri sosyal ve çevreye yönelik yeni iş kurmaya veya mevcut işleri büyütmeye teşvik edecektir.</w:t>
      </w:r>
      <w:r w:rsidR="00123D26" w:rsidRPr="00EC3EA3">
        <w:rPr>
          <w:rFonts w:asciiTheme="minorHAnsi" w:hAnsiTheme="minorHAnsi"/>
          <w:sz w:val="22"/>
          <w:szCs w:val="22"/>
          <w:lang w:val="tr-TR"/>
        </w:rPr>
        <w:t xml:space="preserve"> Proje, mülteci ve ev sahibi topluluklarda kadınların ve gençlerin geçimine ve güçlendirilmesine katkıda bulunarak ve sosyal uyumdaki aksaklıkları gidererek veya en azından engelleyerek olumlu sosyal etkiler sağlayacaktır</w:t>
      </w:r>
      <w:r w:rsidR="00EC250F" w:rsidRPr="00EC3EA3">
        <w:rPr>
          <w:rFonts w:asciiTheme="minorHAnsi" w:hAnsiTheme="minorHAnsi"/>
          <w:sz w:val="22"/>
          <w:szCs w:val="22"/>
          <w:lang w:val="tr-TR"/>
        </w:rPr>
        <w:t xml:space="preserve">. </w:t>
      </w:r>
      <w:r w:rsidR="004532FA" w:rsidRPr="00EC3EA3">
        <w:rPr>
          <w:rFonts w:asciiTheme="minorHAnsi" w:hAnsiTheme="minorHAnsi"/>
          <w:sz w:val="22"/>
          <w:szCs w:val="22"/>
          <w:lang w:val="tr-TR"/>
        </w:rPr>
        <w:t xml:space="preserve">Proje, kadınların ve gençlerin tarımsal üretim, gıda üretimi, küçük imalat, tekstil ve konfeksiyon, sanat ve zanaat, sosyal hizmetler ve temiz ürünler gibi sektörlerde mikro işletme faaliyetinde bulunmalarına yardımcı olmayı amaçlamaktadır. </w:t>
      </w:r>
      <w:r w:rsidR="00BB7D78">
        <w:rPr>
          <w:rFonts w:asciiTheme="minorHAnsi" w:hAnsiTheme="minorHAnsi"/>
          <w:sz w:val="22"/>
          <w:szCs w:val="22"/>
          <w:lang w:val="tr-TR"/>
        </w:rPr>
        <w:t>Bileşen 1</w:t>
      </w:r>
      <w:r w:rsidR="00BB7D78" w:rsidRPr="00BB7D78">
        <w:rPr>
          <w:rFonts w:asciiTheme="minorHAnsi" w:hAnsiTheme="minorHAnsi"/>
          <w:sz w:val="22"/>
          <w:szCs w:val="22"/>
          <w:lang w:val="tr-TR"/>
        </w:rPr>
        <w:t xml:space="preserve"> kapsamındaki faaliyetlerle ilişkili çevresel riskler; atık yönetimi, enerji tüketimi, atık su üretimi, kayma ve düşme gibi İSG riskleri, kesikler ve yanıklar, su ve gıda kalitesi </w:t>
      </w:r>
      <w:r w:rsidR="00BB7D78">
        <w:rPr>
          <w:rFonts w:asciiTheme="minorHAnsi" w:hAnsiTheme="minorHAnsi"/>
          <w:sz w:val="22"/>
          <w:szCs w:val="22"/>
          <w:lang w:val="tr-TR"/>
        </w:rPr>
        <w:t>gibi</w:t>
      </w:r>
      <w:r w:rsidR="0075794B">
        <w:rPr>
          <w:rFonts w:asciiTheme="minorHAnsi" w:hAnsiTheme="minorHAnsi"/>
          <w:sz w:val="22"/>
          <w:szCs w:val="22"/>
          <w:lang w:val="tr-TR"/>
        </w:rPr>
        <w:t xml:space="preserve"> düşük etkili ve olasılıktaki riskleri içermekte olup bu riskler </w:t>
      </w:r>
      <w:r w:rsidR="00BB7D78" w:rsidRPr="00BB7D78">
        <w:rPr>
          <w:rFonts w:asciiTheme="minorHAnsi" w:hAnsiTheme="minorHAnsi"/>
          <w:sz w:val="22"/>
          <w:szCs w:val="22"/>
          <w:lang w:val="tr-TR"/>
        </w:rPr>
        <w:t xml:space="preserve">ulusal düzenleyici gereklilikler ve İyi Uluslararası Endüstri Uygulamaları kullanılarak kolaylıkla </w:t>
      </w:r>
      <w:r w:rsidR="0075794B">
        <w:rPr>
          <w:rFonts w:asciiTheme="minorHAnsi" w:hAnsiTheme="minorHAnsi"/>
          <w:sz w:val="22"/>
          <w:szCs w:val="22"/>
          <w:lang w:val="tr-TR"/>
        </w:rPr>
        <w:t>azaltılabileceği değerlendirilmektedir</w:t>
      </w:r>
      <w:r w:rsidR="00BB7D78" w:rsidRPr="00BB7D78">
        <w:rPr>
          <w:rFonts w:asciiTheme="minorHAnsi" w:hAnsiTheme="minorHAnsi"/>
          <w:sz w:val="22"/>
          <w:szCs w:val="22"/>
          <w:lang w:val="tr-TR"/>
        </w:rPr>
        <w:t>.</w:t>
      </w:r>
      <w:r w:rsidR="004532FA" w:rsidRPr="00EC3EA3">
        <w:rPr>
          <w:rFonts w:asciiTheme="minorHAnsi" w:hAnsiTheme="minorHAnsi"/>
          <w:sz w:val="22"/>
          <w:szCs w:val="22"/>
          <w:lang w:val="tr-TR"/>
        </w:rPr>
        <w:t>Proje faydalanıcıları sosyal girişimler ve onlar tarafından istihdam edilecek kişiler olacaktır.</w:t>
      </w:r>
      <w:r w:rsidR="00E86EB2" w:rsidRPr="00EC3EA3">
        <w:rPr>
          <w:rFonts w:asciiTheme="minorHAnsi" w:hAnsiTheme="minorHAnsi"/>
          <w:sz w:val="22"/>
          <w:szCs w:val="22"/>
          <w:lang w:val="tr-TR"/>
        </w:rPr>
        <w:t xml:space="preserve"> Bu sosyal girişimler, çocuk işçiliği ve zorla çalıştırma ile ilgili olanlar da dahil olmak üzere ilgili ulusal iş ve istihdam mevzuatına ve ÇSYÇ'de belirtilen önlemlere uyacaktır. </w:t>
      </w:r>
      <w:r w:rsidR="004535E0" w:rsidRPr="00EC3EA3">
        <w:rPr>
          <w:rFonts w:asciiTheme="minorHAnsi" w:hAnsiTheme="minorHAnsi"/>
          <w:sz w:val="22"/>
          <w:szCs w:val="22"/>
          <w:lang w:val="tr-TR"/>
        </w:rPr>
        <w:t>Çocuk işçiliği ve zorla çalıştırma ile ilgili potansiyel riskler, ÇSYÇ'de yer alan prosedürler ve Projenin İşgücü Yönetim Prosedürleri (İYP) yoluyla azaltılacaktır. Çocuk işçiliği</w:t>
      </w:r>
      <w:r w:rsidR="00EC3EA3">
        <w:rPr>
          <w:rFonts w:asciiTheme="minorHAnsi" w:hAnsiTheme="minorHAnsi"/>
          <w:sz w:val="22"/>
          <w:szCs w:val="22"/>
          <w:lang w:val="tr-TR"/>
        </w:rPr>
        <w:t xml:space="preserve"> </w:t>
      </w:r>
      <w:r w:rsidR="004535E0" w:rsidRPr="00EC3EA3">
        <w:rPr>
          <w:rFonts w:asciiTheme="minorHAnsi" w:hAnsiTheme="minorHAnsi"/>
          <w:sz w:val="22"/>
          <w:szCs w:val="22"/>
          <w:lang w:val="tr-TR"/>
        </w:rPr>
        <w:t>ve zorla çalıştırma içeren faaliyetleri</w:t>
      </w:r>
      <w:r w:rsidR="00E339A2" w:rsidRPr="00EC3EA3">
        <w:rPr>
          <w:rFonts w:asciiTheme="minorHAnsi" w:hAnsiTheme="minorHAnsi"/>
          <w:sz w:val="22"/>
          <w:szCs w:val="22"/>
          <w:lang w:val="tr-TR"/>
        </w:rPr>
        <w:t xml:space="preserve">n açık vbir şekilde yasaklanacağı Al </w:t>
      </w:r>
      <w:r w:rsidR="004535E0" w:rsidRPr="00EC3EA3">
        <w:rPr>
          <w:rFonts w:asciiTheme="minorHAnsi" w:hAnsiTheme="minorHAnsi"/>
          <w:sz w:val="22"/>
          <w:szCs w:val="22"/>
          <w:lang w:val="tr-TR"/>
        </w:rPr>
        <w:t xml:space="preserve">Hibe </w:t>
      </w:r>
      <w:r w:rsidR="00E339A2" w:rsidRPr="00EC3EA3">
        <w:rPr>
          <w:rFonts w:asciiTheme="minorHAnsi" w:hAnsiTheme="minorHAnsi"/>
          <w:sz w:val="22"/>
          <w:szCs w:val="22"/>
          <w:lang w:val="tr-TR"/>
        </w:rPr>
        <w:t>Kılavuzunda daha f</w:t>
      </w:r>
      <w:r w:rsidR="00EC3EA3">
        <w:rPr>
          <w:rFonts w:asciiTheme="minorHAnsi" w:hAnsiTheme="minorHAnsi"/>
          <w:sz w:val="22"/>
          <w:szCs w:val="22"/>
          <w:lang w:val="tr-TR"/>
        </w:rPr>
        <w:t>a</w:t>
      </w:r>
      <w:r w:rsidR="00E339A2" w:rsidRPr="00EC3EA3">
        <w:rPr>
          <w:rFonts w:asciiTheme="minorHAnsi" w:hAnsiTheme="minorHAnsi"/>
          <w:sz w:val="22"/>
          <w:szCs w:val="22"/>
          <w:lang w:val="tr-TR"/>
        </w:rPr>
        <w:t>zla ayrıntı sunulacaktır</w:t>
      </w:r>
      <w:r w:rsidR="00EC250F" w:rsidRPr="00EC3EA3">
        <w:rPr>
          <w:rFonts w:asciiTheme="minorHAnsi" w:hAnsiTheme="minorHAnsi"/>
          <w:sz w:val="22"/>
          <w:szCs w:val="22"/>
          <w:lang w:val="tr-TR"/>
        </w:rPr>
        <w:t>.</w:t>
      </w:r>
    </w:p>
    <w:p w14:paraId="4C0C069D" w14:textId="77777777" w:rsidR="00EC250F" w:rsidRPr="00EC3EA3" w:rsidRDefault="00EC250F" w:rsidP="00362FE9">
      <w:pPr>
        <w:jc w:val="both"/>
        <w:rPr>
          <w:rFonts w:asciiTheme="minorHAnsi" w:hAnsiTheme="minorHAnsi"/>
          <w:sz w:val="22"/>
          <w:szCs w:val="22"/>
          <w:lang w:val="tr-TR"/>
        </w:rPr>
      </w:pPr>
    </w:p>
    <w:p w14:paraId="3C23797F" w14:textId="12333031" w:rsidR="00263E81" w:rsidRPr="00EC3EA3" w:rsidRDefault="00E339A2" w:rsidP="00362FE9">
      <w:pPr>
        <w:jc w:val="both"/>
        <w:rPr>
          <w:rFonts w:asciiTheme="minorHAnsi" w:hAnsiTheme="minorHAnsi"/>
          <w:sz w:val="22"/>
          <w:szCs w:val="22"/>
          <w:lang w:val="tr-TR"/>
        </w:rPr>
      </w:pPr>
      <w:r w:rsidRPr="00EC3EA3">
        <w:rPr>
          <w:rFonts w:asciiTheme="minorHAnsi" w:hAnsiTheme="minorHAnsi"/>
          <w:sz w:val="22"/>
          <w:szCs w:val="22"/>
          <w:lang w:val="tr-TR"/>
        </w:rPr>
        <w:t xml:space="preserve">Bileşen 2 kapsamında, proje, topluluk geçim kaynaklarıyla ilgili </w:t>
      </w:r>
      <w:r w:rsidR="001D5134">
        <w:rPr>
          <w:rFonts w:asciiTheme="minorHAnsi" w:hAnsiTheme="minorHAnsi"/>
          <w:sz w:val="22"/>
          <w:szCs w:val="22"/>
          <w:lang w:val="tr-TR"/>
        </w:rPr>
        <w:t>tesisler</w:t>
      </w:r>
      <w:r w:rsidR="001D5134" w:rsidRPr="00EC3EA3">
        <w:rPr>
          <w:rFonts w:asciiTheme="minorHAnsi" w:hAnsiTheme="minorHAnsi"/>
          <w:sz w:val="22"/>
          <w:szCs w:val="22"/>
          <w:lang w:val="tr-TR"/>
        </w:rPr>
        <w:t xml:space="preserve"> </w:t>
      </w:r>
      <w:r w:rsidRPr="00EC3EA3">
        <w:rPr>
          <w:rFonts w:asciiTheme="minorHAnsi" w:hAnsiTheme="minorHAnsi"/>
          <w:sz w:val="22"/>
          <w:szCs w:val="22"/>
          <w:lang w:val="tr-TR"/>
        </w:rPr>
        <w:t xml:space="preserve">için alt </w:t>
      </w:r>
      <w:r w:rsidR="003807C0" w:rsidRPr="00EC3EA3">
        <w:rPr>
          <w:rFonts w:asciiTheme="minorHAnsi" w:hAnsiTheme="minorHAnsi"/>
          <w:sz w:val="22"/>
          <w:szCs w:val="22"/>
          <w:lang w:val="tr-TR"/>
        </w:rPr>
        <w:t xml:space="preserve">hibeler </w:t>
      </w:r>
      <w:r w:rsidRPr="00EC3EA3">
        <w:rPr>
          <w:rFonts w:asciiTheme="minorHAnsi" w:hAnsiTheme="minorHAnsi"/>
          <w:sz w:val="22"/>
          <w:szCs w:val="22"/>
          <w:lang w:val="tr-TR"/>
        </w:rPr>
        <w:t xml:space="preserve">sağlayacak ve kullanılmayan kamu </w:t>
      </w:r>
      <w:r w:rsidR="003807C0" w:rsidRPr="00EC3EA3">
        <w:rPr>
          <w:rFonts w:asciiTheme="minorHAnsi" w:hAnsiTheme="minorHAnsi"/>
          <w:sz w:val="22"/>
          <w:szCs w:val="22"/>
          <w:lang w:val="tr-TR"/>
        </w:rPr>
        <w:t xml:space="preserve">binalarını </w:t>
      </w:r>
      <w:r w:rsidRPr="00EC3EA3">
        <w:rPr>
          <w:rFonts w:asciiTheme="minorHAnsi" w:hAnsiTheme="minorHAnsi"/>
          <w:sz w:val="22"/>
          <w:szCs w:val="22"/>
          <w:lang w:val="tr-TR"/>
        </w:rPr>
        <w:t xml:space="preserve">yenilemek, genişletmek veya </w:t>
      </w:r>
      <w:r w:rsidR="003807C0" w:rsidRPr="00EC3EA3">
        <w:rPr>
          <w:rFonts w:asciiTheme="minorHAnsi" w:hAnsiTheme="minorHAnsi"/>
          <w:sz w:val="22"/>
          <w:szCs w:val="22"/>
          <w:lang w:val="tr-TR"/>
        </w:rPr>
        <w:t>standartl</w:t>
      </w:r>
      <w:r w:rsidR="002D591E">
        <w:rPr>
          <w:rFonts w:asciiTheme="minorHAnsi" w:hAnsiTheme="minorHAnsi"/>
          <w:sz w:val="22"/>
          <w:szCs w:val="22"/>
          <w:lang w:val="tr-TR"/>
        </w:rPr>
        <w:t>a</w:t>
      </w:r>
      <w:r w:rsidR="003807C0" w:rsidRPr="00EC3EA3">
        <w:rPr>
          <w:rFonts w:asciiTheme="minorHAnsi" w:hAnsiTheme="minorHAnsi"/>
          <w:sz w:val="22"/>
          <w:szCs w:val="22"/>
          <w:lang w:val="tr-TR"/>
        </w:rPr>
        <w:t xml:space="preserve">rını </w:t>
      </w:r>
      <w:r w:rsidRPr="00EC3EA3">
        <w:rPr>
          <w:rFonts w:asciiTheme="minorHAnsi" w:hAnsiTheme="minorHAnsi"/>
          <w:sz w:val="22"/>
          <w:szCs w:val="22"/>
          <w:lang w:val="tr-TR"/>
        </w:rPr>
        <w:t>yükseltmek için çaba gösterilecektir.</w:t>
      </w:r>
      <w:r w:rsidR="003807C0" w:rsidRPr="00EC3EA3">
        <w:rPr>
          <w:rFonts w:asciiTheme="minorHAnsi" w:hAnsiTheme="minorHAnsi"/>
          <w:sz w:val="22"/>
          <w:szCs w:val="22"/>
          <w:lang w:val="tr-TR"/>
        </w:rPr>
        <w:t xml:space="preserve"> Bu faaliyetler</w:t>
      </w:r>
      <w:r w:rsidR="003E001F" w:rsidRPr="00EC3EA3">
        <w:rPr>
          <w:rFonts w:asciiTheme="minorHAnsi" w:hAnsiTheme="minorHAnsi"/>
          <w:sz w:val="22"/>
          <w:szCs w:val="22"/>
          <w:lang w:val="tr-TR"/>
        </w:rPr>
        <w:t xml:space="preserve"> kapsamında</w:t>
      </w:r>
      <w:r w:rsidR="003807C0" w:rsidRPr="00EC3EA3">
        <w:rPr>
          <w:rFonts w:asciiTheme="minorHAnsi" w:hAnsiTheme="minorHAnsi"/>
          <w:sz w:val="22"/>
          <w:szCs w:val="22"/>
          <w:lang w:val="tr-TR"/>
        </w:rPr>
        <w:t xml:space="preserve">, anaokulları ve kreşler, çocuk dostu alanlar, kuluçka tesislerinin yenilenmesi, atölyeler ve mutfaklar, pazar tesisleri ve sanal platformlar </w:t>
      </w:r>
      <w:r w:rsidR="003E001F" w:rsidRPr="00EC3EA3">
        <w:rPr>
          <w:rFonts w:asciiTheme="minorHAnsi" w:hAnsiTheme="minorHAnsi"/>
          <w:sz w:val="22"/>
          <w:szCs w:val="22"/>
          <w:lang w:val="tr-TR"/>
        </w:rPr>
        <w:t>yer alabilecektir; ancak bunlar faydalanıcıların yön</w:t>
      </w:r>
      <w:r w:rsidR="002D591E">
        <w:rPr>
          <w:rFonts w:asciiTheme="minorHAnsi" w:hAnsiTheme="minorHAnsi"/>
          <w:sz w:val="22"/>
          <w:szCs w:val="22"/>
          <w:lang w:val="tr-TR"/>
        </w:rPr>
        <w:t>l</w:t>
      </w:r>
      <w:r w:rsidR="003E001F" w:rsidRPr="00EC3EA3">
        <w:rPr>
          <w:rFonts w:asciiTheme="minorHAnsi" w:hAnsiTheme="minorHAnsi"/>
          <w:sz w:val="22"/>
          <w:szCs w:val="22"/>
          <w:lang w:val="tr-TR"/>
        </w:rPr>
        <w:t>endirdiği bir sürece göre seçilecektir.  Kalkınma Ajansları bu alt projeleri "yönlendirilmiş proje desteği" aracını kullanarak uygulayacaktır. Bileşen 2 kapsamındaki proje fonlarının  hedef grupların</w:t>
      </w:r>
      <w:r w:rsidR="002D591E">
        <w:rPr>
          <w:rFonts w:asciiTheme="minorHAnsi" w:hAnsiTheme="minorHAnsi"/>
          <w:sz w:val="22"/>
          <w:szCs w:val="22"/>
          <w:lang w:val="tr-TR"/>
        </w:rPr>
        <w:t xml:space="preserve"> </w:t>
      </w:r>
      <w:r w:rsidR="003751E2" w:rsidRPr="00EC3EA3">
        <w:rPr>
          <w:rFonts w:asciiTheme="minorHAnsi" w:hAnsiTheme="minorHAnsi"/>
          <w:sz w:val="22"/>
          <w:szCs w:val="22"/>
          <w:lang w:val="tr-TR"/>
        </w:rPr>
        <w:t>sosyal ve ekonomik altyapısını iyileştirmeye yönelik küçük inşaat işleri (</w:t>
      </w:r>
      <w:r w:rsidR="002D591E">
        <w:rPr>
          <w:rFonts w:asciiTheme="minorHAnsi" w:hAnsiTheme="minorHAnsi"/>
          <w:sz w:val="22"/>
          <w:szCs w:val="22"/>
          <w:lang w:val="tr-TR"/>
        </w:rPr>
        <w:t>kamu arazileri üzerinde gerçekleştirilen küçük inşaat işleri, güçlendirme</w:t>
      </w:r>
      <w:r w:rsidR="003751E2" w:rsidRPr="00EC3EA3">
        <w:rPr>
          <w:rFonts w:asciiTheme="minorHAnsi" w:hAnsiTheme="minorHAnsi"/>
          <w:sz w:val="22"/>
          <w:szCs w:val="22"/>
          <w:lang w:val="tr-TR"/>
        </w:rPr>
        <w:t xml:space="preserve">, </w:t>
      </w:r>
      <w:r w:rsidR="002D591E">
        <w:rPr>
          <w:rFonts w:asciiTheme="minorHAnsi" w:hAnsiTheme="minorHAnsi"/>
          <w:sz w:val="22"/>
          <w:szCs w:val="22"/>
          <w:lang w:val="tr-TR"/>
        </w:rPr>
        <w:t>yenileme ve BT altyapısı gibi</w:t>
      </w:r>
      <w:r w:rsidR="003751E2" w:rsidRPr="00EC3EA3">
        <w:rPr>
          <w:rFonts w:asciiTheme="minorHAnsi" w:hAnsiTheme="minorHAnsi"/>
          <w:sz w:val="22"/>
          <w:szCs w:val="22"/>
          <w:lang w:val="tr-TR"/>
        </w:rPr>
        <w:t>) için  kullanılabileceği göz önüne alındığında sınırlı düzeyde</w:t>
      </w:r>
      <w:r w:rsidR="002D591E">
        <w:rPr>
          <w:rFonts w:asciiTheme="minorHAnsi" w:hAnsiTheme="minorHAnsi"/>
          <w:sz w:val="22"/>
          <w:szCs w:val="22"/>
          <w:lang w:val="tr-TR"/>
        </w:rPr>
        <w:t xml:space="preserve"> </w:t>
      </w:r>
      <w:r w:rsidR="003751E2" w:rsidRPr="00EC3EA3">
        <w:rPr>
          <w:rFonts w:asciiTheme="minorHAnsi" w:hAnsiTheme="minorHAnsi"/>
          <w:sz w:val="22"/>
          <w:szCs w:val="22"/>
          <w:lang w:val="tr-TR"/>
        </w:rPr>
        <w:t xml:space="preserve">çevresel etki beklenmektedir. Bu etkiler arasında, basit inşaat, yenileme, güçlendirme gibi küçük inşaat işleri ile sınırlı gürültü, toz ve atık yönetimi yer alabilir. </w:t>
      </w:r>
    </w:p>
    <w:p w14:paraId="5E1480BE" w14:textId="77777777" w:rsidR="00263E81" w:rsidRPr="00EC3EA3" w:rsidRDefault="00263E81" w:rsidP="00362FE9">
      <w:pPr>
        <w:jc w:val="both"/>
        <w:rPr>
          <w:rFonts w:asciiTheme="minorHAnsi" w:hAnsiTheme="minorHAnsi"/>
          <w:sz w:val="22"/>
          <w:szCs w:val="22"/>
          <w:lang w:val="tr-TR"/>
        </w:rPr>
      </w:pPr>
    </w:p>
    <w:p w14:paraId="39166FAA" w14:textId="09EE9B1A" w:rsidR="003751E2" w:rsidRPr="00363273" w:rsidRDefault="003751E2" w:rsidP="00362FE9">
      <w:pPr>
        <w:jc w:val="both"/>
        <w:rPr>
          <w:rFonts w:asciiTheme="minorHAnsi" w:hAnsiTheme="minorHAnsi"/>
          <w:sz w:val="22"/>
          <w:szCs w:val="22"/>
          <w:lang w:val="tr-TR"/>
        </w:rPr>
      </w:pPr>
      <w:r w:rsidRPr="002D591E">
        <w:rPr>
          <w:rFonts w:asciiTheme="minorHAnsi" w:hAnsiTheme="minorHAnsi"/>
          <w:sz w:val="22"/>
          <w:szCs w:val="22"/>
          <w:lang w:val="tr-TR"/>
        </w:rPr>
        <w:t>Proje İşlet</w:t>
      </w:r>
      <w:r w:rsidR="002D591E" w:rsidRPr="002D591E">
        <w:rPr>
          <w:rFonts w:asciiTheme="minorHAnsi" w:hAnsiTheme="minorHAnsi"/>
          <w:sz w:val="22"/>
          <w:szCs w:val="22"/>
          <w:lang w:val="tr-TR"/>
        </w:rPr>
        <w:t>i</w:t>
      </w:r>
      <w:r w:rsidR="00363273">
        <w:rPr>
          <w:rFonts w:asciiTheme="minorHAnsi" w:hAnsiTheme="minorHAnsi"/>
          <w:sz w:val="22"/>
          <w:szCs w:val="22"/>
          <w:lang w:val="tr-TR"/>
        </w:rPr>
        <w:t>m</w:t>
      </w:r>
      <w:r w:rsidR="002D591E" w:rsidRPr="002D591E">
        <w:rPr>
          <w:rFonts w:asciiTheme="minorHAnsi" w:hAnsiTheme="minorHAnsi"/>
          <w:sz w:val="22"/>
          <w:szCs w:val="22"/>
          <w:lang w:val="tr-TR"/>
        </w:rPr>
        <w:t xml:space="preserve"> El Kitabı; </w:t>
      </w:r>
      <w:r w:rsidRPr="002D591E">
        <w:rPr>
          <w:rFonts w:asciiTheme="minorHAnsi" w:hAnsiTheme="minorHAnsi"/>
          <w:sz w:val="22"/>
          <w:szCs w:val="22"/>
          <w:lang w:val="tr-TR"/>
        </w:rPr>
        <w:t xml:space="preserve"> </w:t>
      </w:r>
      <w:r w:rsidR="002D591E" w:rsidRPr="002D591E">
        <w:rPr>
          <w:rFonts w:asciiTheme="minorHAnsi" w:hAnsiTheme="minorHAnsi"/>
          <w:sz w:val="22"/>
          <w:szCs w:val="22"/>
          <w:lang w:val="tr-TR"/>
        </w:rPr>
        <w:t xml:space="preserve">çevresel ve sosyal çerçeve </w:t>
      </w:r>
      <w:r w:rsidRPr="002D591E">
        <w:rPr>
          <w:rFonts w:asciiTheme="minorHAnsi" w:hAnsiTheme="minorHAnsi"/>
          <w:sz w:val="22"/>
          <w:szCs w:val="22"/>
          <w:lang w:val="tr-TR"/>
        </w:rPr>
        <w:t xml:space="preserve">ile ilgili prosedürler, </w:t>
      </w:r>
      <w:r w:rsidR="002D591E" w:rsidRPr="002D591E">
        <w:rPr>
          <w:rFonts w:asciiTheme="minorHAnsi" w:hAnsiTheme="minorHAnsi"/>
          <w:sz w:val="22"/>
          <w:szCs w:val="22"/>
          <w:lang w:val="tr-TR"/>
        </w:rPr>
        <w:t xml:space="preserve">izleme ve değerlendirme </w:t>
      </w:r>
      <w:r w:rsidRPr="002D591E">
        <w:rPr>
          <w:rFonts w:asciiTheme="minorHAnsi" w:hAnsiTheme="minorHAnsi"/>
          <w:sz w:val="22"/>
          <w:szCs w:val="22"/>
          <w:lang w:val="tr-TR"/>
        </w:rPr>
        <w:t>gereklilikleri ve raporlama prosedürleri dahil olmak üzere her proje bileşeninin tüm prosedürlerinin ve teknik yönlerinin ayrıntılarını belirleyecektir.</w:t>
      </w:r>
      <w:r w:rsidR="002D591E">
        <w:rPr>
          <w:rFonts w:asciiTheme="minorHAnsi" w:hAnsiTheme="minorHAnsi"/>
          <w:sz w:val="22"/>
          <w:szCs w:val="22"/>
          <w:lang w:val="tr-TR"/>
        </w:rPr>
        <w:t xml:space="preserve"> </w:t>
      </w:r>
      <w:r w:rsidR="002D591E" w:rsidRPr="002D591E">
        <w:rPr>
          <w:rFonts w:asciiTheme="minorHAnsi" w:hAnsiTheme="minorHAnsi"/>
          <w:sz w:val="22"/>
          <w:szCs w:val="22"/>
          <w:lang w:val="tr-TR"/>
        </w:rPr>
        <w:t>Proje, gençleri, kadınları ve Suriyeli mültecileri önceliklendirmek, teşvik etmek ve hedeflemek için çeşitli yollar kullanacak</w:t>
      </w:r>
      <w:r w:rsidR="002D591E">
        <w:rPr>
          <w:rFonts w:asciiTheme="minorHAnsi" w:hAnsiTheme="minorHAnsi"/>
          <w:sz w:val="22"/>
          <w:szCs w:val="22"/>
          <w:lang w:val="tr-TR"/>
        </w:rPr>
        <w:t>tır. B</w:t>
      </w:r>
      <w:r w:rsidR="002D591E" w:rsidRPr="002D591E">
        <w:rPr>
          <w:rFonts w:asciiTheme="minorHAnsi" w:hAnsiTheme="minorHAnsi"/>
          <w:sz w:val="22"/>
          <w:szCs w:val="22"/>
          <w:lang w:val="tr-TR"/>
        </w:rPr>
        <w:t xml:space="preserve">unlar Proje </w:t>
      </w:r>
      <w:r w:rsidR="002D591E" w:rsidRPr="00363273">
        <w:rPr>
          <w:rFonts w:asciiTheme="minorHAnsi" w:hAnsiTheme="minorHAnsi"/>
          <w:sz w:val="22"/>
          <w:szCs w:val="22"/>
          <w:lang w:val="tr-TR"/>
        </w:rPr>
        <w:t>Değerlendirme Dokümanında açıklanacak ve uygunluk kriterleri Proje İşletim El Kitabında daha ayrıntılı olarak açıklanacaktır.</w:t>
      </w:r>
    </w:p>
    <w:p w14:paraId="7D145DEC" w14:textId="77777777" w:rsidR="00362FE9" w:rsidRPr="00363273" w:rsidRDefault="00362FE9" w:rsidP="00362FE9">
      <w:pPr>
        <w:jc w:val="both"/>
        <w:rPr>
          <w:rFonts w:asciiTheme="minorHAnsi" w:hAnsiTheme="minorHAnsi"/>
          <w:sz w:val="22"/>
          <w:szCs w:val="22"/>
          <w:lang w:val="tr-TR"/>
        </w:rPr>
      </w:pPr>
    </w:p>
    <w:p w14:paraId="0A140969" w14:textId="7FFD3D08" w:rsidR="002A18C8" w:rsidRPr="00363273" w:rsidRDefault="002D591E" w:rsidP="00362FE9">
      <w:pPr>
        <w:jc w:val="both"/>
        <w:rPr>
          <w:rFonts w:asciiTheme="minorHAnsi" w:hAnsiTheme="minorHAnsi"/>
          <w:sz w:val="22"/>
          <w:szCs w:val="22"/>
          <w:lang w:val="tr-TR"/>
        </w:rPr>
      </w:pPr>
      <w:bookmarkStart w:id="23" w:name="_Hlk60669204"/>
      <w:r w:rsidRPr="00363273">
        <w:rPr>
          <w:rFonts w:asciiTheme="minorHAnsi" w:hAnsiTheme="minorHAnsi"/>
          <w:sz w:val="22"/>
          <w:szCs w:val="22"/>
          <w:lang w:val="tr-TR"/>
        </w:rPr>
        <w:t>STB</w:t>
      </w:r>
      <w:r w:rsidR="00847B3B" w:rsidRPr="00363273">
        <w:rPr>
          <w:rFonts w:asciiTheme="minorHAnsi" w:hAnsiTheme="minorHAnsi"/>
          <w:sz w:val="22"/>
          <w:szCs w:val="22"/>
          <w:lang w:val="tr-TR"/>
        </w:rPr>
        <w:t xml:space="preserve"> </w:t>
      </w:r>
      <w:r w:rsidRPr="00363273">
        <w:rPr>
          <w:rFonts w:asciiTheme="minorHAnsi" w:hAnsiTheme="minorHAnsi"/>
          <w:sz w:val="22"/>
          <w:szCs w:val="22"/>
          <w:lang w:val="tr-TR"/>
        </w:rPr>
        <w:t>projenin çevresel ve sosyal etkilerini ve risklerini yönetmek için çevresel ve sosyal yön</w:t>
      </w:r>
      <w:r w:rsidR="00363273">
        <w:rPr>
          <w:rFonts w:asciiTheme="minorHAnsi" w:hAnsiTheme="minorHAnsi"/>
          <w:sz w:val="22"/>
          <w:szCs w:val="22"/>
          <w:lang w:val="tr-TR"/>
        </w:rPr>
        <w:t>e</w:t>
      </w:r>
      <w:r w:rsidRPr="00363273">
        <w:rPr>
          <w:rFonts w:asciiTheme="minorHAnsi" w:hAnsiTheme="minorHAnsi"/>
          <w:sz w:val="22"/>
          <w:szCs w:val="22"/>
          <w:lang w:val="tr-TR"/>
        </w:rPr>
        <w:t>tim çerçevesi (ÇSYÇ) hazırlamıştır</w:t>
      </w:r>
      <w:r w:rsidR="00847B3B" w:rsidRPr="00363273">
        <w:rPr>
          <w:rFonts w:asciiTheme="minorHAnsi" w:hAnsiTheme="minorHAnsi"/>
          <w:sz w:val="22"/>
          <w:szCs w:val="22"/>
          <w:lang w:val="tr-TR"/>
        </w:rPr>
        <w:t xml:space="preserve">. </w:t>
      </w:r>
      <w:r w:rsidRPr="00363273">
        <w:rPr>
          <w:rFonts w:asciiTheme="minorHAnsi" w:hAnsiTheme="minorHAnsi"/>
          <w:sz w:val="22"/>
          <w:szCs w:val="22"/>
          <w:lang w:val="tr-TR"/>
        </w:rPr>
        <w:t xml:space="preserve">ÇSYÇ’de tanımlanan çevresel ve sosyal prosedürler, Kalkınma Ajansları tarafından Bileşen 1 kapsamında yürütülecek olan alt hibe </w:t>
      </w:r>
      <w:r w:rsidR="005503BA">
        <w:rPr>
          <w:rFonts w:asciiTheme="minorHAnsi" w:hAnsiTheme="minorHAnsi"/>
          <w:sz w:val="22"/>
          <w:szCs w:val="22"/>
          <w:lang w:val="tr-TR"/>
        </w:rPr>
        <w:t xml:space="preserve">uygulama </w:t>
      </w:r>
      <w:r w:rsidRPr="00363273">
        <w:rPr>
          <w:rFonts w:asciiTheme="minorHAnsi" w:hAnsiTheme="minorHAnsi"/>
          <w:sz w:val="22"/>
          <w:szCs w:val="22"/>
          <w:lang w:val="tr-TR"/>
        </w:rPr>
        <w:t>sürecin</w:t>
      </w:r>
      <w:r w:rsidR="005503BA">
        <w:rPr>
          <w:rFonts w:asciiTheme="minorHAnsi" w:hAnsiTheme="minorHAnsi"/>
          <w:sz w:val="22"/>
          <w:szCs w:val="22"/>
          <w:lang w:val="tr-TR"/>
        </w:rPr>
        <w:t>e destek olmak için</w:t>
      </w:r>
      <w:r w:rsidRPr="00363273">
        <w:rPr>
          <w:rFonts w:asciiTheme="minorHAnsi" w:hAnsiTheme="minorHAnsi"/>
          <w:sz w:val="22"/>
          <w:szCs w:val="22"/>
          <w:lang w:val="tr-TR"/>
        </w:rPr>
        <w:t xml:space="preserve"> Alt </w:t>
      </w:r>
      <w:r w:rsidRPr="00363273">
        <w:rPr>
          <w:rFonts w:asciiTheme="minorHAnsi" w:hAnsiTheme="minorHAnsi"/>
          <w:sz w:val="22"/>
          <w:szCs w:val="22"/>
          <w:lang w:val="tr-TR"/>
        </w:rPr>
        <w:lastRenderedPageBreak/>
        <w:t>Hibe Kılavuzuna yansıtılacaktır</w:t>
      </w:r>
      <w:r w:rsidR="00847B3B" w:rsidRPr="00363273">
        <w:rPr>
          <w:rFonts w:asciiTheme="minorHAnsi" w:hAnsiTheme="minorHAnsi"/>
          <w:sz w:val="22"/>
          <w:szCs w:val="22"/>
          <w:lang w:val="tr-TR"/>
        </w:rPr>
        <w:t xml:space="preserve">. </w:t>
      </w:r>
      <w:r w:rsidR="00363273" w:rsidRPr="00363273">
        <w:rPr>
          <w:rFonts w:asciiTheme="minorHAnsi" w:hAnsiTheme="minorHAnsi"/>
          <w:sz w:val="22"/>
          <w:szCs w:val="22"/>
          <w:lang w:val="tr-TR"/>
        </w:rPr>
        <w:t>Alt Hibe Kılavuzu, STB tarafından hazırlanacak ve proje yürürlüğü öncesinde Proje İşletim El Kitabı kapsamında Banka tarafından onaylanacaktır.  Alt Hibe Kılavuzu  kullandırım koşulu olacaktır</w:t>
      </w:r>
      <w:r w:rsidR="00847B3B" w:rsidRPr="00363273">
        <w:rPr>
          <w:rFonts w:asciiTheme="minorHAnsi" w:hAnsiTheme="minorHAnsi"/>
          <w:sz w:val="22"/>
          <w:szCs w:val="22"/>
          <w:lang w:val="tr-TR"/>
        </w:rPr>
        <w:t xml:space="preserve">. </w:t>
      </w:r>
      <w:r w:rsidR="00363273" w:rsidRPr="00363273">
        <w:rPr>
          <w:rFonts w:asciiTheme="minorHAnsi" w:hAnsiTheme="minorHAnsi"/>
          <w:sz w:val="22"/>
          <w:szCs w:val="22"/>
          <w:lang w:val="tr-TR"/>
        </w:rPr>
        <w:t>ÇSYÇ, Bileşen 2 kapsamındaki küçük inşaat işleri de dahil olmak üzere düşük / orta riskli alt projeler için kullanılacak çevresel ve sosyal inceleme prosedürlerini ve bir kontrol listesi Çevresel ve Sosyal Yönetim Planı (ÇSYP) şablonunu içerir</w:t>
      </w:r>
      <w:bookmarkEnd w:id="23"/>
      <w:r w:rsidR="00847B3B" w:rsidRPr="00363273">
        <w:rPr>
          <w:rFonts w:asciiTheme="minorHAnsi" w:hAnsiTheme="minorHAnsi"/>
          <w:sz w:val="22"/>
          <w:szCs w:val="22"/>
          <w:lang w:val="tr-TR"/>
        </w:rPr>
        <w:t xml:space="preserve">. </w:t>
      </w:r>
    </w:p>
    <w:p w14:paraId="6B2BBE59" w14:textId="5822AF7D" w:rsidR="00362FE9" w:rsidRPr="00363273" w:rsidRDefault="00362FE9" w:rsidP="00362FE9">
      <w:pPr>
        <w:jc w:val="both"/>
        <w:rPr>
          <w:rFonts w:asciiTheme="minorHAnsi" w:hAnsiTheme="minorHAnsi"/>
          <w:sz w:val="22"/>
          <w:szCs w:val="22"/>
          <w:lang w:val="tr-TR"/>
        </w:rPr>
      </w:pPr>
    </w:p>
    <w:p w14:paraId="45B3465F" w14:textId="4E49583A" w:rsidR="009436EE" w:rsidRPr="00363273" w:rsidRDefault="009436EE" w:rsidP="00362FE9">
      <w:pPr>
        <w:jc w:val="both"/>
        <w:rPr>
          <w:rFonts w:asciiTheme="minorHAnsi" w:hAnsiTheme="minorHAnsi" w:cstheme="minorHAnsi"/>
          <w:b/>
          <w:i/>
          <w:sz w:val="22"/>
          <w:szCs w:val="22"/>
          <w:lang w:val="tr-TR"/>
        </w:rPr>
      </w:pPr>
      <w:r w:rsidRPr="00363273">
        <w:rPr>
          <w:rFonts w:asciiTheme="minorHAnsi" w:hAnsiTheme="minorHAnsi" w:cstheme="minorHAnsi"/>
          <w:b/>
          <w:i/>
          <w:sz w:val="22"/>
          <w:szCs w:val="22"/>
          <w:lang w:val="tr-TR"/>
        </w:rPr>
        <w:t xml:space="preserve">ESS2: </w:t>
      </w:r>
      <w:r w:rsidR="00582F29" w:rsidRPr="00363273">
        <w:rPr>
          <w:rFonts w:asciiTheme="minorHAnsi" w:hAnsiTheme="minorHAnsi" w:cstheme="minorHAnsi"/>
          <w:b/>
          <w:i/>
          <w:sz w:val="22"/>
          <w:szCs w:val="22"/>
          <w:lang w:val="tr-TR"/>
        </w:rPr>
        <w:t xml:space="preserve">İşgücü </w:t>
      </w:r>
      <w:r w:rsidR="00B50F6A">
        <w:rPr>
          <w:rFonts w:asciiTheme="minorHAnsi" w:hAnsiTheme="minorHAnsi" w:cstheme="minorHAnsi"/>
          <w:b/>
          <w:i/>
          <w:sz w:val="22"/>
          <w:szCs w:val="22"/>
          <w:lang w:val="tr-TR"/>
        </w:rPr>
        <w:t>v</w:t>
      </w:r>
      <w:r w:rsidR="00582F29" w:rsidRPr="00363273">
        <w:rPr>
          <w:rFonts w:asciiTheme="minorHAnsi" w:hAnsiTheme="minorHAnsi" w:cstheme="minorHAnsi"/>
          <w:b/>
          <w:i/>
          <w:sz w:val="22"/>
          <w:szCs w:val="22"/>
          <w:lang w:val="tr-TR"/>
        </w:rPr>
        <w:t xml:space="preserve">e Çalışma Koşulları </w:t>
      </w:r>
    </w:p>
    <w:p w14:paraId="1AD1EE5B" w14:textId="55FE28F2" w:rsidR="00FA35CA" w:rsidRPr="00363273" w:rsidRDefault="00BA5FE8" w:rsidP="00362FE9">
      <w:pPr>
        <w:jc w:val="both"/>
        <w:rPr>
          <w:rFonts w:asciiTheme="minorHAnsi" w:hAnsiTheme="minorHAnsi"/>
          <w:sz w:val="22"/>
          <w:szCs w:val="22"/>
          <w:lang w:val="tr-TR"/>
        </w:rPr>
      </w:pPr>
      <w:r w:rsidRPr="00363273">
        <w:rPr>
          <w:rFonts w:asciiTheme="minorHAnsi" w:hAnsiTheme="minorHAnsi"/>
          <w:sz w:val="22"/>
          <w:szCs w:val="22"/>
          <w:lang w:val="tr-TR"/>
        </w:rPr>
        <w:t xml:space="preserve">İş Kanunu (4857) büyük ölçüde ESS2’nin temel gereklilikleri ile uyumludur. İş Kanunu ile ESS2 arasındaki en önemli boşluk işyerindeki şikayet mekanizması ile ilgili of spesifik gerekliliklerin ve yüklenicilerin şikâyet mekanizmaları ile ilgili spesifik gerekliliklerin olmamasıdır. İş Kanunu ESS2 gereklilikleri bakımından yüklenicilerin seçilmesi, yönetilmesi ve izlenmesi ile ilgili herhangi bir hüküm içermemektedir. Bu boşluklar projenin İşgücü Yönetim Prosedürleri (İYP) yoluyla ele alınacaktır </w:t>
      </w:r>
    </w:p>
    <w:p w14:paraId="2FB60DAE" w14:textId="77777777" w:rsidR="00FA35CA" w:rsidRPr="00363273" w:rsidRDefault="00FA35CA" w:rsidP="00362FE9">
      <w:pPr>
        <w:jc w:val="both"/>
        <w:rPr>
          <w:rFonts w:asciiTheme="minorHAnsi" w:hAnsiTheme="minorHAnsi"/>
          <w:sz w:val="22"/>
          <w:szCs w:val="22"/>
          <w:lang w:val="tr-TR"/>
        </w:rPr>
      </w:pPr>
    </w:p>
    <w:p w14:paraId="4F4ED961" w14:textId="1E8820C7" w:rsidR="00FA35CA" w:rsidRPr="00363273" w:rsidRDefault="00BA5FE8" w:rsidP="00363273">
      <w:pPr>
        <w:jc w:val="both"/>
        <w:rPr>
          <w:rFonts w:asciiTheme="minorHAnsi" w:hAnsiTheme="minorHAnsi"/>
          <w:sz w:val="22"/>
          <w:szCs w:val="22"/>
          <w:lang w:val="tr-TR"/>
        </w:rPr>
      </w:pPr>
      <w:r w:rsidRPr="00363273">
        <w:rPr>
          <w:rFonts w:asciiTheme="minorHAnsi" w:eastAsia="Calibri" w:hAnsiTheme="minorHAnsi" w:cs="Times"/>
          <w:sz w:val="22"/>
          <w:szCs w:val="22"/>
          <w:lang w:val="tr-TR" w:eastAsia="en-US"/>
        </w:rPr>
        <w:t xml:space="preserve">Ancak daha büyük bir sorun, 2003 tarihli İş Kanununun 50'den az işçi çalıştırılan tarım ve orman işlerinin yapıldığı işletmeleri, aile ekonomisi sınırları içinde kalan tarımla ilgili her çeşit yapı işlerini ve evlerde gerçekleştirilen el sanatlarının yapıldığı işleri, ev işlerini, sporcuları, rehabilite edilenleri, üç veya daha az kişinin çalıştığı esnaf işyerlerini veya elişi üretenleri kapsamamasıdır. </w:t>
      </w:r>
      <w:r w:rsidR="00363273" w:rsidRPr="00363273">
        <w:rPr>
          <w:rFonts w:asciiTheme="minorHAnsi" w:eastAsia="Calibri" w:hAnsiTheme="minorHAnsi" w:cs="Times"/>
          <w:sz w:val="22"/>
          <w:szCs w:val="22"/>
          <w:lang w:val="tr-TR" w:eastAsia="en-US"/>
        </w:rPr>
        <w:t>Bu proje kapsamında finanse edilen bazı faaliyetlerin yukarıdaki kategorilerden birine gireceği göz ardı edilemez</w:t>
      </w:r>
      <w:r w:rsidR="00671619" w:rsidRPr="00363273">
        <w:rPr>
          <w:rFonts w:asciiTheme="minorHAnsi" w:eastAsia="Calibri" w:hAnsiTheme="minorHAnsi" w:cs="Times"/>
          <w:sz w:val="22"/>
          <w:szCs w:val="22"/>
          <w:lang w:val="tr-TR" w:eastAsia="en-US"/>
        </w:rPr>
        <w:t xml:space="preserve">, </w:t>
      </w:r>
      <w:r w:rsidR="00363273">
        <w:rPr>
          <w:rFonts w:asciiTheme="minorHAnsi" w:eastAsia="Calibri" w:hAnsiTheme="minorHAnsi" w:cs="Times"/>
          <w:sz w:val="22"/>
          <w:szCs w:val="22"/>
          <w:lang w:val="tr-TR" w:eastAsia="en-US"/>
        </w:rPr>
        <w:t>dolayısıyla ÇSYÇ</w:t>
      </w:r>
      <w:r w:rsidR="00363273" w:rsidRPr="00363273">
        <w:rPr>
          <w:rFonts w:asciiTheme="minorHAnsi" w:eastAsia="Calibri" w:hAnsiTheme="minorHAnsi" w:cs="Times"/>
          <w:sz w:val="22"/>
          <w:szCs w:val="22"/>
          <w:lang w:val="tr-TR" w:eastAsia="en-US"/>
        </w:rPr>
        <w:t>, bu proje kapsamında iş kanunu uygulamasın</w:t>
      </w:r>
      <w:r w:rsidR="00363273">
        <w:rPr>
          <w:rFonts w:asciiTheme="minorHAnsi" w:eastAsia="Calibri" w:hAnsiTheme="minorHAnsi" w:cs="Times"/>
          <w:sz w:val="22"/>
          <w:szCs w:val="22"/>
          <w:lang w:val="tr-TR" w:eastAsia="en-US"/>
        </w:rPr>
        <w:t>daki</w:t>
      </w:r>
      <w:r w:rsidR="00363273" w:rsidRPr="00363273">
        <w:rPr>
          <w:rFonts w:asciiTheme="minorHAnsi" w:eastAsia="Calibri" w:hAnsiTheme="minorHAnsi" w:cs="Times"/>
          <w:sz w:val="22"/>
          <w:szCs w:val="22"/>
          <w:lang w:val="tr-TR" w:eastAsia="en-US"/>
        </w:rPr>
        <w:t xml:space="preserve"> </w:t>
      </w:r>
      <w:r w:rsidR="00363273">
        <w:rPr>
          <w:rFonts w:asciiTheme="minorHAnsi" w:eastAsia="Calibri" w:hAnsiTheme="minorHAnsi" w:cs="Times"/>
          <w:sz w:val="22"/>
          <w:szCs w:val="22"/>
          <w:lang w:val="tr-TR" w:eastAsia="en-US"/>
        </w:rPr>
        <w:t xml:space="preserve">herhangi bir muafiyet dikkate alınmaksızın </w:t>
      </w:r>
      <w:r w:rsidR="00363273" w:rsidRPr="00363273">
        <w:rPr>
          <w:rFonts w:asciiTheme="minorHAnsi" w:eastAsia="Calibri" w:hAnsiTheme="minorHAnsi" w:cs="Times"/>
          <w:sz w:val="22"/>
          <w:szCs w:val="22"/>
          <w:lang w:val="tr-TR" w:eastAsia="en-US"/>
        </w:rPr>
        <w:t>bu küçük işletmelerdeki çalışanlara ESS2 ve ulusal iş mevzuatına uygun haklar sağlanacağını belirtmek zorundadır</w:t>
      </w:r>
      <w:r w:rsidR="00EB0556" w:rsidRPr="00363273">
        <w:rPr>
          <w:rFonts w:asciiTheme="minorHAnsi" w:eastAsia="Calibri" w:hAnsiTheme="minorHAnsi" w:cs="Times"/>
          <w:sz w:val="22"/>
          <w:szCs w:val="22"/>
          <w:lang w:val="tr-TR" w:eastAsia="en-US"/>
        </w:rPr>
        <w:t xml:space="preserve">. </w:t>
      </w:r>
    </w:p>
    <w:p w14:paraId="3F59B824" w14:textId="77777777" w:rsidR="00C94837" w:rsidRPr="00EC3EA3" w:rsidRDefault="00C94837" w:rsidP="00362FE9">
      <w:pPr>
        <w:jc w:val="both"/>
        <w:rPr>
          <w:rFonts w:asciiTheme="minorHAnsi" w:hAnsiTheme="minorHAnsi"/>
          <w:sz w:val="22"/>
          <w:szCs w:val="22"/>
          <w:lang w:val="tr-TR"/>
        </w:rPr>
      </w:pPr>
    </w:p>
    <w:p w14:paraId="3E617D8A" w14:textId="47464823" w:rsidR="00933298" w:rsidRPr="007247DD" w:rsidRDefault="00363273" w:rsidP="00363273">
      <w:pPr>
        <w:jc w:val="both"/>
        <w:rPr>
          <w:rFonts w:asciiTheme="minorHAnsi" w:hAnsiTheme="minorHAnsi"/>
          <w:noProof/>
          <w:sz w:val="22"/>
          <w:szCs w:val="22"/>
          <w:lang w:val="tr-TR"/>
        </w:rPr>
      </w:pPr>
      <w:r>
        <w:rPr>
          <w:rFonts w:asciiTheme="minorHAnsi" w:hAnsiTheme="minorHAnsi"/>
          <w:sz w:val="22"/>
          <w:szCs w:val="22"/>
          <w:lang w:val="tr-TR"/>
        </w:rPr>
        <w:t>Tüm STB tarafından taslak bir İYP hazırlanmıştır ve faydalanıcıların ve Kalkınma Ajanslarının devam etmekte olan ve İYP içeriğini etkileyebilecek ihtiyaç değerlendirmelerinin sonuçlarına dayalı olarak yürürlük öncesinde daha fazla ayrıntılandırılacak ve nihai  hale getirtilecektir</w:t>
      </w:r>
      <w:r w:rsidR="00933298" w:rsidRPr="00EC3EA3">
        <w:rPr>
          <w:rFonts w:asciiTheme="minorHAnsi" w:hAnsiTheme="minorHAnsi"/>
          <w:sz w:val="22"/>
          <w:szCs w:val="22"/>
          <w:lang w:val="tr-TR"/>
        </w:rPr>
        <w:t xml:space="preserve">. </w:t>
      </w:r>
      <w:r>
        <w:rPr>
          <w:rFonts w:asciiTheme="minorHAnsi" w:hAnsiTheme="minorHAnsi"/>
          <w:sz w:val="22"/>
          <w:szCs w:val="22"/>
          <w:lang w:val="tr-TR"/>
        </w:rPr>
        <w:t>İYP proje çalışanlarına uygulanacaktır</w:t>
      </w:r>
      <w:r w:rsidR="00933298" w:rsidRPr="00EC3EA3">
        <w:rPr>
          <w:rFonts w:asciiTheme="minorHAnsi" w:hAnsiTheme="minorHAnsi"/>
          <w:sz w:val="22"/>
          <w:szCs w:val="22"/>
          <w:lang w:val="tr-TR"/>
        </w:rPr>
        <w:t xml:space="preserve">. </w:t>
      </w:r>
      <w:r>
        <w:rPr>
          <w:rFonts w:asciiTheme="minorHAnsi" w:hAnsiTheme="minorHAnsi"/>
          <w:sz w:val="22"/>
          <w:szCs w:val="22"/>
          <w:lang w:val="tr-TR"/>
        </w:rPr>
        <w:t xml:space="preserve">STB ve Kalkınma Ajansları </w:t>
      </w:r>
      <w:r w:rsidRPr="00363273">
        <w:rPr>
          <w:rFonts w:asciiTheme="minorHAnsi" w:hAnsiTheme="minorHAnsi"/>
          <w:sz w:val="22"/>
          <w:szCs w:val="22"/>
          <w:lang w:val="tr-TR"/>
        </w:rPr>
        <w:t xml:space="preserve">küçük ölçekli inşaat işleri </w:t>
      </w:r>
      <w:r>
        <w:rPr>
          <w:rFonts w:asciiTheme="minorHAnsi" w:hAnsiTheme="minorHAnsi"/>
          <w:sz w:val="22"/>
          <w:szCs w:val="22"/>
          <w:lang w:val="tr-TR"/>
        </w:rPr>
        <w:t xml:space="preserve">yüklenicilerinin </w:t>
      </w:r>
      <w:r w:rsidRPr="00363273">
        <w:rPr>
          <w:rFonts w:asciiTheme="minorHAnsi" w:hAnsiTheme="minorHAnsi"/>
          <w:sz w:val="22"/>
          <w:szCs w:val="22"/>
          <w:lang w:val="tr-TR"/>
        </w:rPr>
        <w:t xml:space="preserve"> </w:t>
      </w:r>
      <w:r>
        <w:rPr>
          <w:rFonts w:asciiTheme="minorHAnsi" w:hAnsiTheme="minorHAnsi"/>
          <w:sz w:val="22"/>
          <w:szCs w:val="22"/>
          <w:lang w:val="tr-TR"/>
        </w:rPr>
        <w:t xml:space="preserve">İYP ve ÇSYÇ’de </w:t>
      </w:r>
      <w:r w:rsidRPr="00363273">
        <w:rPr>
          <w:rFonts w:asciiTheme="minorHAnsi" w:hAnsiTheme="minorHAnsi"/>
          <w:sz w:val="22"/>
          <w:szCs w:val="22"/>
          <w:lang w:val="tr-TR"/>
        </w:rPr>
        <w:t>yer alan politika ve prosedürlere uymalarını sağlayacaktır</w:t>
      </w:r>
      <w:r w:rsidR="00933298" w:rsidRPr="00EC3EA3">
        <w:rPr>
          <w:rFonts w:asciiTheme="minorHAnsi" w:hAnsiTheme="minorHAnsi"/>
          <w:sz w:val="22"/>
          <w:szCs w:val="22"/>
          <w:lang w:val="tr-TR"/>
        </w:rPr>
        <w:t xml:space="preserve">. </w:t>
      </w:r>
      <w:r>
        <w:rPr>
          <w:rFonts w:asciiTheme="minorHAnsi" w:hAnsiTheme="minorHAnsi"/>
          <w:sz w:val="22"/>
          <w:szCs w:val="22"/>
          <w:lang w:val="tr-TR"/>
        </w:rPr>
        <w:t>İY</w:t>
      </w:r>
      <w:r w:rsidRPr="00363273">
        <w:rPr>
          <w:rFonts w:asciiTheme="minorHAnsi" w:hAnsiTheme="minorHAnsi"/>
          <w:sz w:val="22"/>
          <w:szCs w:val="22"/>
          <w:lang w:val="tr-TR"/>
        </w:rPr>
        <w:t>P</w:t>
      </w:r>
      <w:r w:rsidR="000E65DE">
        <w:rPr>
          <w:rFonts w:asciiTheme="minorHAnsi" w:hAnsiTheme="minorHAnsi"/>
          <w:sz w:val="22"/>
          <w:szCs w:val="22"/>
          <w:lang w:val="tr-TR"/>
        </w:rPr>
        <w:t>’de</w:t>
      </w:r>
      <w:r w:rsidRPr="00363273">
        <w:rPr>
          <w:rFonts w:asciiTheme="minorHAnsi" w:hAnsiTheme="minorHAnsi"/>
          <w:sz w:val="22"/>
          <w:szCs w:val="22"/>
          <w:lang w:val="tr-TR"/>
        </w:rPr>
        <w:t xml:space="preserve">, </w:t>
      </w:r>
      <w:r w:rsidR="000E65DE">
        <w:rPr>
          <w:rFonts w:asciiTheme="minorHAnsi" w:hAnsiTheme="minorHAnsi"/>
          <w:sz w:val="22"/>
          <w:szCs w:val="22"/>
          <w:lang w:val="tr-TR"/>
        </w:rPr>
        <w:t xml:space="preserve">CSİ / CT </w:t>
      </w:r>
      <w:r w:rsidRPr="00363273">
        <w:rPr>
          <w:rFonts w:asciiTheme="minorHAnsi" w:hAnsiTheme="minorHAnsi"/>
          <w:sz w:val="22"/>
          <w:szCs w:val="22"/>
          <w:lang w:val="tr-TR"/>
        </w:rPr>
        <w:t xml:space="preserve">ile ilgili olası riskleri önlemek için bir önlem olarak proje çalışanları için önerilen Davranış Kurallarını (Ek D) </w:t>
      </w:r>
      <w:r w:rsidR="000E65DE">
        <w:rPr>
          <w:rFonts w:asciiTheme="minorHAnsi" w:hAnsiTheme="minorHAnsi"/>
          <w:sz w:val="22"/>
          <w:szCs w:val="22"/>
          <w:lang w:val="tr-TR"/>
        </w:rPr>
        <w:t>yer almaktadır</w:t>
      </w:r>
      <w:r w:rsidR="00933298" w:rsidRPr="00EC3EA3">
        <w:rPr>
          <w:rFonts w:asciiTheme="minorHAnsi" w:hAnsiTheme="minorHAnsi"/>
          <w:sz w:val="22"/>
          <w:szCs w:val="22"/>
          <w:lang w:val="tr-TR"/>
        </w:rPr>
        <w:t xml:space="preserve">. </w:t>
      </w:r>
      <w:r w:rsidR="000E65DE">
        <w:rPr>
          <w:rFonts w:asciiTheme="minorHAnsi" w:hAnsiTheme="minorHAnsi"/>
          <w:sz w:val="22"/>
          <w:szCs w:val="22"/>
          <w:lang w:val="tr-TR"/>
        </w:rPr>
        <w:t xml:space="preserve">Nihai İYP’de, </w:t>
      </w:r>
      <w:r w:rsidR="000E65DE" w:rsidRPr="000E65DE">
        <w:rPr>
          <w:rFonts w:asciiTheme="minorHAnsi" w:hAnsiTheme="minorHAnsi"/>
          <w:sz w:val="22"/>
          <w:szCs w:val="22"/>
          <w:lang w:val="tr-TR"/>
        </w:rPr>
        <w:t xml:space="preserve">proje </w:t>
      </w:r>
      <w:r w:rsidR="000E65DE">
        <w:rPr>
          <w:rFonts w:asciiTheme="minorHAnsi" w:hAnsiTheme="minorHAnsi"/>
          <w:sz w:val="22"/>
          <w:szCs w:val="22"/>
          <w:lang w:val="tr-TR"/>
        </w:rPr>
        <w:t xml:space="preserve">yürürlüğünden </w:t>
      </w:r>
      <w:r w:rsidR="000E65DE" w:rsidRPr="000E65DE">
        <w:rPr>
          <w:rFonts w:asciiTheme="minorHAnsi" w:hAnsiTheme="minorHAnsi"/>
          <w:sz w:val="22"/>
          <w:szCs w:val="22"/>
          <w:lang w:val="tr-TR"/>
        </w:rPr>
        <w:t>önce hazırlanacak çalışanlar</w:t>
      </w:r>
      <w:r w:rsidR="000E65DE">
        <w:rPr>
          <w:rFonts w:asciiTheme="minorHAnsi" w:hAnsiTheme="minorHAnsi"/>
          <w:sz w:val="22"/>
          <w:szCs w:val="22"/>
          <w:lang w:val="tr-TR"/>
        </w:rPr>
        <w:t xml:space="preserve">ının kullanımına sunulacak şikayet </w:t>
      </w:r>
      <w:r w:rsidR="000E65DE" w:rsidRPr="007247DD">
        <w:rPr>
          <w:rFonts w:asciiTheme="minorHAnsi" w:hAnsiTheme="minorHAnsi"/>
          <w:noProof/>
          <w:sz w:val="22"/>
          <w:szCs w:val="22"/>
          <w:lang w:val="tr-TR"/>
        </w:rPr>
        <w:t>mekanizması ilke ve prosedürleri yer alacaktır</w:t>
      </w:r>
      <w:r w:rsidR="00933298" w:rsidRPr="007247DD">
        <w:rPr>
          <w:rFonts w:asciiTheme="minorHAnsi" w:hAnsiTheme="minorHAnsi"/>
          <w:noProof/>
          <w:sz w:val="22"/>
          <w:szCs w:val="22"/>
          <w:lang w:val="tr-TR"/>
        </w:rPr>
        <w:t xml:space="preserve">.  </w:t>
      </w:r>
      <w:r w:rsidR="00002136">
        <w:rPr>
          <w:rFonts w:asciiTheme="minorHAnsi" w:hAnsiTheme="minorHAnsi"/>
          <w:noProof/>
          <w:sz w:val="22"/>
          <w:szCs w:val="22"/>
          <w:lang w:val="tr-TR"/>
        </w:rPr>
        <w:t>Belirtilen şikayet ilke ve prosedürleri projenin yürürlüğe girmesinden sonraki 30 gün içerisinde hazırlanacaktır.</w:t>
      </w:r>
    </w:p>
    <w:p w14:paraId="16CEF8BD" w14:textId="77777777" w:rsidR="004F044F" w:rsidRPr="007247DD" w:rsidRDefault="004F044F" w:rsidP="009436EE">
      <w:pPr>
        <w:jc w:val="both"/>
        <w:rPr>
          <w:rFonts w:asciiTheme="minorHAnsi" w:hAnsiTheme="minorHAnsi"/>
          <w:noProof/>
          <w:sz w:val="22"/>
          <w:szCs w:val="22"/>
          <w:lang w:val="tr-TR"/>
        </w:rPr>
      </w:pPr>
    </w:p>
    <w:p w14:paraId="0C2698DE" w14:textId="40BAF16D" w:rsidR="00671619" w:rsidRPr="007247DD" w:rsidRDefault="000E65DE" w:rsidP="005D15E6">
      <w:pPr>
        <w:jc w:val="both"/>
        <w:rPr>
          <w:rFonts w:asciiTheme="minorHAnsi" w:hAnsiTheme="minorHAnsi"/>
          <w:noProof/>
          <w:sz w:val="22"/>
          <w:szCs w:val="22"/>
          <w:lang w:val="tr-TR"/>
        </w:rPr>
      </w:pPr>
      <w:r w:rsidRPr="007247DD">
        <w:rPr>
          <w:rFonts w:asciiTheme="minorHAnsi" w:hAnsiTheme="minorHAnsi"/>
          <w:noProof/>
          <w:sz w:val="22"/>
          <w:szCs w:val="22"/>
          <w:lang w:val="tr-TR"/>
        </w:rPr>
        <w:t>Proje çalışanları; doğrudan çalışanları ve sözleşmeli çalışanları içerir</w:t>
      </w:r>
      <w:r w:rsidR="009436EE" w:rsidRPr="007247DD">
        <w:rPr>
          <w:rFonts w:asciiTheme="minorHAnsi" w:hAnsiTheme="minorHAnsi"/>
          <w:noProof/>
          <w:sz w:val="22"/>
          <w:szCs w:val="22"/>
          <w:lang w:val="tr-TR"/>
        </w:rPr>
        <w:t xml:space="preserve">. </w:t>
      </w:r>
      <w:r w:rsidRPr="007247DD">
        <w:rPr>
          <w:rFonts w:asciiTheme="minorHAnsi" w:hAnsiTheme="minorHAnsi"/>
          <w:noProof/>
          <w:sz w:val="22"/>
          <w:szCs w:val="22"/>
          <w:lang w:val="tr-TR"/>
        </w:rPr>
        <w:t>Doğrudan çalışanlar, STB personelini, Kalkınma Ajanslarının çalışanlarını ve proje amaçları için PUB tarafından tutulan danışmanları içeren Proje Uygulama Birimi'nin (PUB) çalışanlarıdır. STB personeli 657 sayılı Devlet Memurları Kanununa tabi iken, danışmanlar memur statüsünde değildir</w:t>
      </w:r>
      <w:r w:rsidR="00EC38C6" w:rsidRPr="007247DD">
        <w:rPr>
          <w:rFonts w:asciiTheme="minorHAnsi" w:hAnsiTheme="minorHAnsi"/>
          <w:noProof/>
          <w:sz w:val="22"/>
          <w:szCs w:val="22"/>
          <w:lang w:val="tr-TR"/>
        </w:rPr>
        <w:t xml:space="preserve">. </w:t>
      </w:r>
      <w:r w:rsidRPr="007247DD">
        <w:rPr>
          <w:rFonts w:asciiTheme="minorHAnsi" w:hAnsiTheme="minorHAnsi"/>
          <w:noProof/>
          <w:sz w:val="22"/>
          <w:szCs w:val="22"/>
          <w:lang w:val="tr-TR"/>
        </w:rPr>
        <w:t>Kalkınma Ajanslarının çalışanları STB personelinden farklı bir statüye sahiptir</w:t>
      </w:r>
      <w:r w:rsidR="00EC38C6" w:rsidRPr="007247DD">
        <w:rPr>
          <w:rFonts w:asciiTheme="minorHAnsi" w:hAnsiTheme="minorHAnsi"/>
          <w:noProof/>
          <w:sz w:val="22"/>
          <w:szCs w:val="22"/>
          <w:lang w:val="tr-TR"/>
        </w:rPr>
        <w:t xml:space="preserve">. </w:t>
      </w:r>
      <w:r w:rsidRPr="007247DD">
        <w:rPr>
          <w:rFonts w:asciiTheme="minorHAnsi" w:hAnsiTheme="minorHAnsi"/>
          <w:noProof/>
          <w:sz w:val="22"/>
          <w:szCs w:val="22"/>
          <w:lang w:val="tr-TR"/>
        </w:rPr>
        <w:t>Devlet memuru değildirler, 4857 sayılım İş Kanunu ile düzenlenmiş açık uçlu sözleşmeleri olan kamu çalışanı statüsüne sahipler</w:t>
      </w:r>
      <w:r w:rsidR="00EC38C6" w:rsidRPr="007247DD">
        <w:rPr>
          <w:rFonts w:asciiTheme="minorHAnsi" w:hAnsiTheme="minorHAnsi"/>
          <w:noProof/>
          <w:sz w:val="22"/>
          <w:szCs w:val="22"/>
          <w:lang w:val="tr-TR"/>
        </w:rPr>
        <w:t xml:space="preserve">. </w:t>
      </w:r>
      <w:r w:rsidRPr="007247DD">
        <w:rPr>
          <w:rFonts w:asciiTheme="minorHAnsi" w:hAnsiTheme="minorHAnsi"/>
          <w:noProof/>
          <w:sz w:val="22"/>
          <w:szCs w:val="22"/>
          <w:lang w:val="tr-TR"/>
        </w:rPr>
        <w:t xml:space="preserve">Sözleşmeli çalışanlar şunlardan oluşmaktadır: </w:t>
      </w:r>
      <w:r w:rsidR="00EC38C6" w:rsidRPr="007247DD">
        <w:rPr>
          <w:rFonts w:asciiTheme="minorHAnsi" w:hAnsiTheme="minorHAnsi"/>
          <w:noProof/>
          <w:sz w:val="22"/>
          <w:szCs w:val="22"/>
          <w:lang w:val="tr-TR"/>
        </w:rPr>
        <w:t xml:space="preserve">(i) </w:t>
      </w:r>
      <w:r w:rsidRPr="007247DD">
        <w:rPr>
          <w:rFonts w:asciiTheme="minorHAnsi" w:hAnsiTheme="minorHAnsi"/>
          <w:noProof/>
          <w:sz w:val="22"/>
          <w:szCs w:val="22"/>
          <w:lang w:val="tr-TR"/>
        </w:rPr>
        <w:t>muhtemelen yerel STK’lardan oluşacak Topluluk Uygulama ortakları tarafından tutulan çalışanlar</w:t>
      </w:r>
      <w:r w:rsidR="00EC38C6" w:rsidRPr="007247DD">
        <w:rPr>
          <w:rFonts w:asciiTheme="minorHAnsi" w:hAnsiTheme="minorHAnsi"/>
          <w:noProof/>
          <w:sz w:val="22"/>
          <w:szCs w:val="22"/>
          <w:lang w:val="tr-TR"/>
        </w:rPr>
        <w:t xml:space="preserve">; (ii) </w:t>
      </w:r>
      <w:r w:rsidRPr="007247DD">
        <w:rPr>
          <w:rFonts w:asciiTheme="minorHAnsi" w:hAnsiTheme="minorHAnsi"/>
          <w:noProof/>
          <w:sz w:val="22"/>
          <w:szCs w:val="22"/>
          <w:lang w:val="tr-TR"/>
        </w:rPr>
        <w:t>inşaat yüklenicileri tarafından küçük ölçekli inşaat işleri için çalıştırılan işçiler</w:t>
      </w:r>
      <w:r w:rsidR="00EC38C6" w:rsidRPr="007247DD">
        <w:rPr>
          <w:rFonts w:asciiTheme="minorHAnsi" w:hAnsiTheme="minorHAnsi"/>
          <w:noProof/>
          <w:sz w:val="22"/>
          <w:szCs w:val="22"/>
          <w:lang w:val="tr-TR"/>
        </w:rPr>
        <w:t xml:space="preserve">; </w:t>
      </w:r>
      <w:r w:rsidRPr="007247DD">
        <w:rPr>
          <w:rFonts w:asciiTheme="minorHAnsi" w:hAnsiTheme="minorHAnsi"/>
          <w:noProof/>
          <w:sz w:val="22"/>
          <w:szCs w:val="22"/>
          <w:lang w:val="tr-TR"/>
        </w:rPr>
        <w:t xml:space="preserve">ve </w:t>
      </w:r>
      <w:r w:rsidR="00EC38C6" w:rsidRPr="007247DD">
        <w:rPr>
          <w:rFonts w:asciiTheme="minorHAnsi" w:hAnsiTheme="minorHAnsi"/>
          <w:noProof/>
          <w:sz w:val="22"/>
          <w:szCs w:val="22"/>
          <w:lang w:val="tr-TR"/>
        </w:rPr>
        <w:t xml:space="preserve">(iii) </w:t>
      </w:r>
      <w:r w:rsidR="005D15E6" w:rsidRPr="007247DD">
        <w:rPr>
          <w:rFonts w:asciiTheme="minorHAnsi" w:hAnsiTheme="minorHAnsi"/>
          <w:noProof/>
          <w:sz w:val="22"/>
          <w:szCs w:val="22"/>
          <w:lang w:val="tr-TR"/>
        </w:rPr>
        <w:t>proje kapsamında çeşitli proje faaliyetlerini gerçekleştirmek için işe alınacak eğitmenler ve diğer hizmet sağlayıcı firmalar</w:t>
      </w:r>
      <w:r w:rsidR="00EC38C6" w:rsidRPr="007247DD">
        <w:rPr>
          <w:rFonts w:asciiTheme="minorHAnsi" w:hAnsiTheme="minorHAnsi"/>
          <w:noProof/>
          <w:sz w:val="22"/>
          <w:szCs w:val="22"/>
          <w:lang w:val="tr-TR"/>
        </w:rPr>
        <w:t xml:space="preserve">. </w:t>
      </w:r>
      <w:r w:rsidR="005D15E6" w:rsidRPr="007247DD">
        <w:rPr>
          <w:rFonts w:asciiTheme="minorHAnsi" w:hAnsiTheme="minorHAnsi"/>
          <w:noProof/>
          <w:sz w:val="22"/>
          <w:szCs w:val="22"/>
          <w:lang w:val="tr-TR"/>
        </w:rPr>
        <w:t xml:space="preserve">Proje için topluluk çalışanları ve birincil tedarikçiler çalıştırılmayacaktır </w:t>
      </w:r>
      <w:r w:rsidR="00EC38C6" w:rsidRPr="007247DD">
        <w:rPr>
          <w:rFonts w:asciiTheme="minorHAnsi" w:hAnsiTheme="minorHAnsi"/>
          <w:noProof/>
          <w:sz w:val="22"/>
          <w:szCs w:val="22"/>
          <w:lang w:val="tr-TR"/>
        </w:rPr>
        <w:t xml:space="preserve">. </w:t>
      </w:r>
      <w:r w:rsidR="005D15E6" w:rsidRPr="007247DD">
        <w:rPr>
          <w:rFonts w:asciiTheme="minorHAnsi" w:hAnsiTheme="minorHAnsi"/>
          <w:noProof/>
          <w:sz w:val="22"/>
          <w:szCs w:val="22"/>
          <w:lang w:val="tr-TR"/>
        </w:rPr>
        <w:t xml:space="preserve">Bileşen 1 kapsamında desteklenecek sosyal girişimler tarafından çalıştırılan işçiler proje faydalanıcılarıdır ve ESS1 uyarınca bunları korumaya yönelik önlemlere ÇSYÇ’de yer verilir. </w:t>
      </w:r>
    </w:p>
    <w:p w14:paraId="0C5C87AF" w14:textId="70C5BC78" w:rsidR="00016319" w:rsidRPr="007247DD" w:rsidRDefault="00016319" w:rsidP="00EC38C6">
      <w:pPr>
        <w:jc w:val="both"/>
        <w:rPr>
          <w:rFonts w:asciiTheme="minorHAnsi" w:hAnsiTheme="minorHAnsi"/>
          <w:noProof/>
          <w:sz w:val="22"/>
          <w:szCs w:val="22"/>
          <w:lang w:val="tr-TR"/>
        </w:rPr>
      </w:pPr>
    </w:p>
    <w:p w14:paraId="4ECE47EB" w14:textId="06FD7EDF" w:rsidR="00032C5A" w:rsidRPr="00AF3755" w:rsidRDefault="005D15E6" w:rsidP="00032C5A">
      <w:pPr>
        <w:jc w:val="both"/>
        <w:rPr>
          <w:rFonts w:asciiTheme="minorHAnsi" w:hAnsiTheme="minorHAnsi"/>
          <w:sz w:val="22"/>
          <w:szCs w:val="22"/>
        </w:rPr>
      </w:pPr>
      <w:r w:rsidRPr="007247DD">
        <w:rPr>
          <w:rFonts w:asciiTheme="minorHAnsi" w:hAnsiTheme="minorHAnsi" w:cstheme="minorHAnsi"/>
          <w:noProof/>
          <w:sz w:val="22"/>
          <w:szCs w:val="22"/>
          <w:lang w:val="tr-TR"/>
        </w:rPr>
        <w:t xml:space="preserve">Son yıllarda Türkiye, meslek risklerinin önlenmesine yönelik uluslararası ve bölgesel standartları ulusal düzeydeki gerekliliklerine uyarlayarak ulusal İşçi Sağlığı ve Güvenliği (İSİG) sistemini geliştirmeye </w:t>
      </w:r>
      <w:r w:rsidRPr="007247DD">
        <w:rPr>
          <w:rFonts w:asciiTheme="minorHAnsi" w:hAnsiTheme="minorHAnsi" w:cstheme="minorHAnsi"/>
          <w:noProof/>
          <w:sz w:val="22"/>
          <w:szCs w:val="22"/>
          <w:lang w:val="tr-TR"/>
        </w:rPr>
        <w:lastRenderedPageBreak/>
        <w:t xml:space="preserve">yönelik bir reform uyguladı. Türkiye ILO onayına erk olarak 2012 yılında İSİG ile ilgili ayrı bir Kanun da yürürlüğe koydu (6331 sayılı ve 20 haziran 2011 tarihli Kanun).  </w:t>
      </w:r>
      <w:r w:rsidRPr="007247DD">
        <w:rPr>
          <w:rFonts w:asciiTheme="minorHAnsi" w:hAnsiTheme="minorHAnsi"/>
          <w:noProof/>
          <w:sz w:val="22"/>
          <w:szCs w:val="22"/>
          <w:lang w:val="tr-TR"/>
        </w:rPr>
        <w:t>SİG Kanunu, işyeri ortamlarını, sanayi işletmelerini (hem kamu hem de özel) ve yarı zamanlı çalışanlar, stajyerler ve çıraklar da dahil olmak üzere neredeyse tüm çalışan sınıflarını kapsamaktadır. Mevzuat kapsamlıdır ve genel olarak tüm sektörlere ve birçok sanayi dalına uygulanmaktadır. Çalışma, Aile ve Sosyal Hizmetler Bakanlığı'nın bir parçası olan İş Müfettişliği, İş ve İSİG kanunlarını uygulamakta ve düzenli İSİG ve iş denetimleri yapmaktadır</w:t>
      </w:r>
      <w:r w:rsidR="00016319" w:rsidRPr="007247DD">
        <w:rPr>
          <w:rFonts w:asciiTheme="minorHAnsi" w:hAnsiTheme="minorHAnsi"/>
          <w:noProof/>
          <w:sz w:val="22"/>
          <w:szCs w:val="22"/>
          <w:lang w:val="tr-TR"/>
        </w:rPr>
        <w:t xml:space="preserve">. </w:t>
      </w:r>
      <w:r w:rsidRPr="007247DD">
        <w:rPr>
          <w:rFonts w:asciiTheme="minorHAnsi" w:hAnsiTheme="minorHAnsi"/>
          <w:noProof/>
          <w:sz w:val="22"/>
          <w:szCs w:val="22"/>
          <w:lang w:val="tr-TR"/>
        </w:rPr>
        <w:t>Bileşen 2 kapsamındaki tüm inşaat işleri için, inşaat yüklenicileri ulusal İS</w:t>
      </w:r>
      <w:r w:rsidR="00F615D0" w:rsidRPr="007247DD">
        <w:rPr>
          <w:rFonts w:asciiTheme="minorHAnsi" w:hAnsiTheme="minorHAnsi"/>
          <w:noProof/>
          <w:sz w:val="22"/>
          <w:szCs w:val="22"/>
          <w:lang w:val="tr-TR"/>
        </w:rPr>
        <w:t>İ</w:t>
      </w:r>
      <w:r w:rsidRPr="007247DD">
        <w:rPr>
          <w:rFonts w:asciiTheme="minorHAnsi" w:hAnsiTheme="minorHAnsi"/>
          <w:noProof/>
          <w:sz w:val="22"/>
          <w:szCs w:val="22"/>
          <w:lang w:val="tr-TR"/>
        </w:rPr>
        <w:t xml:space="preserve">G mevzuatına ve ESS2'ye tabi olacaktır. </w:t>
      </w:r>
      <w:r w:rsidR="00A5082B" w:rsidRPr="007247DD">
        <w:rPr>
          <w:rFonts w:asciiTheme="minorHAnsi" w:hAnsiTheme="minorHAnsi"/>
          <w:noProof/>
          <w:sz w:val="22"/>
          <w:szCs w:val="22"/>
          <w:lang w:val="tr-TR"/>
        </w:rPr>
        <w:t xml:space="preserve">STB ve ilgili </w:t>
      </w:r>
      <w:r w:rsidR="00F615D0" w:rsidRPr="007247DD">
        <w:rPr>
          <w:rFonts w:asciiTheme="minorHAnsi" w:hAnsiTheme="minorHAnsi"/>
          <w:noProof/>
          <w:sz w:val="22"/>
          <w:szCs w:val="22"/>
          <w:lang w:val="tr-TR"/>
        </w:rPr>
        <w:t>Kalkınma</w:t>
      </w:r>
      <w:r w:rsidR="00A5082B" w:rsidRPr="007247DD">
        <w:rPr>
          <w:rFonts w:asciiTheme="minorHAnsi" w:hAnsiTheme="minorHAnsi"/>
          <w:noProof/>
          <w:sz w:val="22"/>
          <w:szCs w:val="22"/>
          <w:lang w:val="tr-TR"/>
        </w:rPr>
        <w:t xml:space="preserve"> Ajansları İS</w:t>
      </w:r>
      <w:r w:rsidR="00F615D0" w:rsidRPr="007247DD">
        <w:rPr>
          <w:rFonts w:asciiTheme="minorHAnsi" w:hAnsiTheme="minorHAnsi"/>
          <w:noProof/>
          <w:sz w:val="22"/>
          <w:szCs w:val="22"/>
          <w:lang w:val="tr-TR"/>
        </w:rPr>
        <w:t>İ</w:t>
      </w:r>
      <w:r w:rsidR="00A5082B" w:rsidRPr="007247DD">
        <w:rPr>
          <w:rFonts w:asciiTheme="minorHAnsi" w:hAnsiTheme="minorHAnsi"/>
          <w:noProof/>
          <w:sz w:val="22"/>
          <w:szCs w:val="22"/>
          <w:lang w:val="tr-TR"/>
        </w:rPr>
        <w:t>G ile ilgili hükümlerin ÇSYÇ'de belirtilen sahaya özgü ÇSYP'lere entegrasyonunu sağlayacaktır</w:t>
      </w:r>
      <w:r w:rsidR="00016319" w:rsidRPr="007247DD">
        <w:rPr>
          <w:rFonts w:asciiTheme="minorHAnsi" w:hAnsiTheme="minorHAnsi"/>
          <w:noProof/>
          <w:sz w:val="22"/>
          <w:szCs w:val="22"/>
          <w:lang w:val="tr-TR"/>
        </w:rPr>
        <w:t xml:space="preserve">. </w:t>
      </w:r>
      <w:r w:rsidR="00A5082B" w:rsidRPr="007247DD">
        <w:rPr>
          <w:rFonts w:asciiTheme="minorHAnsi" w:hAnsiTheme="minorHAnsi"/>
          <w:noProof/>
          <w:sz w:val="22"/>
          <w:szCs w:val="22"/>
          <w:lang w:val="tr-TR"/>
        </w:rPr>
        <w:t>Yükleniciler sözleşmeleri kapsamında</w:t>
      </w:r>
      <w:r w:rsidR="00032C5A">
        <w:rPr>
          <w:rFonts w:asciiTheme="minorHAnsi" w:hAnsiTheme="minorHAnsi"/>
          <w:noProof/>
          <w:sz w:val="22"/>
          <w:szCs w:val="22"/>
          <w:lang w:val="tr-TR"/>
        </w:rPr>
        <w:t xml:space="preserve"> işgücü ve çalışma koşulları ile işsağlığı ve güvenliği</w:t>
      </w:r>
      <w:r w:rsidR="00A5082B" w:rsidRPr="007247DD">
        <w:rPr>
          <w:rFonts w:asciiTheme="minorHAnsi" w:hAnsiTheme="minorHAnsi"/>
          <w:noProof/>
          <w:sz w:val="22"/>
          <w:szCs w:val="22"/>
          <w:lang w:val="tr-TR"/>
        </w:rPr>
        <w:t xml:space="preserve"> standartlarına uymakla yükümlü olacaklardır</w:t>
      </w:r>
      <w:r w:rsidR="00016319" w:rsidRPr="007247DD">
        <w:rPr>
          <w:rFonts w:asciiTheme="minorHAnsi" w:hAnsiTheme="minorHAnsi"/>
          <w:noProof/>
          <w:sz w:val="22"/>
          <w:szCs w:val="22"/>
          <w:lang w:val="tr-TR"/>
        </w:rPr>
        <w:t>.</w:t>
      </w:r>
      <w:r w:rsidR="00032C5A">
        <w:rPr>
          <w:rFonts w:asciiTheme="minorHAnsi" w:hAnsiTheme="minorHAnsi"/>
          <w:noProof/>
          <w:sz w:val="22"/>
          <w:szCs w:val="22"/>
          <w:lang w:val="tr-TR"/>
        </w:rPr>
        <w:t xml:space="preserve"> </w:t>
      </w:r>
      <w:r w:rsidR="00032C5A">
        <w:rPr>
          <w:rFonts w:asciiTheme="minorHAnsi" w:hAnsiTheme="minorHAnsi"/>
          <w:sz w:val="22"/>
          <w:szCs w:val="22"/>
        </w:rPr>
        <w:t xml:space="preserve">Yükleniciler, aynı zamanda COVID19 pandemisiyle gelişen sağlık ve güvenlik önlemlerini uygulamaktan da sorumlu olacaklardır. </w:t>
      </w:r>
    </w:p>
    <w:p w14:paraId="6CDC3A02" w14:textId="29917E25" w:rsidR="00016319" w:rsidRDefault="00016319" w:rsidP="00A5082B">
      <w:pPr>
        <w:jc w:val="both"/>
        <w:rPr>
          <w:rFonts w:asciiTheme="minorHAnsi" w:hAnsiTheme="minorHAnsi"/>
          <w:noProof/>
          <w:sz w:val="22"/>
          <w:szCs w:val="22"/>
          <w:lang w:val="tr-TR"/>
        </w:rPr>
      </w:pPr>
    </w:p>
    <w:p w14:paraId="25F5DBD7" w14:textId="017B504B" w:rsidR="00002136" w:rsidRPr="00002136" w:rsidRDefault="00002136" w:rsidP="00002136">
      <w:pPr>
        <w:jc w:val="both"/>
        <w:rPr>
          <w:rFonts w:asciiTheme="minorHAnsi" w:hAnsiTheme="minorHAnsi"/>
          <w:noProof/>
          <w:sz w:val="22"/>
          <w:szCs w:val="22"/>
          <w:lang w:val="tr-TR"/>
        </w:rPr>
      </w:pPr>
      <w:r w:rsidRPr="00002136">
        <w:rPr>
          <w:rFonts w:asciiTheme="minorHAnsi" w:hAnsiTheme="minorHAnsi"/>
          <w:noProof/>
          <w:sz w:val="22"/>
          <w:szCs w:val="22"/>
          <w:lang w:val="tr-TR"/>
        </w:rPr>
        <w:t>Türkiye Hükümeti, inşaat işleri, İSG ve işyerleri ile ilgili COVID-19 pandemik risklerine karşı alınacak DSÖ ve diğer uluslararası standartlara uygun çeşitli kılavuz ve tedbirler hazırlamış ve yayınlamıştır.</w:t>
      </w:r>
      <w:r w:rsidR="005E5B4E">
        <w:rPr>
          <w:rFonts w:asciiTheme="minorHAnsi" w:hAnsiTheme="minorHAnsi"/>
          <w:noProof/>
          <w:sz w:val="22"/>
          <w:szCs w:val="22"/>
          <w:lang w:val="tr-TR"/>
        </w:rPr>
        <w:t xml:space="preserve"> Bu tedbirler</w:t>
      </w:r>
      <w:r w:rsidRPr="00002136">
        <w:rPr>
          <w:rFonts w:asciiTheme="minorHAnsi" w:hAnsiTheme="minorHAnsi"/>
          <w:noProof/>
          <w:sz w:val="22"/>
          <w:szCs w:val="22"/>
          <w:lang w:val="tr-TR"/>
        </w:rPr>
        <w:t xml:space="preserve"> </w:t>
      </w:r>
      <w:r w:rsidR="005E5B4E">
        <w:rPr>
          <w:rFonts w:asciiTheme="minorHAnsi" w:hAnsiTheme="minorHAnsi"/>
          <w:noProof/>
          <w:sz w:val="22"/>
          <w:szCs w:val="22"/>
          <w:lang w:val="tr-TR"/>
        </w:rPr>
        <w:t>p</w:t>
      </w:r>
      <w:r w:rsidRPr="00002136">
        <w:rPr>
          <w:rFonts w:asciiTheme="minorHAnsi" w:hAnsiTheme="minorHAnsi"/>
          <w:noProof/>
          <w:sz w:val="22"/>
          <w:szCs w:val="22"/>
          <w:lang w:val="tr-TR"/>
        </w:rPr>
        <w:t xml:space="preserve">roje faaliyetleri sırasında ve PUB işyeri içinde, bu önlemler proje çalışanlarının </w:t>
      </w:r>
      <w:r>
        <w:rPr>
          <w:rFonts w:asciiTheme="minorHAnsi" w:hAnsiTheme="minorHAnsi"/>
          <w:noProof/>
          <w:sz w:val="22"/>
          <w:szCs w:val="22"/>
          <w:lang w:val="tr-TR"/>
        </w:rPr>
        <w:t>güven ve sağlığını</w:t>
      </w:r>
      <w:r w:rsidRPr="00002136">
        <w:rPr>
          <w:rFonts w:asciiTheme="minorHAnsi" w:hAnsiTheme="minorHAnsi"/>
          <w:noProof/>
          <w:sz w:val="22"/>
          <w:szCs w:val="22"/>
          <w:lang w:val="tr-TR"/>
        </w:rPr>
        <w:t xml:space="preserve"> sağlamak için uygulanacak</w:t>
      </w:r>
      <w:r w:rsidR="005E5B4E">
        <w:rPr>
          <w:rFonts w:asciiTheme="minorHAnsi" w:hAnsiTheme="minorHAnsi"/>
          <w:noProof/>
          <w:sz w:val="22"/>
          <w:szCs w:val="22"/>
          <w:lang w:val="tr-TR"/>
        </w:rPr>
        <w:t xml:space="preserve"> olup</w:t>
      </w:r>
      <w:r w:rsidRPr="00002136">
        <w:rPr>
          <w:rFonts w:asciiTheme="minorHAnsi" w:hAnsiTheme="minorHAnsi"/>
          <w:noProof/>
          <w:sz w:val="22"/>
          <w:szCs w:val="22"/>
          <w:lang w:val="tr-TR"/>
        </w:rPr>
        <w:t xml:space="preserve"> Kılavuz Ek G'de </w:t>
      </w:r>
      <w:r w:rsidR="005E5B4E">
        <w:rPr>
          <w:rFonts w:asciiTheme="minorHAnsi" w:hAnsiTheme="minorHAnsi"/>
          <w:noProof/>
          <w:sz w:val="22"/>
          <w:szCs w:val="22"/>
          <w:lang w:val="tr-TR"/>
        </w:rPr>
        <w:t>listelenmektedir</w:t>
      </w:r>
      <w:r w:rsidRPr="00002136">
        <w:rPr>
          <w:rFonts w:asciiTheme="minorHAnsi" w:hAnsiTheme="minorHAnsi"/>
          <w:noProof/>
          <w:sz w:val="22"/>
          <w:szCs w:val="22"/>
          <w:lang w:val="tr-TR"/>
        </w:rPr>
        <w:t>.</w:t>
      </w:r>
    </w:p>
    <w:p w14:paraId="63FF8286" w14:textId="77777777" w:rsidR="00002136" w:rsidRPr="00002136" w:rsidRDefault="00002136" w:rsidP="00002136">
      <w:pPr>
        <w:jc w:val="both"/>
        <w:rPr>
          <w:rFonts w:asciiTheme="minorHAnsi" w:hAnsiTheme="minorHAnsi"/>
          <w:noProof/>
          <w:sz w:val="22"/>
          <w:szCs w:val="22"/>
          <w:lang w:val="tr-TR"/>
        </w:rPr>
      </w:pPr>
    </w:p>
    <w:p w14:paraId="5C3F2A17" w14:textId="08B2CDFF" w:rsidR="00002136" w:rsidRPr="00002136" w:rsidRDefault="006A064B" w:rsidP="00002136">
      <w:pPr>
        <w:jc w:val="both"/>
        <w:rPr>
          <w:rFonts w:asciiTheme="minorHAnsi" w:hAnsiTheme="minorHAnsi"/>
          <w:noProof/>
          <w:sz w:val="22"/>
          <w:szCs w:val="22"/>
          <w:lang w:val="tr-TR"/>
        </w:rPr>
      </w:pPr>
      <w:r>
        <w:rPr>
          <w:rFonts w:asciiTheme="minorHAnsi" w:hAnsiTheme="minorHAnsi"/>
          <w:noProof/>
          <w:sz w:val="22"/>
          <w:szCs w:val="22"/>
          <w:lang w:val="tr-TR"/>
        </w:rPr>
        <w:t>Aşağıdaki hususlar</w:t>
      </w:r>
      <w:r w:rsidR="00002136" w:rsidRPr="00002136">
        <w:rPr>
          <w:rFonts w:asciiTheme="minorHAnsi" w:hAnsiTheme="minorHAnsi"/>
          <w:noProof/>
          <w:sz w:val="22"/>
          <w:szCs w:val="22"/>
          <w:lang w:val="tr-TR"/>
        </w:rPr>
        <w:t xml:space="preserve">, Yükleniciye ilişkin bir dizi ilgili </w:t>
      </w:r>
      <w:r>
        <w:rPr>
          <w:rFonts w:asciiTheme="minorHAnsi" w:hAnsiTheme="minorHAnsi"/>
          <w:noProof/>
          <w:sz w:val="22"/>
          <w:szCs w:val="22"/>
          <w:lang w:val="tr-TR"/>
        </w:rPr>
        <w:t>yükümlülüğü içermektedir</w:t>
      </w:r>
      <w:r w:rsidR="00002136" w:rsidRPr="00002136">
        <w:rPr>
          <w:rFonts w:asciiTheme="minorHAnsi" w:hAnsiTheme="minorHAnsi"/>
          <w:noProof/>
          <w:sz w:val="22"/>
          <w:szCs w:val="22"/>
          <w:lang w:val="tr-TR"/>
        </w:rPr>
        <w:t>:</w:t>
      </w:r>
    </w:p>
    <w:p w14:paraId="7E3EA545" w14:textId="77777777" w:rsidR="00002136" w:rsidRPr="00002136" w:rsidRDefault="00002136" w:rsidP="00002136">
      <w:pPr>
        <w:jc w:val="both"/>
        <w:rPr>
          <w:rFonts w:asciiTheme="minorHAnsi" w:hAnsiTheme="minorHAnsi"/>
          <w:noProof/>
          <w:sz w:val="22"/>
          <w:szCs w:val="22"/>
          <w:lang w:val="tr-TR"/>
        </w:rPr>
      </w:pPr>
      <w:r w:rsidRPr="00002136">
        <w:rPr>
          <w:rFonts w:asciiTheme="minorHAnsi" w:hAnsiTheme="minorHAnsi"/>
          <w:noProof/>
          <w:sz w:val="22"/>
          <w:szCs w:val="22"/>
          <w:lang w:val="tr-TR"/>
        </w:rPr>
        <w:t xml:space="preserve"> </w:t>
      </w:r>
    </w:p>
    <w:p w14:paraId="44573E01" w14:textId="77777777" w:rsidR="00002136" w:rsidRPr="00002136" w:rsidRDefault="00002136" w:rsidP="00002136">
      <w:pPr>
        <w:jc w:val="both"/>
        <w:rPr>
          <w:rFonts w:asciiTheme="minorHAnsi" w:hAnsiTheme="minorHAnsi"/>
          <w:noProof/>
          <w:sz w:val="22"/>
          <w:szCs w:val="22"/>
          <w:lang w:val="tr-TR"/>
        </w:rPr>
      </w:pPr>
      <w:r w:rsidRPr="00002136">
        <w:rPr>
          <w:rFonts w:asciiTheme="minorHAnsi" w:hAnsiTheme="minorHAnsi"/>
          <w:noProof/>
          <w:sz w:val="22"/>
          <w:szCs w:val="22"/>
          <w:lang w:val="tr-TR"/>
        </w:rPr>
        <w:t>• Yüklenicinin Personeline (proje işçileri ve Yüklenicinin ve Alt Yüklenicilerin personeli ve diğer çalışanları ve Yükleniciye proje faaliyetlerini yürütmede yardımcı olan diğer personel dahil olmak üzere, sahada kullandığı tüm personel dahil) sağlık ve güvenlik eğitimi sağlamak Yüklenici Personelinin güvenli veya sağlıklı olmayan iş durumlarını bildirmesi için işyeri süreçlerini yerleştirmek,</w:t>
      </w:r>
    </w:p>
    <w:p w14:paraId="61F2829B" w14:textId="123A4245" w:rsidR="00002136" w:rsidRPr="00002136" w:rsidRDefault="00002136" w:rsidP="00002136">
      <w:pPr>
        <w:jc w:val="both"/>
        <w:rPr>
          <w:rFonts w:asciiTheme="minorHAnsi" w:hAnsiTheme="minorHAnsi"/>
          <w:noProof/>
          <w:sz w:val="22"/>
          <w:szCs w:val="22"/>
          <w:lang w:val="tr-TR"/>
        </w:rPr>
      </w:pPr>
      <w:r w:rsidRPr="00002136">
        <w:rPr>
          <w:rFonts w:asciiTheme="minorHAnsi" w:hAnsiTheme="minorHAnsi"/>
          <w:noProof/>
          <w:sz w:val="22"/>
          <w:szCs w:val="22"/>
          <w:lang w:val="tr-TR"/>
        </w:rPr>
        <w:t>• Yüklenicinin Personeline, güvenli veya sağlıklı olmadığına inandıkları çalışma durumlarını bildirme ve yaşamları veya sağlıkları için yakın ve ciddi bir tehlike oluşturduğuna inanmak için makul gerekçelere sahip oldukları bir çalışma durumundan kendilerini uzaklaştırma hakkı veri</w:t>
      </w:r>
      <w:r w:rsidR="006A064B">
        <w:rPr>
          <w:rFonts w:asciiTheme="minorHAnsi" w:hAnsiTheme="minorHAnsi"/>
          <w:noProof/>
          <w:sz w:val="22"/>
          <w:szCs w:val="22"/>
          <w:lang w:val="tr-TR"/>
        </w:rPr>
        <w:t>lmesi</w:t>
      </w:r>
    </w:p>
    <w:p w14:paraId="2F8950C5" w14:textId="72342EF8" w:rsidR="00002136" w:rsidRPr="00002136" w:rsidRDefault="00002136" w:rsidP="00002136">
      <w:pPr>
        <w:jc w:val="both"/>
        <w:rPr>
          <w:rFonts w:asciiTheme="minorHAnsi" w:hAnsiTheme="minorHAnsi"/>
          <w:noProof/>
          <w:sz w:val="22"/>
          <w:szCs w:val="22"/>
          <w:lang w:val="tr-TR"/>
        </w:rPr>
      </w:pPr>
      <w:r w:rsidRPr="00002136">
        <w:rPr>
          <w:rFonts w:asciiTheme="minorHAnsi" w:hAnsiTheme="minorHAnsi"/>
          <w:noProof/>
          <w:sz w:val="22"/>
          <w:szCs w:val="22"/>
          <w:lang w:val="tr-TR"/>
        </w:rPr>
        <w:t>• Geçici veya kalıcı sözleşmeyle bağlantılı işgücü akınıyla ilişkili olabilecek bulaşıcı hastalıkların bulaşmasını önlemek veya en aza indirmek için önlemler de dahil olmak üzere, hastalıkların yayılmasını önlemek veya en aza indirmek için tedbirlerin alınmasını talep etme</w:t>
      </w:r>
      <w:r w:rsidR="006A064B">
        <w:rPr>
          <w:rFonts w:asciiTheme="minorHAnsi" w:hAnsiTheme="minorHAnsi"/>
          <w:noProof/>
          <w:sz w:val="22"/>
          <w:szCs w:val="22"/>
          <w:lang w:val="tr-TR"/>
        </w:rPr>
        <w:t>k,</w:t>
      </w:r>
    </w:p>
    <w:p w14:paraId="41EC74F3" w14:textId="721C8E1C" w:rsidR="00002136" w:rsidRPr="00002136" w:rsidRDefault="00002136" w:rsidP="00002136">
      <w:pPr>
        <w:jc w:val="both"/>
        <w:rPr>
          <w:rFonts w:asciiTheme="minorHAnsi" w:hAnsiTheme="minorHAnsi"/>
          <w:noProof/>
          <w:sz w:val="22"/>
          <w:szCs w:val="22"/>
          <w:lang w:val="tr-TR"/>
        </w:rPr>
      </w:pPr>
      <w:r w:rsidRPr="00002136">
        <w:rPr>
          <w:rFonts w:asciiTheme="minorHAnsi" w:hAnsiTheme="minorHAnsi"/>
          <w:noProof/>
          <w:sz w:val="22"/>
          <w:szCs w:val="22"/>
          <w:lang w:val="tr-TR"/>
        </w:rPr>
        <w:t xml:space="preserve">• </w:t>
      </w:r>
      <w:r w:rsidR="006A064B">
        <w:rPr>
          <w:rFonts w:asciiTheme="minorHAnsi" w:hAnsiTheme="minorHAnsi"/>
          <w:noProof/>
          <w:sz w:val="22"/>
          <w:szCs w:val="22"/>
          <w:lang w:val="tr-TR"/>
        </w:rPr>
        <w:t>İ</w:t>
      </w:r>
      <w:r w:rsidRPr="00002136">
        <w:rPr>
          <w:rFonts w:asciiTheme="minorHAnsi" w:hAnsiTheme="minorHAnsi"/>
          <w:noProof/>
          <w:sz w:val="22"/>
          <w:szCs w:val="22"/>
          <w:lang w:val="tr-TR"/>
        </w:rPr>
        <w:t>şyeri endişelerini dile getirmek için kolay erişilebilir bir şikayet mekanizması sağlamak.</w:t>
      </w:r>
    </w:p>
    <w:p w14:paraId="274F70E3" w14:textId="77777777" w:rsidR="00002136" w:rsidRPr="00002136" w:rsidRDefault="00002136" w:rsidP="00002136">
      <w:pPr>
        <w:jc w:val="both"/>
        <w:rPr>
          <w:rFonts w:asciiTheme="minorHAnsi" w:hAnsiTheme="minorHAnsi"/>
          <w:noProof/>
          <w:sz w:val="22"/>
          <w:szCs w:val="22"/>
          <w:lang w:val="tr-TR"/>
        </w:rPr>
      </w:pPr>
    </w:p>
    <w:p w14:paraId="4DA109C9" w14:textId="4BA9552F" w:rsidR="00002136" w:rsidRDefault="00002136" w:rsidP="00002136">
      <w:pPr>
        <w:jc w:val="both"/>
        <w:rPr>
          <w:rFonts w:asciiTheme="minorHAnsi" w:hAnsiTheme="minorHAnsi"/>
          <w:noProof/>
          <w:sz w:val="22"/>
          <w:szCs w:val="22"/>
          <w:lang w:val="tr-TR"/>
        </w:rPr>
      </w:pPr>
      <w:r w:rsidRPr="00002136">
        <w:rPr>
          <w:rFonts w:asciiTheme="minorHAnsi" w:hAnsiTheme="minorHAnsi"/>
          <w:noProof/>
          <w:sz w:val="22"/>
          <w:szCs w:val="22"/>
          <w:lang w:val="tr-TR"/>
        </w:rPr>
        <w:t xml:space="preserve">PUB, COVID-19 risklerini ele almak için alınan önlemlerin ayrıntılarını ana Yükleniciden yazılı olarak talep etmelidir. Önlemlerin hazırlanmasında işgücü özellikleri, iş sahasına giriş / çıkış ve işe başlama kontrolleri, genel hijyen gereksinimleri, temizlik ve atık bertarafı, iş uygulamalarının ayarlanması, proje tıbbi hizmetleri, eğitim, iletişim ve toplumla iletişim özellikle </w:t>
      </w:r>
      <w:r w:rsidR="006A064B">
        <w:rPr>
          <w:rFonts w:asciiTheme="minorHAnsi" w:hAnsiTheme="minorHAnsi"/>
          <w:noProof/>
          <w:sz w:val="22"/>
          <w:szCs w:val="22"/>
          <w:lang w:val="tr-TR"/>
        </w:rPr>
        <w:t>değerlendirilmelidir</w:t>
      </w:r>
      <w:r w:rsidRPr="00002136">
        <w:rPr>
          <w:rFonts w:asciiTheme="minorHAnsi" w:hAnsiTheme="minorHAnsi"/>
          <w:noProof/>
          <w:sz w:val="22"/>
          <w:szCs w:val="22"/>
          <w:lang w:val="tr-TR"/>
        </w:rPr>
        <w:t>.</w:t>
      </w:r>
    </w:p>
    <w:p w14:paraId="3B681816" w14:textId="77777777" w:rsidR="00002136" w:rsidRPr="007247DD" w:rsidRDefault="00002136" w:rsidP="00A5082B">
      <w:pPr>
        <w:jc w:val="both"/>
        <w:rPr>
          <w:rFonts w:asciiTheme="minorHAnsi" w:hAnsiTheme="minorHAnsi"/>
          <w:noProof/>
          <w:sz w:val="22"/>
          <w:szCs w:val="22"/>
          <w:lang w:val="tr-TR"/>
        </w:rPr>
      </w:pPr>
    </w:p>
    <w:p w14:paraId="402255E4" w14:textId="77777777" w:rsidR="00671619" w:rsidRPr="007247DD" w:rsidRDefault="00671619" w:rsidP="009436EE">
      <w:pPr>
        <w:jc w:val="both"/>
        <w:rPr>
          <w:rFonts w:asciiTheme="minorHAnsi" w:hAnsiTheme="minorHAnsi"/>
          <w:noProof/>
          <w:sz w:val="22"/>
          <w:szCs w:val="22"/>
          <w:lang w:val="tr-TR"/>
        </w:rPr>
      </w:pPr>
    </w:p>
    <w:p w14:paraId="1A408063" w14:textId="18A18CC1" w:rsidR="002F5B39" w:rsidRPr="007247DD" w:rsidRDefault="002F5B39" w:rsidP="002F5B39">
      <w:pPr>
        <w:jc w:val="both"/>
        <w:rPr>
          <w:rFonts w:asciiTheme="minorHAnsi" w:hAnsiTheme="minorHAnsi"/>
          <w:noProof/>
          <w:sz w:val="22"/>
          <w:szCs w:val="22"/>
          <w:lang w:val="tr-TR"/>
        </w:rPr>
      </w:pPr>
      <w:r w:rsidRPr="007247DD">
        <w:rPr>
          <w:rFonts w:asciiTheme="minorHAnsi" w:hAnsiTheme="minorHAnsi" w:cstheme="minorHAnsi"/>
          <w:b/>
          <w:i/>
          <w:noProof/>
          <w:sz w:val="22"/>
          <w:szCs w:val="22"/>
          <w:lang w:val="tr-TR"/>
        </w:rPr>
        <w:t xml:space="preserve">ESS3: </w:t>
      </w:r>
      <w:r w:rsidR="00A5082B" w:rsidRPr="007247DD">
        <w:rPr>
          <w:rFonts w:asciiTheme="minorHAnsi" w:hAnsiTheme="minorHAnsi" w:cstheme="minorHAnsi"/>
          <w:b/>
          <w:i/>
          <w:noProof/>
          <w:sz w:val="22"/>
          <w:szCs w:val="22"/>
          <w:lang w:val="tr-TR"/>
        </w:rPr>
        <w:t xml:space="preserve">Kaynak Verimliliği ve Kirliliğin Önlenmesi ve Yönetilmesi </w:t>
      </w:r>
    </w:p>
    <w:p w14:paraId="3DD39E36" w14:textId="399285E2" w:rsidR="006A064B" w:rsidRDefault="00A5082B" w:rsidP="00A5082B">
      <w:pPr>
        <w:jc w:val="both"/>
        <w:rPr>
          <w:rFonts w:asciiTheme="minorHAnsi" w:hAnsiTheme="minorHAnsi"/>
          <w:noProof/>
          <w:sz w:val="22"/>
          <w:szCs w:val="22"/>
          <w:lang w:val="tr-TR"/>
        </w:rPr>
      </w:pPr>
      <w:r w:rsidRPr="007247DD">
        <w:rPr>
          <w:rFonts w:asciiTheme="minorHAnsi" w:hAnsiTheme="minorHAnsi"/>
          <w:noProof/>
          <w:sz w:val="22"/>
          <w:szCs w:val="22"/>
          <w:lang w:val="tr-TR"/>
        </w:rPr>
        <w:t>Alt hibe başvuru sahipleri, alt hibe tutarlarını mevcut tesislerinde enerji / su / hammadde verimliliği iyileştirmeleri veya teknik ve mali olarak mümkün olduğu ölçüde en verimli ekipmanla yeni tesisler kurulması için kullanmaya teşvik edilecektir.</w:t>
      </w:r>
      <w:r w:rsidR="006A064B">
        <w:rPr>
          <w:rFonts w:asciiTheme="minorHAnsi" w:hAnsiTheme="minorHAnsi"/>
          <w:noProof/>
          <w:sz w:val="22"/>
          <w:szCs w:val="22"/>
          <w:lang w:val="tr-TR"/>
        </w:rPr>
        <w:t xml:space="preserve"> Bileşen 1</w:t>
      </w:r>
      <w:r w:rsidR="006A064B" w:rsidRPr="006A064B">
        <w:rPr>
          <w:rFonts w:asciiTheme="minorHAnsi" w:hAnsiTheme="minorHAnsi"/>
          <w:noProof/>
          <w:sz w:val="22"/>
          <w:szCs w:val="22"/>
          <w:lang w:val="tr-TR"/>
        </w:rPr>
        <w:t xml:space="preserve"> kapsamında, kirliliğin önlenmesi ile ilgili etkiler ve riskler,</w:t>
      </w:r>
      <w:r w:rsidR="006A064B">
        <w:rPr>
          <w:rFonts w:asciiTheme="minorHAnsi" w:hAnsiTheme="minorHAnsi"/>
          <w:noProof/>
          <w:sz w:val="22"/>
          <w:szCs w:val="22"/>
          <w:lang w:val="tr-TR"/>
        </w:rPr>
        <w:t xml:space="preserve"> </w:t>
      </w:r>
      <w:r w:rsidR="006A064B" w:rsidRPr="006A064B">
        <w:rPr>
          <w:rFonts w:asciiTheme="minorHAnsi" w:hAnsiTheme="minorHAnsi"/>
          <w:noProof/>
          <w:sz w:val="22"/>
          <w:szCs w:val="22"/>
          <w:lang w:val="tr-TR"/>
        </w:rPr>
        <w:t>küçük ölçekli atık yönetimi, atık su üretimi ve su ve gıda kalitesi</w:t>
      </w:r>
      <w:r w:rsidR="006A064B">
        <w:rPr>
          <w:rFonts w:asciiTheme="minorHAnsi" w:hAnsiTheme="minorHAnsi"/>
          <w:noProof/>
          <w:sz w:val="22"/>
          <w:szCs w:val="22"/>
          <w:lang w:val="tr-TR"/>
        </w:rPr>
        <w:t xml:space="preserve"> ile ilgili</w:t>
      </w:r>
      <w:r w:rsidR="006A064B" w:rsidRPr="006A064B">
        <w:rPr>
          <w:rFonts w:asciiTheme="minorHAnsi" w:hAnsiTheme="minorHAnsi"/>
          <w:noProof/>
          <w:sz w:val="22"/>
          <w:szCs w:val="22"/>
          <w:lang w:val="tr-TR"/>
        </w:rPr>
        <w:t xml:space="preserve"> ulusal düzenleyici gereklilikler aracılığıyla kolayca azaltılabilen olarak kabul edilmektedir.</w:t>
      </w:r>
    </w:p>
    <w:p w14:paraId="1FDD28DA" w14:textId="77777777" w:rsidR="006A064B" w:rsidRDefault="006A064B" w:rsidP="00A5082B">
      <w:pPr>
        <w:jc w:val="both"/>
        <w:rPr>
          <w:rFonts w:asciiTheme="minorHAnsi" w:hAnsiTheme="minorHAnsi"/>
          <w:noProof/>
          <w:sz w:val="22"/>
          <w:szCs w:val="22"/>
          <w:lang w:val="tr-TR"/>
        </w:rPr>
      </w:pPr>
    </w:p>
    <w:p w14:paraId="6FBE66FB" w14:textId="779C0A01" w:rsidR="002F5B39" w:rsidRPr="007247DD" w:rsidRDefault="00A5082B" w:rsidP="00A5082B">
      <w:pPr>
        <w:jc w:val="both"/>
        <w:rPr>
          <w:rFonts w:asciiTheme="minorHAnsi" w:hAnsiTheme="minorHAnsi"/>
          <w:noProof/>
          <w:sz w:val="22"/>
          <w:szCs w:val="22"/>
          <w:lang w:val="tr-TR"/>
        </w:rPr>
      </w:pPr>
      <w:r w:rsidRPr="007247DD">
        <w:rPr>
          <w:rFonts w:asciiTheme="minorHAnsi" w:hAnsiTheme="minorHAnsi"/>
          <w:noProof/>
          <w:sz w:val="22"/>
          <w:szCs w:val="22"/>
          <w:lang w:val="tr-TR"/>
        </w:rPr>
        <w:t>Bileşen 2 kapsamında</w:t>
      </w:r>
      <w:r w:rsidR="00F615D0" w:rsidRPr="007247DD">
        <w:rPr>
          <w:rFonts w:asciiTheme="minorHAnsi" w:hAnsiTheme="minorHAnsi"/>
          <w:noProof/>
          <w:sz w:val="22"/>
          <w:szCs w:val="22"/>
          <w:lang w:val="tr-TR"/>
        </w:rPr>
        <w:t xml:space="preserve"> geçim </w:t>
      </w:r>
      <w:r w:rsidR="001D5134">
        <w:rPr>
          <w:rFonts w:asciiTheme="minorHAnsi" w:hAnsiTheme="minorHAnsi"/>
          <w:sz w:val="22"/>
          <w:szCs w:val="22"/>
          <w:lang w:val="tr-TR"/>
        </w:rPr>
        <w:t>tesisleri</w:t>
      </w:r>
      <w:r w:rsidR="001D5134" w:rsidRPr="007247DD">
        <w:rPr>
          <w:rFonts w:asciiTheme="minorHAnsi" w:hAnsiTheme="minorHAnsi"/>
          <w:noProof/>
          <w:sz w:val="22"/>
          <w:szCs w:val="22"/>
          <w:lang w:val="tr-TR"/>
        </w:rPr>
        <w:t xml:space="preserve"> </w:t>
      </w:r>
      <w:r w:rsidR="00F615D0" w:rsidRPr="007247DD">
        <w:rPr>
          <w:rFonts w:asciiTheme="minorHAnsi" w:hAnsiTheme="minorHAnsi"/>
          <w:noProof/>
          <w:sz w:val="22"/>
          <w:szCs w:val="22"/>
          <w:lang w:val="tr-TR"/>
        </w:rPr>
        <w:t xml:space="preserve">için sağlanacak alt hibeler, </w:t>
      </w:r>
      <w:r w:rsidRPr="007247DD">
        <w:rPr>
          <w:rFonts w:asciiTheme="minorHAnsi" w:hAnsiTheme="minorHAnsi"/>
          <w:noProof/>
          <w:sz w:val="22"/>
          <w:szCs w:val="22"/>
          <w:lang w:val="tr-TR"/>
        </w:rPr>
        <w:t>altyapı iyileştirme çalışmalarının bir parçası olarak (örneğin toplum merkezleri için) teknik ve mali olarak mümkün olduğu</w:t>
      </w:r>
      <w:r w:rsidR="00F615D0" w:rsidRPr="007247DD">
        <w:rPr>
          <w:rFonts w:asciiTheme="minorHAnsi" w:hAnsiTheme="minorHAnsi"/>
          <w:noProof/>
          <w:sz w:val="22"/>
          <w:szCs w:val="22"/>
          <w:lang w:val="tr-TR"/>
        </w:rPr>
        <w:t xml:space="preserve"> ölçüde enerji </w:t>
      </w:r>
      <w:r w:rsidR="00F615D0" w:rsidRPr="007247DD">
        <w:rPr>
          <w:rFonts w:asciiTheme="minorHAnsi" w:hAnsiTheme="minorHAnsi"/>
          <w:noProof/>
          <w:sz w:val="22"/>
          <w:szCs w:val="22"/>
          <w:lang w:val="tr-TR"/>
        </w:rPr>
        <w:lastRenderedPageBreak/>
        <w:t xml:space="preserve">verimliliğini  arttırmayı </w:t>
      </w:r>
      <w:r w:rsidRPr="007247DD">
        <w:rPr>
          <w:rFonts w:asciiTheme="minorHAnsi" w:hAnsiTheme="minorHAnsi"/>
          <w:noProof/>
          <w:sz w:val="22"/>
          <w:szCs w:val="22"/>
          <w:lang w:val="tr-TR"/>
        </w:rPr>
        <w:t>d</w:t>
      </w:r>
      <w:r w:rsidR="00F615D0" w:rsidRPr="007247DD">
        <w:rPr>
          <w:rFonts w:asciiTheme="minorHAnsi" w:hAnsiTheme="minorHAnsi"/>
          <w:noProof/>
          <w:sz w:val="22"/>
          <w:szCs w:val="22"/>
          <w:lang w:val="tr-TR"/>
        </w:rPr>
        <w:t>a</w:t>
      </w:r>
      <w:r w:rsidRPr="007247DD">
        <w:rPr>
          <w:rFonts w:asciiTheme="minorHAnsi" w:hAnsiTheme="minorHAnsi"/>
          <w:noProof/>
          <w:sz w:val="22"/>
          <w:szCs w:val="22"/>
          <w:lang w:val="tr-TR"/>
        </w:rPr>
        <w:t xml:space="preserve"> hedefleyecektir.</w:t>
      </w:r>
      <w:r w:rsidR="006A064B" w:rsidRPr="006A064B">
        <w:t xml:space="preserve"> </w:t>
      </w:r>
      <w:r w:rsidR="006A064B" w:rsidRPr="006A064B">
        <w:rPr>
          <w:rFonts w:asciiTheme="minorHAnsi" w:hAnsiTheme="minorHAnsi"/>
          <w:noProof/>
          <w:sz w:val="22"/>
          <w:szCs w:val="22"/>
          <w:lang w:val="tr-TR"/>
        </w:rPr>
        <w:t>Geçim kaynakları tesislerinin kurulması için binaların küçük çaplı yenilenmesi ile ilgili etkiler, bu ÇSYÇ'de açıklanan kontrol listesi ÇSYP'leri aracılığıyla azaltılabilecek toz, gürültü ve atık yönetimi</w:t>
      </w:r>
      <w:r w:rsidR="00720B30">
        <w:rPr>
          <w:rFonts w:asciiTheme="minorHAnsi" w:hAnsiTheme="minorHAnsi"/>
          <w:noProof/>
          <w:sz w:val="22"/>
          <w:szCs w:val="22"/>
          <w:lang w:val="tr-TR"/>
        </w:rPr>
        <w:t xml:space="preserve"> gibi konuları içermektedir</w:t>
      </w:r>
      <w:r w:rsidR="006A064B" w:rsidRPr="006A064B">
        <w:rPr>
          <w:rFonts w:asciiTheme="minorHAnsi" w:hAnsiTheme="minorHAnsi"/>
          <w:noProof/>
          <w:sz w:val="22"/>
          <w:szCs w:val="22"/>
          <w:lang w:val="tr-TR"/>
        </w:rPr>
        <w:t>.</w:t>
      </w:r>
      <w:r w:rsidR="00F615D0" w:rsidRPr="007247DD">
        <w:rPr>
          <w:rFonts w:asciiTheme="minorHAnsi" w:hAnsiTheme="minorHAnsi"/>
          <w:noProof/>
          <w:sz w:val="22"/>
          <w:szCs w:val="22"/>
          <w:lang w:val="tr-TR"/>
        </w:rPr>
        <w:t xml:space="preserve"> Ayrıca, proje ile desteklenen topluluk harekete</w:t>
      </w:r>
      <w:r w:rsidR="00907223" w:rsidRPr="007247DD">
        <w:rPr>
          <w:rFonts w:asciiTheme="minorHAnsi" w:hAnsiTheme="minorHAnsi"/>
          <w:noProof/>
          <w:sz w:val="22"/>
          <w:szCs w:val="22"/>
          <w:lang w:val="tr-TR"/>
        </w:rPr>
        <w:t xml:space="preserve"> </w:t>
      </w:r>
      <w:r w:rsidR="00F615D0" w:rsidRPr="007247DD">
        <w:rPr>
          <w:rFonts w:asciiTheme="minorHAnsi" w:hAnsiTheme="minorHAnsi"/>
          <w:noProof/>
          <w:sz w:val="22"/>
          <w:szCs w:val="22"/>
          <w:lang w:val="tr-TR"/>
        </w:rPr>
        <w:t>ge</w:t>
      </w:r>
      <w:r w:rsidR="00907223" w:rsidRPr="007247DD">
        <w:rPr>
          <w:rFonts w:asciiTheme="minorHAnsi" w:hAnsiTheme="minorHAnsi"/>
          <w:noProof/>
          <w:sz w:val="22"/>
          <w:szCs w:val="22"/>
          <w:lang w:val="tr-TR"/>
        </w:rPr>
        <w:t>ç</w:t>
      </w:r>
      <w:r w:rsidR="00F615D0" w:rsidRPr="007247DD">
        <w:rPr>
          <w:rFonts w:asciiTheme="minorHAnsi" w:hAnsiTheme="minorHAnsi"/>
          <w:noProof/>
          <w:sz w:val="22"/>
          <w:szCs w:val="22"/>
          <w:lang w:val="tr-TR"/>
        </w:rPr>
        <w:t>irme faaliyetleri, katılımcı toplulukların afetlere karşı dayanık</w:t>
      </w:r>
      <w:r w:rsidR="00907223" w:rsidRPr="007247DD">
        <w:rPr>
          <w:rFonts w:asciiTheme="minorHAnsi" w:hAnsiTheme="minorHAnsi"/>
          <w:noProof/>
          <w:sz w:val="22"/>
          <w:szCs w:val="22"/>
          <w:lang w:val="tr-TR"/>
        </w:rPr>
        <w:t>lı</w:t>
      </w:r>
      <w:r w:rsidR="00F615D0" w:rsidRPr="007247DD">
        <w:rPr>
          <w:rFonts w:asciiTheme="minorHAnsi" w:hAnsiTheme="minorHAnsi"/>
          <w:noProof/>
          <w:sz w:val="22"/>
          <w:szCs w:val="22"/>
          <w:lang w:val="tr-TR"/>
        </w:rPr>
        <w:t>lıklarını</w:t>
      </w:r>
      <w:r w:rsidR="00907223" w:rsidRPr="007247DD">
        <w:rPr>
          <w:rFonts w:asciiTheme="minorHAnsi" w:hAnsiTheme="minorHAnsi"/>
          <w:noProof/>
          <w:sz w:val="22"/>
          <w:szCs w:val="22"/>
          <w:lang w:val="tr-TR"/>
        </w:rPr>
        <w:t xml:space="preserve"> </w:t>
      </w:r>
      <w:r w:rsidR="00F615D0" w:rsidRPr="007247DD">
        <w:rPr>
          <w:rFonts w:asciiTheme="minorHAnsi" w:hAnsiTheme="minorHAnsi"/>
          <w:noProof/>
          <w:sz w:val="22"/>
          <w:szCs w:val="22"/>
          <w:lang w:val="tr-TR"/>
        </w:rPr>
        <w:t>artırmak için iklim değişikliğinin etkileri konusunda farkındalık yaratma ve enerji verimliliğinin odak noktası olarak kadınlara yönelik eğitim çalışmalarını da içerecektir.</w:t>
      </w:r>
    </w:p>
    <w:p w14:paraId="7885DC7D" w14:textId="0CA2E0E1" w:rsidR="002F5B39" w:rsidRPr="007247DD" w:rsidRDefault="002F5B39" w:rsidP="009436EE">
      <w:pPr>
        <w:pStyle w:val="ListeParagraf"/>
        <w:tabs>
          <w:tab w:val="left" w:pos="360"/>
          <w:tab w:val="left" w:pos="720"/>
        </w:tabs>
        <w:ind w:left="0"/>
        <w:jc w:val="both"/>
        <w:rPr>
          <w:rFonts w:asciiTheme="minorHAnsi" w:hAnsiTheme="minorHAnsi" w:cstheme="minorHAnsi"/>
          <w:noProof/>
          <w:sz w:val="22"/>
          <w:szCs w:val="22"/>
          <w:lang w:val="tr-TR"/>
        </w:rPr>
      </w:pPr>
    </w:p>
    <w:p w14:paraId="1675C1D1" w14:textId="56DCFB44" w:rsidR="005F52CA" w:rsidRPr="007247DD" w:rsidRDefault="005F52CA" w:rsidP="005F52CA">
      <w:pPr>
        <w:jc w:val="both"/>
        <w:rPr>
          <w:rFonts w:asciiTheme="minorHAnsi" w:hAnsiTheme="minorHAnsi"/>
          <w:noProof/>
          <w:sz w:val="22"/>
          <w:szCs w:val="22"/>
          <w:lang w:val="tr-TR"/>
        </w:rPr>
      </w:pPr>
      <w:r w:rsidRPr="007247DD">
        <w:rPr>
          <w:rFonts w:asciiTheme="minorHAnsi" w:hAnsiTheme="minorHAnsi" w:cstheme="minorHAnsi"/>
          <w:b/>
          <w:i/>
          <w:noProof/>
          <w:sz w:val="22"/>
          <w:szCs w:val="22"/>
          <w:lang w:val="tr-TR"/>
        </w:rPr>
        <w:t xml:space="preserve">ESS4: </w:t>
      </w:r>
      <w:r w:rsidR="00F615D0" w:rsidRPr="007247DD">
        <w:rPr>
          <w:rFonts w:asciiTheme="minorHAnsi" w:hAnsiTheme="minorHAnsi" w:cstheme="minorHAnsi"/>
          <w:b/>
          <w:i/>
          <w:noProof/>
          <w:sz w:val="22"/>
          <w:szCs w:val="22"/>
          <w:lang w:val="tr-TR"/>
        </w:rPr>
        <w:t xml:space="preserve">Halk Sağlığı ve Güvenliği </w:t>
      </w:r>
    </w:p>
    <w:p w14:paraId="78A046E3" w14:textId="4A4DCA16" w:rsidR="005F52CA" w:rsidRPr="007247DD" w:rsidRDefault="00F615D0" w:rsidP="005F52CA">
      <w:pPr>
        <w:jc w:val="both"/>
        <w:rPr>
          <w:rFonts w:asciiTheme="minorHAnsi" w:hAnsiTheme="minorHAnsi"/>
          <w:noProof/>
          <w:sz w:val="22"/>
          <w:szCs w:val="22"/>
          <w:lang w:val="tr-TR"/>
        </w:rPr>
      </w:pPr>
      <w:r w:rsidRPr="007247DD">
        <w:rPr>
          <w:rFonts w:asciiTheme="minorHAnsi" w:hAnsiTheme="minorHAnsi"/>
          <w:noProof/>
          <w:sz w:val="22"/>
          <w:szCs w:val="22"/>
          <w:lang w:val="tr-TR"/>
        </w:rPr>
        <w:t xml:space="preserve">Proje tasarımı, halk sağlığı ve güvenliği üzerindeki potansiyel olumsuz etkileri en aza indirgemek için alt hibelerle desteklenebilecek faaliyet türlerini sınırlayacaktır.  </w:t>
      </w:r>
    </w:p>
    <w:p w14:paraId="254E80F1" w14:textId="77777777" w:rsidR="00F615D0" w:rsidRPr="007247DD" w:rsidRDefault="00F615D0" w:rsidP="005F52CA">
      <w:pPr>
        <w:jc w:val="both"/>
        <w:rPr>
          <w:rFonts w:asciiTheme="minorHAnsi" w:hAnsiTheme="minorHAnsi"/>
          <w:noProof/>
          <w:sz w:val="22"/>
          <w:szCs w:val="22"/>
          <w:lang w:val="tr-TR"/>
        </w:rPr>
      </w:pPr>
    </w:p>
    <w:p w14:paraId="37CC7B23" w14:textId="751B3E61" w:rsidR="005F52CA" w:rsidRPr="007247DD" w:rsidRDefault="005F52CA" w:rsidP="00F615D0">
      <w:pPr>
        <w:jc w:val="both"/>
        <w:rPr>
          <w:rFonts w:asciiTheme="minorHAnsi" w:hAnsiTheme="minorHAnsi"/>
          <w:noProof/>
          <w:sz w:val="22"/>
          <w:szCs w:val="22"/>
          <w:lang w:val="tr-TR"/>
        </w:rPr>
      </w:pPr>
      <w:r w:rsidRPr="007247DD">
        <w:rPr>
          <w:rFonts w:asciiTheme="minorHAnsi" w:hAnsiTheme="minorHAnsi"/>
          <w:noProof/>
          <w:sz w:val="22"/>
          <w:szCs w:val="22"/>
          <w:lang w:val="tr-TR"/>
        </w:rPr>
        <w:t>F</w:t>
      </w:r>
      <w:r w:rsidR="00F615D0" w:rsidRPr="007247DD">
        <w:rPr>
          <w:rFonts w:asciiTheme="minorHAnsi" w:hAnsiTheme="minorHAnsi"/>
          <w:noProof/>
          <w:sz w:val="22"/>
          <w:szCs w:val="22"/>
          <w:lang w:val="tr-TR"/>
        </w:rPr>
        <w:t>iziksel yapılar (örn. kreşler, üretim veya imalat alanları) için depreme karşı dayanıklılık kontrolleri standart inşaat onay ve denetim sürecinin bir parçası olacaktırAyrıca, küçük inşaat işleri sırasında, inşaat sahaları uygun işaretleme ve çitleme yoluyla halkın izinsiz girişine karşı korunacaktır.</w:t>
      </w:r>
      <w:r w:rsidRPr="007247DD">
        <w:rPr>
          <w:rFonts w:asciiTheme="minorHAnsi" w:hAnsiTheme="minorHAnsi"/>
          <w:noProof/>
          <w:sz w:val="22"/>
          <w:szCs w:val="22"/>
          <w:lang w:val="tr-TR"/>
        </w:rPr>
        <w:t xml:space="preserve"> </w:t>
      </w:r>
      <w:r w:rsidR="00F615D0" w:rsidRPr="007247DD">
        <w:rPr>
          <w:rFonts w:asciiTheme="minorHAnsi" w:hAnsiTheme="minorHAnsi"/>
          <w:noProof/>
          <w:sz w:val="22"/>
          <w:szCs w:val="22"/>
          <w:lang w:val="tr-TR"/>
        </w:rPr>
        <w:t>Öte yandan</w:t>
      </w:r>
      <w:r w:rsidRPr="007247DD">
        <w:rPr>
          <w:rFonts w:asciiTheme="minorHAnsi" w:hAnsiTheme="minorHAnsi"/>
          <w:noProof/>
          <w:sz w:val="22"/>
          <w:szCs w:val="22"/>
          <w:lang w:val="tr-TR"/>
        </w:rPr>
        <w:t xml:space="preserve">, </w:t>
      </w:r>
      <w:r w:rsidR="00F615D0" w:rsidRPr="007247DD">
        <w:rPr>
          <w:rFonts w:asciiTheme="minorHAnsi" w:hAnsiTheme="minorHAnsi"/>
          <w:noProof/>
          <w:sz w:val="22"/>
          <w:szCs w:val="22"/>
          <w:lang w:val="tr-TR"/>
        </w:rPr>
        <w:t xml:space="preserve">gerektiğinde acil durumlara hazırlık ve müdahale planları </w:t>
      </w:r>
      <w:r w:rsidR="00893FF4">
        <w:rPr>
          <w:rFonts w:asciiTheme="minorHAnsi" w:hAnsiTheme="minorHAnsi"/>
          <w:noProof/>
          <w:sz w:val="22"/>
          <w:szCs w:val="22"/>
          <w:lang w:val="tr-TR"/>
        </w:rPr>
        <w:t>(</w:t>
      </w:r>
      <w:r w:rsidR="00893FF4">
        <w:rPr>
          <w:rFonts w:asciiTheme="minorHAnsi" w:hAnsiTheme="minorHAnsi"/>
          <w:noProof/>
          <w:sz w:val="22"/>
          <w:szCs w:val="22"/>
        </w:rPr>
        <w:t xml:space="preserve">COVID 19 pandemisine yönelik tedbirleri de içeren) </w:t>
      </w:r>
      <w:r w:rsidR="00F615D0" w:rsidRPr="007247DD">
        <w:rPr>
          <w:rFonts w:asciiTheme="minorHAnsi" w:hAnsiTheme="minorHAnsi"/>
          <w:noProof/>
          <w:sz w:val="22"/>
          <w:szCs w:val="22"/>
          <w:lang w:val="tr-TR"/>
        </w:rPr>
        <w:t>oluşturulacaktır</w:t>
      </w:r>
      <w:r w:rsidRPr="007247DD">
        <w:rPr>
          <w:rFonts w:asciiTheme="minorHAnsi" w:hAnsiTheme="minorHAnsi"/>
          <w:noProof/>
          <w:sz w:val="22"/>
          <w:szCs w:val="22"/>
          <w:lang w:val="tr-TR"/>
        </w:rPr>
        <w:t>.</w:t>
      </w:r>
      <w:r w:rsidR="00F615D0" w:rsidRPr="007247DD">
        <w:rPr>
          <w:rFonts w:asciiTheme="minorHAnsi" w:hAnsiTheme="minorHAnsi"/>
          <w:noProof/>
          <w:sz w:val="22"/>
          <w:szCs w:val="22"/>
          <w:lang w:val="tr-TR"/>
        </w:rPr>
        <w:t xml:space="preserve"> Yenileme ve güçlendirme faaliyetleri sırasında yerel topluluk üyeleri inşaat programı ve yapılacak işler hakkında bilgilendirilecektir</w:t>
      </w:r>
      <w:r w:rsidRPr="007247DD">
        <w:rPr>
          <w:rFonts w:asciiTheme="minorHAnsi" w:hAnsiTheme="minorHAnsi"/>
          <w:noProof/>
          <w:sz w:val="22"/>
          <w:szCs w:val="22"/>
          <w:lang w:val="tr-TR"/>
        </w:rPr>
        <w:t>.</w:t>
      </w:r>
      <w:r w:rsidR="000D651C" w:rsidRPr="007247DD">
        <w:rPr>
          <w:rFonts w:asciiTheme="minorHAnsi" w:hAnsiTheme="minorHAnsi"/>
          <w:noProof/>
          <w:sz w:val="22"/>
          <w:szCs w:val="22"/>
          <w:lang w:val="tr-TR"/>
        </w:rPr>
        <w:t xml:space="preserve"> </w:t>
      </w:r>
      <w:r w:rsidR="00F615D0" w:rsidRPr="007247DD">
        <w:rPr>
          <w:rFonts w:asciiTheme="minorHAnsi" w:hAnsiTheme="minorHAnsi"/>
          <w:noProof/>
          <w:sz w:val="22"/>
          <w:szCs w:val="22"/>
          <w:lang w:val="tr-TR"/>
        </w:rPr>
        <w:t xml:space="preserve">Teknik ve finansal açıdan mümkün olduğu durumlarda, Kalkınma Ajansları ve belediyeler, bu tür tesislerin tasarımına, yenilenmesine ve inşaatına </w:t>
      </w:r>
      <w:r w:rsidR="00527574" w:rsidRPr="007247DD">
        <w:rPr>
          <w:rFonts w:asciiTheme="minorHAnsi" w:hAnsiTheme="minorHAnsi"/>
          <w:noProof/>
          <w:sz w:val="22"/>
          <w:szCs w:val="22"/>
          <w:lang w:val="tr-TR"/>
        </w:rPr>
        <w:t xml:space="preserve">ilişkin </w:t>
      </w:r>
      <w:r w:rsidR="00F615D0" w:rsidRPr="007247DD">
        <w:rPr>
          <w:rFonts w:asciiTheme="minorHAnsi" w:hAnsiTheme="minorHAnsi"/>
          <w:noProof/>
          <w:sz w:val="22"/>
          <w:szCs w:val="22"/>
          <w:lang w:val="tr-TR"/>
        </w:rPr>
        <w:t>genel erişim kavramını da uygulayacaklardır</w:t>
      </w:r>
      <w:r w:rsidR="000D651C" w:rsidRPr="007247DD">
        <w:rPr>
          <w:rFonts w:asciiTheme="minorHAnsi" w:hAnsiTheme="minorHAnsi"/>
          <w:noProof/>
          <w:sz w:val="22"/>
          <w:szCs w:val="22"/>
          <w:lang w:val="tr-TR"/>
        </w:rPr>
        <w:t>.</w:t>
      </w:r>
    </w:p>
    <w:p w14:paraId="3A9CAD2E" w14:textId="77777777" w:rsidR="005F52CA" w:rsidRPr="007247DD" w:rsidRDefault="005F52CA" w:rsidP="005F52CA">
      <w:pPr>
        <w:jc w:val="both"/>
        <w:rPr>
          <w:rFonts w:asciiTheme="minorHAnsi" w:hAnsiTheme="minorHAnsi"/>
          <w:noProof/>
          <w:sz w:val="22"/>
          <w:szCs w:val="22"/>
          <w:lang w:val="tr-TR"/>
        </w:rPr>
      </w:pPr>
    </w:p>
    <w:p w14:paraId="14E4BDD2" w14:textId="77777777" w:rsidR="00AA1CD7" w:rsidRPr="00AA1CD7" w:rsidRDefault="00907223" w:rsidP="00AA1CD7">
      <w:pPr>
        <w:jc w:val="both"/>
        <w:rPr>
          <w:rFonts w:asciiTheme="minorHAnsi" w:hAnsiTheme="minorHAnsi"/>
          <w:noProof/>
          <w:sz w:val="22"/>
          <w:szCs w:val="22"/>
          <w:lang w:val="tr-TR"/>
        </w:rPr>
      </w:pPr>
      <w:r w:rsidRPr="007247DD">
        <w:rPr>
          <w:rFonts w:asciiTheme="minorHAnsi" w:hAnsiTheme="minorHAnsi"/>
          <w:noProof/>
          <w:sz w:val="22"/>
          <w:szCs w:val="22"/>
          <w:lang w:val="tr-TR"/>
        </w:rPr>
        <w:t>İşgücü akışı ile ilgili riskler ve etkiler beklenmemektedir</w:t>
      </w:r>
      <w:r w:rsidR="005F52CA" w:rsidRPr="007247DD">
        <w:rPr>
          <w:rFonts w:asciiTheme="minorHAnsi" w:hAnsiTheme="minorHAnsi"/>
          <w:noProof/>
          <w:sz w:val="22"/>
          <w:szCs w:val="22"/>
          <w:lang w:val="tr-TR"/>
        </w:rPr>
        <w:t xml:space="preserve">. </w:t>
      </w:r>
      <w:r w:rsidRPr="007247DD">
        <w:rPr>
          <w:rFonts w:asciiTheme="minorHAnsi" w:hAnsiTheme="minorHAnsi"/>
          <w:noProof/>
          <w:sz w:val="22"/>
          <w:szCs w:val="22"/>
          <w:lang w:val="tr-TR"/>
        </w:rPr>
        <w:t>Projenin Bileşen 2 kapsamındaki küçük ölçekli inşaat işleri için yerel işçileri çalıştırmak için çaba harcanacaktır. Bileşen 1 kapsamında desteklenecek sosyal girişimler işçi çalıştırabilir, ancak çalışan sayısı sınırlı olacaktır ve hepsi olmasa bile çoğu yerel olarak işe alınacaktır.</w:t>
      </w:r>
      <w:r w:rsidR="000D651C" w:rsidRPr="007247DD">
        <w:rPr>
          <w:rFonts w:asciiTheme="minorHAnsi" w:hAnsiTheme="minorHAnsi"/>
          <w:noProof/>
          <w:sz w:val="22"/>
          <w:szCs w:val="22"/>
          <w:lang w:val="tr-TR"/>
        </w:rPr>
        <w:t xml:space="preserve"> </w:t>
      </w:r>
      <w:r w:rsidRPr="007247DD">
        <w:rPr>
          <w:rFonts w:asciiTheme="minorHAnsi" w:hAnsiTheme="minorHAnsi"/>
          <w:noProof/>
          <w:sz w:val="22"/>
          <w:szCs w:val="22"/>
          <w:lang w:val="tr-TR"/>
        </w:rPr>
        <w:t>İYP’de, proje çalışanları için geçerli olan Davranış Kuralları yer alşmaktadır</w:t>
      </w:r>
      <w:r w:rsidR="005F52CA" w:rsidRPr="007247DD">
        <w:rPr>
          <w:rFonts w:asciiTheme="minorHAnsi" w:hAnsiTheme="minorHAnsi"/>
          <w:noProof/>
          <w:sz w:val="22"/>
          <w:szCs w:val="22"/>
          <w:lang w:val="tr-TR"/>
        </w:rPr>
        <w:t xml:space="preserve">. </w:t>
      </w:r>
    </w:p>
    <w:p w14:paraId="5F99D806" w14:textId="5DF4123E" w:rsidR="005F52CA" w:rsidRPr="007247DD" w:rsidRDefault="00AA1CD7" w:rsidP="00AA1CD7">
      <w:pPr>
        <w:jc w:val="both"/>
        <w:rPr>
          <w:rFonts w:asciiTheme="minorHAnsi" w:hAnsiTheme="minorHAnsi"/>
          <w:noProof/>
          <w:sz w:val="22"/>
          <w:szCs w:val="22"/>
          <w:lang w:val="tr-TR"/>
        </w:rPr>
      </w:pPr>
      <w:r w:rsidRPr="00AA1CD7">
        <w:rPr>
          <w:rFonts w:asciiTheme="minorHAnsi" w:hAnsiTheme="minorHAnsi"/>
          <w:noProof/>
          <w:sz w:val="22"/>
          <w:szCs w:val="22"/>
          <w:lang w:val="tr-TR"/>
        </w:rPr>
        <w:t>Diğer hususların yanı</w:t>
      </w:r>
      <w:r>
        <w:rPr>
          <w:rFonts w:asciiTheme="minorHAnsi" w:hAnsiTheme="minorHAnsi"/>
          <w:noProof/>
          <w:sz w:val="22"/>
          <w:szCs w:val="22"/>
          <w:lang w:val="tr-TR"/>
        </w:rPr>
        <w:t>nda</w:t>
      </w:r>
      <w:r w:rsidRPr="00AA1CD7">
        <w:rPr>
          <w:rFonts w:asciiTheme="minorHAnsi" w:hAnsiTheme="minorHAnsi"/>
          <w:noProof/>
          <w:sz w:val="22"/>
          <w:szCs w:val="22"/>
          <w:lang w:val="tr-TR"/>
        </w:rPr>
        <w:t>, Davranış Kuralları cinsel sömürüye ve istismara yol açabilecek davranışları (</w:t>
      </w:r>
      <w:r>
        <w:rPr>
          <w:rFonts w:asciiTheme="minorHAnsi" w:hAnsiTheme="minorHAnsi"/>
          <w:noProof/>
          <w:sz w:val="22"/>
          <w:szCs w:val="22"/>
          <w:lang w:val="tr-TR"/>
        </w:rPr>
        <w:t>CSİ</w:t>
      </w:r>
      <w:r w:rsidRPr="00AA1CD7">
        <w:rPr>
          <w:rFonts w:asciiTheme="minorHAnsi" w:hAnsiTheme="minorHAnsi"/>
          <w:noProof/>
          <w:sz w:val="22"/>
          <w:szCs w:val="22"/>
          <w:lang w:val="tr-TR"/>
        </w:rPr>
        <w:t>) yasaklayacaktır</w:t>
      </w:r>
      <w:r w:rsidR="005F52CA" w:rsidRPr="007247DD">
        <w:rPr>
          <w:rFonts w:asciiTheme="minorHAnsi" w:hAnsiTheme="minorHAnsi"/>
          <w:noProof/>
          <w:sz w:val="22"/>
          <w:szCs w:val="22"/>
          <w:lang w:val="tr-TR"/>
        </w:rPr>
        <w:t>.</w:t>
      </w:r>
    </w:p>
    <w:p w14:paraId="20309612" w14:textId="3681B3E6" w:rsidR="0036151F" w:rsidRPr="007247DD" w:rsidRDefault="0036151F" w:rsidP="00A93D14">
      <w:pPr>
        <w:pStyle w:val="ListeParagraf"/>
        <w:tabs>
          <w:tab w:val="left" w:pos="360"/>
          <w:tab w:val="left" w:pos="720"/>
        </w:tabs>
        <w:ind w:left="0"/>
        <w:jc w:val="both"/>
        <w:rPr>
          <w:rFonts w:asciiTheme="minorHAnsi" w:hAnsiTheme="minorHAnsi" w:cstheme="minorHAnsi"/>
          <w:noProof/>
          <w:sz w:val="22"/>
          <w:szCs w:val="22"/>
          <w:lang w:val="tr-TR"/>
        </w:rPr>
      </w:pPr>
    </w:p>
    <w:p w14:paraId="28DF4178" w14:textId="57521336" w:rsidR="005F52CA" w:rsidRPr="007247DD" w:rsidRDefault="005F52CA" w:rsidP="005F52CA">
      <w:pPr>
        <w:jc w:val="both"/>
        <w:rPr>
          <w:rFonts w:asciiTheme="minorHAnsi" w:hAnsiTheme="minorHAnsi" w:cstheme="minorHAnsi"/>
          <w:b/>
          <w:i/>
          <w:noProof/>
          <w:sz w:val="22"/>
          <w:szCs w:val="22"/>
          <w:lang w:val="tr-TR"/>
        </w:rPr>
      </w:pPr>
      <w:r w:rsidRPr="007247DD">
        <w:rPr>
          <w:rFonts w:asciiTheme="minorHAnsi" w:hAnsiTheme="minorHAnsi" w:cstheme="minorHAnsi"/>
          <w:b/>
          <w:i/>
          <w:noProof/>
          <w:sz w:val="22"/>
          <w:szCs w:val="22"/>
          <w:lang w:val="tr-TR"/>
        </w:rPr>
        <w:t xml:space="preserve">ESS10: </w:t>
      </w:r>
      <w:r w:rsidR="00AA1CD7">
        <w:rPr>
          <w:rFonts w:asciiTheme="minorHAnsi" w:hAnsiTheme="minorHAnsi" w:cstheme="minorHAnsi"/>
          <w:b/>
          <w:i/>
          <w:noProof/>
          <w:sz w:val="22"/>
          <w:szCs w:val="22"/>
          <w:lang w:val="tr-TR"/>
        </w:rPr>
        <w:t xml:space="preserve">Paydaş Katılımı ve Bilgilerin Açıklanması </w:t>
      </w:r>
    </w:p>
    <w:p w14:paraId="6CFAE5B9" w14:textId="4634E188" w:rsidR="005F52CA" w:rsidRPr="007247DD" w:rsidRDefault="00AA1CD7" w:rsidP="00B30632">
      <w:pPr>
        <w:jc w:val="both"/>
        <w:rPr>
          <w:rFonts w:asciiTheme="minorHAnsi" w:hAnsiTheme="minorHAnsi"/>
          <w:noProof/>
          <w:sz w:val="22"/>
          <w:szCs w:val="22"/>
          <w:lang w:val="tr-TR"/>
        </w:rPr>
      </w:pPr>
      <w:r w:rsidRPr="00AA1CD7">
        <w:rPr>
          <w:rFonts w:asciiTheme="minorHAnsi" w:hAnsiTheme="minorHAnsi"/>
          <w:noProof/>
          <w:sz w:val="22"/>
          <w:szCs w:val="22"/>
          <w:lang w:val="tr-TR"/>
        </w:rPr>
        <w:t xml:space="preserve">Değerlendirme öncesinde, </w:t>
      </w:r>
      <w:r>
        <w:rPr>
          <w:rFonts w:asciiTheme="minorHAnsi" w:hAnsiTheme="minorHAnsi"/>
          <w:noProof/>
          <w:sz w:val="22"/>
          <w:szCs w:val="22"/>
          <w:lang w:val="tr-TR"/>
        </w:rPr>
        <w:t xml:space="preserve">STB aşağıdaki hususları belirten </w:t>
      </w:r>
      <w:r w:rsidRPr="00AA1CD7">
        <w:rPr>
          <w:rFonts w:asciiTheme="minorHAnsi" w:hAnsiTheme="minorHAnsi"/>
          <w:noProof/>
          <w:sz w:val="22"/>
          <w:szCs w:val="22"/>
          <w:lang w:val="tr-TR"/>
        </w:rPr>
        <w:t xml:space="preserve">gelişmiş bir taslak </w:t>
      </w:r>
      <w:r>
        <w:rPr>
          <w:rFonts w:asciiTheme="minorHAnsi" w:hAnsiTheme="minorHAnsi"/>
          <w:noProof/>
          <w:sz w:val="22"/>
          <w:szCs w:val="22"/>
          <w:lang w:val="tr-TR"/>
        </w:rPr>
        <w:t xml:space="preserve">Paydaş Kaıtlım Planı (PKP) </w:t>
      </w:r>
      <w:r w:rsidRPr="00AA1CD7">
        <w:rPr>
          <w:rFonts w:asciiTheme="minorHAnsi" w:hAnsiTheme="minorHAnsi"/>
          <w:noProof/>
          <w:sz w:val="22"/>
          <w:szCs w:val="22"/>
          <w:lang w:val="tr-TR"/>
        </w:rPr>
        <w:t>hazırlamıştır</w:t>
      </w:r>
      <w:r>
        <w:rPr>
          <w:rFonts w:asciiTheme="minorHAnsi" w:hAnsiTheme="minorHAnsi"/>
          <w:noProof/>
          <w:sz w:val="22"/>
          <w:szCs w:val="22"/>
          <w:lang w:val="tr-TR"/>
        </w:rPr>
        <w:t>:</w:t>
      </w:r>
      <w:r w:rsidRPr="00AA1CD7">
        <w:rPr>
          <w:rFonts w:asciiTheme="minorHAnsi" w:hAnsiTheme="minorHAnsi"/>
          <w:noProof/>
          <w:sz w:val="22"/>
          <w:szCs w:val="22"/>
          <w:lang w:val="tr-TR"/>
        </w:rPr>
        <w:t xml:space="preserve"> </w:t>
      </w:r>
      <w:r w:rsidR="005F52CA" w:rsidRPr="007247DD">
        <w:rPr>
          <w:rFonts w:asciiTheme="minorHAnsi" w:hAnsiTheme="minorHAnsi"/>
          <w:noProof/>
          <w:sz w:val="22"/>
          <w:szCs w:val="22"/>
          <w:lang w:val="tr-TR"/>
        </w:rPr>
        <w:t xml:space="preserve">(i) </w:t>
      </w:r>
      <w:r>
        <w:rPr>
          <w:rFonts w:asciiTheme="minorHAnsi" w:hAnsiTheme="minorHAnsi"/>
          <w:noProof/>
          <w:sz w:val="22"/>
          <w:szCs w:val="22"/>
          <w:lang w:val="tr-TR"/>
        </w:rPr>
        <w:t>kilit paydaşlar</w:t>
      </w:r>
      <w:r w:rsidR="005F52CA" w:rsidRPr="007247DD">
        <w:rPr>
          <w:rFonts w:asciiTheme="minorHAnsi" w:hAnsiTheme="minorHAnsi"/>
          <w:noProof/>
          <w:sz w:val="22"/>
          <w:szCs w:val="22"/>
          <w:lang w:val="tr-TR"/>
        </w:rPr>
        <w:t xml:space="preserve">; (ii) </w:t>
      </w:r>
      <w:r w:rsidRPr="00AA1CD7">
        <w:rPr>
          <w:rFonts w:asciiTheme="minorHAnsi" w:hAnsiTheme="minorHAnsi"/>
          <w:noProof/>
          <w:sz w:val="22"/>
          <w:szCs w:val="22"/>
          <w:lang w:val="tr-TR"/>
        </w:rPr>
        <w:t>paydaşlarla bilgi paylaşma ve açıklama yolları</w:t>
      </w:r>
      <w:r w:rsidR="005F52CA" w:rsidRPr="007247DD">
        <w:rPr>
          <w:rFonts w:asciiTheme="minorHAnsi" w:hAnsiTheme="minorHAnsi"/>
          <w:noProof/>
          <w:sz w:val="22"/>
          <w:szCs w:val="22"/>
          <w:lang w:val="tr-TR"/>
        </w:rPr>
        <w:t xml:space="preserve">; (iii) </w:t>
      </w:r>
      <w:r w:rsidRPr="00AA1CD7">
        <w:rPr>
          <w:rFonts w:asciiTheme="minorHAnsi" w:hAnsiTheme="minorHAnsi"/>
          <w:noProof/>
          <w:sz w:val="22"/>
          <w:szCs w:val="22"/>
          <w:lang w:val="tr-TR"/>
        </w:rPr>
        <w:t>proje boyunca proje paydaşlarının ve faydalanıcılarının katılım sıklığı</w:t>
      </w:r>
      <w:r w:rsidR="005F52CA" w:rsidRPr="007247DD">
        <w:rPr>
          <w:rFonts w:asciiTheme="minorHAnsi" w:hAnsiTheme="minorHAnsi"/>
          <w:noProof/>
          <w:sz w:val="22"/>
          <w:szCs w:val="22"/>
          <w:lang w:val="tr-TR"/>
        </w:rPr>
        <w:t xml:space="preserve">; d) </w:t>
      </w:r>
      <w:r>
        <w:rPr>
          <w:rFonts w:asciiTheme="minorHAnsi" w:hAnsiTheme="minorHAnsi"/>
          <w:noProof/>
          <w:sz w:val="22"/>
          <w:szCs w:val="22"/>
          <w:lang w:val="tr-TR"/>
        </w:rPr>
        <w:t>geri bildirim mekanizmaları</w:t>
      </w:r>
      <w:r w:rsidR="005F52CA" w:rsidRPr="007247DD">
        <w:rPr>
          <w:rFonts w:asciiTheme="minorHAnsi" w:hAnsiTheme="minorHAnsi"/>
          <w:noProof/>
          <w:sz w:val="22"/>
          <w:szCs w:val="22"/>
          <w:lang w:val="tr-TR"/>
        </w:rPr>
        <w:t xml:space="preserve">; e) </w:t>
      </w:r>
      <w:r>
        <w:rPr>
          <w:rFonts w:asciiTheme="minorHAnsi" w:hAnsiTheme="minorHAnsi"/>
          <w:noProof/>
          <w:sz w:val="22"/>
          <w:szCs w:val="22"/>
          <w:lang w:val="tr-TR"/>
        </w:rPr>
        <w:t>lakatılım sğürecindeki sorumluu bitimelr</w:t>
      </w:r>
      <w:r w:rsidR="005F52CA" w:rsidRPr="007247DD">
        <w:rPr>
          <w:rFonts w:asciiTheme="minorHAnsi" w:hAnsiTheme="minorHAnsi"/>
          <w:noProof/>
          <w:sz w:val="22"/>
          <w:szCs w:val="22"/>
          <w:lang w:val="tr-TR"/>
        </w:rPr>
        <w:t>/</w:t>
      </w:r>
      <w:r>
        <w:rPr>
          <w:rFonts w:asciiTheme="minorHAnsi" w:hAnsiTheme="minorHAnsi"/>
          <w:noProof/>
          <w:sz w:val="22"/>
          <w:szCs w:val="22"/>
          <w:lang w:val="tr-TR"/>
        </w:rPr>
        <w:t>kuruluşlar</w:t>
      </w:r>
      <w:r w:rsidR="005F52CA" w:rsidRPr="007247DD">
        <w:rPr>
          <w:rFonts w:asciiTheme="minorHAnsi" w:hAnsiTheme="minorHAnsi"/>
          <w:noProof/>
          <w:sz w:val="22"/>
          <w:szCs w:val="22"/>
          <w:lang w:val="tr-TR"/>
        </w:rPr>
        <w:t>;</w:t>
      </w:r>
      <w:r w:rsidR="003E3BDC" w:rsidRPr="007247DD">
        <w:rPr>
          <w:rFonts w:asciiTheme="minorHAnsi" w:hAnsiTheme="minorHAnsi"/>
          <w:noProof/>
          <w:sz w:val="22"/>
          <w:szCs w:val="22"/>
          <w:lang w:val="tr-TR"/>
        </w:rPr>
        <w:t xml:space="preserve"> </w:t>
      </w:r>
      <w:r>
        <w:rPr>
          <w:rFonts w:asciiTheme="minorHAnsi" w:hAnsiTheme="minorHAnsi"/>
          <w:noProof/>
          <w:sz w:val="22"/>
          <w:szCs w:val="22"/>
          <w:lang w:val="tr-TR"/>
        </w:rPr>
        <w:t xml:space="preserve">ve </w:t>
      </w:r>
      <w:r w:rsidR="005F52CA" w:rsidRPr="007247DD">
        <w:rPr>
          <w:rFonts w:asciiTheme="minorHAnsi" w:hAnsiTheme="minorHAnsi"/>
          <w:noProof/>
          <w:sz w:val="22"/>
          <w:szCs w:val="22"/>
          <w:lang w:val="tr-TR"/>
        </w:rPr>
        <w:t xml:space="preserve">f) </w:t>
      </w:r>
      <w:r>
        <w:rPr>
          <w:rFonts w:asciiTheme="minorHAnsi" w:hAnsiTheme="minorHAnsi"/>
          <w:noProof/>
          <w:sz w:val="22"/>
          <w:szCs w:val="22"/>
          <w:lang w:val="tr-TR"/>
        </w:rPr>
        <w:t>katılım sürecine ilişkin takvim</w:t>
      </w:r>
      <w:r w:rsidR="005F52CA" w:rsidRPr="007247DD">
        <w:rPr>
          <w:rFonts w:asciiTheme="minorHAnsi" w:hAnsiTheme="minorHAnsi"/>
          <w:noProof/>
          <w:sz w:val="22"/>
          <w:szCs w:val="22"/>
          <w:lang w:val="tr-TR"/>
        </w:rPr>
        <w:t>.</w:t>
      </w:r>
      <w:r w:rsidR="003E3BDC" w:rsidRPr="007247DD">
        <w:rPr>
          <w:rFonts w:asciiTheme="minorHAnsi" w:hAnsiTheme="minorHAnsi"/>
          <w:noProof/>
          <w:sz w:val="22"/>
          <w:szCs w:val="22"/>
          <w:lang w:val="tr-TR"/>
        </w:rPr>
        <w:t xml:space="preserve"> </w:t>
      </w:r>
      <w:r w:rsidRPr="00AA1CD7">
        <w:rPr>
          <w:rFonts w:asciiTheme="minorHAnsi" w:hAnsiTheme="minorHAnsi"/>
          <w:noProof/>
          <w:sz w:val="22"/>
          <w:szCs w:val="22"/>
          <w:lang w:val="tr-TR"/>
        </w:rPr>
        <w:t>Paydaş katılım süreci hazırlık sırasında başlamıştır ve proje uygulaması</w:t>
      </w:r>
      <w:r>
        <w:rPr>
          <w:rFonts w:asciiTheme="minorHAnsi" w:hAnsiTheme="minorHAnsi"/>
          <w:noProof/>
          <w:sz w:val="22"/>
          <w:szCs w:val="22"/>
          <w:lang w:val="tr-TR"/>
        </w:rPr>
        <w:t xml:space="preserve"> sürecinde de </w:t>
      </w:r>
      <w:r w:rsidRPr="00AA1CD7">
        <w:rPr>
          <w:rFonts w:asciiTheme="minorHAnsi" w:hAnsiTheme="minorHAnsi"/>
          <w:noProof/>
          <w:sz w:val="22"/>
          <w:szCs w:val="22"/>
          <w:lang w:val="tr-TR"/>
        </w:rPr>
        <w:t>devam edecektir</w:t>
      </w:r>
      <w:r w:rsidR="005F52CA" w:rsidRPr="007247DD">
        <w:rPr>
          <w:rFonts w:asciiTheme="minorHAnsi" w:hAnsiTheme="minorHAnsi"/>
          <w:noProof/>
          <w:sz w:val="22"/>
          <w:szCs w:val="22"/>
          <w:lang w:val="tr-TR"/>
        </w:rPr>
        <w:t>.</w:t>
      </w:r>
      <w:r w:rsidR="00B30632">
        <w:rPr>
          <w:rFonts w:asciiTheme="minorHAnsi" w:hAnsiTheme="minorHAnsi"/>
          <w:noProof/>
          <w:sz w:val="22"/>
          <w:szCs w:val="22"/>
          <w:lang w:val="tr-TR"/>
        </w:rPr>
        <w:t xml:space="preserve"> Taslak PKP </w:t>
      </w:r>
      <w:r w:rsidR="00B30632" w:rsidRPr="00B30632">
        <w:rPr>
          <w:rFonts w:asciiTheme="minorHAnsi" w:hAnsiTheme="minorHAnsi"/>
          <w:noProof/>
          <w:sz w:val="22"/>
          <w:szCs w:val="22"/>
          <w:lang w:val="tr-TR"/>
        </w:rPr>
        <w:t>12 Kasım 2019</w:t>
      </w:r>
      <w:r w:rsidR="00B30632">
        <w:rPr>
          <w:rFonts w:asciiTheme="minorHAnsi" w:hAnsiTheme="minorHAnsi"/>
          <w:noProof/>
          <w:sz w:val="22"/>
          <w:szCs w:val="22"/>
          <w:lang w:val="tr-TR"/>
        </w:rPr>
        <w:t xml:space="preserve"> tarihi</w:t>
      </w:r>
      <w:r w:rsidR="00593F93">
        <w:rPr>
          <w:rFonts w:asciiTheme="minorHAnsi" w:hAnsiTheme="minorHAnsi"/>
          <w:noProof/>
          <w:sz w:val="22"/>
          <w:szCs w:val="22"/>
          <w:lang w:val="tr-TR"/>
        </w:rPr>
        <w:t>n</w:t>
      </w:r>
      <w:r w:rsidR="00B30632">
        <w:rPr>
          <w:rFonts w:asciiTheme="minorHAnsi" w:hAnsiTheme="minorHAnsi"/>
          <w:noProof/>
          <w:sz w:val="22"/>
          <w:szCs w:val="22"/>
          <w:lang w:val="tr-TR"/>
        </w:rPr>
        <w:t xml:space="preserve">ne </w:t>
      </w:r>
      <w:r w:rsidR="00593F93">
        <w:rPr>
          <w:rFonts w:asciiTheme="minorHAnsi" w:hAnsiTheme="minorHAnsi"/>
          <w:noProof/>
          <w:sz w:val="22"/>
          <w:szCs w:val="22"/>
          <w:lang w:val="tr-TR"/>
        </w:rPr>
        <w:t>açıklanmış</w:t>
      </w:r>
      <w:r w:rsidR="00593F93" w:rsidRPr="00B30632">
        <w:rPr>
          <w:rFonts w:asciiTheme="minorHAnsi" w:hAnsiTheme="minorHAnsi"/>
          <w:noProof/>
          <w:sz w:val="22"/>
          <w:szCs w:val="22"/>
          <w:lang w:val="tr-TR"/>
        </w:rPr>
        <w:t xml:space="preserve"> </w:t>
      </w:r>
      <w:r w:rsidR="00B30632" w:rsidRPr="00B30632">
        <w:rPr>
          <w:rFonts w:asciiTheme="minorHAnsi" w:hAnsiTheme="minorHAnsi"/>
          <w:noProof/>
          <w:sz w:val="22"/>
          <w:szCs w:val="22"/>
          <w:lang w:val="tr-TR"/>
        </w:rPr>
        <w:t xml:space="preserve">ve </w:t>
      </w:r>
      <w:r w:rsidR="00B30632">
        <w:rPr>
          <w:rFonts w:asciiTheme="minorHAnsi" w:hAnsiTheme="minorHAnsi"/>
          <w:noProof/>
          <w:sz w:val="22"/>
          <w:szCs w:val="22"/>
          <w:lang w:val="tr-TR"/>
        </w:rPr>
        <w:t xml:space="preserve">katılım toplantıları </w:t>
      </w:r>
      <w:r w:rsidR="00B30632" w:rsidRPr="00B30632">
        <w:rPr>
          <w:rFonts w:asciiTheme="minorHAnsi" w:hAnsiTheme="minorHAnsi"/>
          <w:noProof/>
          <w:sz w:val="22"/>
          <w:szCs w:val="22"/>
          <w:lang w:val="tr-TR"/>
        </w:rPr>
        <w:t>25-26 Kasım 2019</w:t>
      </w:r>
      <w:r w:rsidR="00B30632">
        <w:rPr>
          <w:rFonts w:asciiTheme="minorHAnsi" w:hAnsiTheme="minorHAnsi"/>
          <w:noProof/>
          <w:sz w:val="22"/>
          <w:szCs w:val="22"/>
          <w:lang w:val="tr-TR"/>
        </w:rPr>
        <w:t xml:space="preserve"> </w:t>
      </w:r>
      <w:r w:rsidR="00593F93">
        <w:rPr>
          <w:rFonts w:asciiTheme="minorHAnsi" w:hAnsiTheme="minorHAnsi"/>
          <w:noProof/>
          <w:sz w:val="22"/>
          <w:szCs w:val="22"/>
          <w:lang w:val="tr-TR"/>
        </w:rPr>
        <w:t xml:space="preserve">tarihlerinde </w:t>
      </w:r>
      <w:r w:rsidR="00B30632">
        <w:rPr>
          <w:rFonts w:asciiTheme="minorHAnsi" w:hAnsiTheme="minorHAnsi"/>
          <w:noProof/>
          <w:sz w:val="22"/>
          <w:szCs w:val="22"/>
          <w:lang w:val="tr-TR"/>
        </w:rPr>
        <w:t xml:space="preserve">STB </w:t>
      </w:r>
      <w:r w:rsidR="00B30632" w:rsidRPr="00B30632">
        <w:rPr>
          <w:rFonts w:asciiTheme="minorHAnsi" w:hAnsiTheme="minorHAnsi"/>
          <w:noProof/>
          <w:sz w:val="22"/>
          <w:szCs w:val="22"/>
          <w:lang w:val="tr-TR"/>
        </w:rPr>
        <w:t xml:space="preserve">tarafından Ankara'da </w:t>
      </w:r>
      <w:r w:rsidR="00B30632">
        <w:rPr>
          <w:rFonts w:asciiTheme="minorHAnsi" w:hAnsiTheme="minorHAnsi"/>
          <w:noProof/>
          <w:sz w:val="22"/>
          <w:szCs w:val="22"/>
          <w:lang w:val="tr-TR"/>
        </w:rPr>
        <w:t>gerçekleştiril</w:t>
      </w:r>
      <w:r w:rsidR="00593F93">
        <w:rPr>
          <w:rFonts w:asciiTheme="minorHAnsi" w:hAnsiTheme="minorHAnsi"/>
          <w:noProof/>
          <w:sz w:val="22"/>
          <w:szCs w:val="22"/>
          <w:lang w:val="tr-TR"/>
        </w:rPr>
        <w:t>miştir</w:t>
      </w:r>
      <w:r w:rsidR="00B30632" w:rsidRPr="00B30632">
        <w:rPr>
          <w:rFonts w:asciiTheme="minorHAnsi" w:hAnsiTheme="minorHAnsi"/>
          <w:noProof/>
          <w:sz w:val="22"/>
          <w:szCs w:val="22"/>
          <w:lang w:val="tr-TR"/>
        </w:rPr>
        <w:t>.</w:t>
      </w:r>
      <w:r w:rsidR="00B30632">
        <w:rPr>
          <w:rFonts w:asciiTheme="minorHAnsi" w:hAnsiTheme="minorHAnsi"/>
          <w:noProof/>
          <w:sz w:val="22"/>
          <w:szCs w:val="22"/>
          <w:lang w:val="tr-TR"/>
        </w:rPr>
        <w:t xml:space="preserve"> </w:t>
      </w:r>
      <w:r w:rsidR="00593F93">
        <w:rPr>
          <w:rFonts w:asciiTheme="minorHAnsi" w:hAnsiTheme="minorHAnsi"/>
          <w:noProof/>
          <w:sz w:val="22"/>
          <w:szCs w:val="22"/>
          <w:lang w:val="tr-TR"/>
        </w:rPr>
        <w:t>En son yapılan katılım toplantısı ise 25 Ocak 2020 tarihinde çevrimiçi toplantı metoduyla gerçekleştirilmiştir.</w:t>
      </w:r>
      <w:r w:rsidR="00B30632">
        <w:rPr>
          <w:rFonts w:asciiTheme="minorHAnsi" w:hAnsiTheme="minorHAnsi"/>
          <w:noProof/>
          <w:sz w:val="22"/>
          <w:szCs w:val="22"/>
          <w:lang w:val="tr-TR"/>
        </w:rPr>
        <w:t xml:space="preserve">PKP </w:t>
      </w:r>
      <w:r w:rsidR="00B30632" w:rsidRPr="00B30632">
        <w:rPr>
          <w:rFonts w:asciiTheme="minorHAnsi" w:hAnsiTheme="minorHAnsi"/>
          <w:noProof/>
          <w:sz w:val="22"/>
          <w:szCs w:val="22"/>
          <w:lang w:val="tr-TR"/>
        </w:rPr>
        <w:t xml:space="preserve">istişarelerden elde edilen </w:t>
      </w:r>
      <w:r w:rsidR="00B30632">
        <w:rPr>
          <w:rFonts w:asciiTheme="minorHAnsi" w:hAnsiTheme="minorHAnsi"/>
          <w:noProof/>
          <w:sz w:val="22"/>
          <w:szCs w:val="22"/>
          <w:lang w:val="tr-TR"/>
        </w:rPr>
        <w:t xml:space="preserve">girdilerle </w:t>
      </w:r>
      <w:r w:rsidR="00B30632" w:rsidRPr="00B30632">
        <w:rPr>
          <w:rFonts w:asciiTheme="minorHAnsi" w:hAnsiTheme="minorHAnsi"/>
          <w:noProof/>
          <w:sz w:val="22"/>
          <w:szCs w:val="22"/>
          <w:lang w:val="tr-TR"/>
        </w:rPr>
        <w:t xml:space="preserve">güncellendi ve yeniden </w:t>
      </w:r>
      <w:r w:rsidR="00593F93">
        <w:rPr>
          <w:rFonts w:asciiTheme="minorHAnsi" w:hAnsiTheme="minorHAnsi"/>
          <w:noProof/>
          <w:sz w:val="22"/>
          <w:szCs w:val="22"/>
          <w:lang w:val="tr-TR"/>
        </w:rPr>
        <w:t>açıklanmıştır</w:t>
      </w:r>
      <w:r w:rsidR="003E3BDC" w:rsidRPr="007247DD">
        <w:rPr>
          <w:rFonts w:asciiTheme="minorHAnsi" w:hAnsiTheme="minorHAnsi"/>
          <w:noProof/>
          <w:sz w:val="22"/>
          <w:szCs w:val="22"/>
          <w:lang w:val="tr-TR"/>
        </w:rPr>
        <w:t xml:space="preserve">. </w:t>
      </w:r>
      <w:r w:rsidR="00B30632" w:rsidRPr="00B30632">
        <w:rPr>
          <w:rFonts w:asciiTheme="minorHAnsi" w:hAnsiTheme="minorHAnsi"/>
          <w:noProof/>
          <w:sz w:val="22"/>
          <w:szCs w:val="22"/>
          <w:lang w:val="tr-TR"/>
        </w:rPr>
        <w:t xml:space="preserve">Proje tasarımı geliştikçe ve proje </w:t>
      </w:r>
      <w:r w:rsidR="00B30632">
        <w:rPr>
          <w:rFonts w:asciiTheme="minorHAnsi" w:hAnsiTheme="minorHAnsi"/>
          <w:noProof/>
          <w:sz w:val="22"/>
          <w:szCs w:val="22"/>
          <w:lang w:val="tr-TR"/>
        </w:rPr>
        <w:t xml:space="preserve">şikayet mekanizması </w:t>
      </w:r>
      <w:r w:rsidR="00B30632" w:rsidRPr="00B30632">
        <w:rPr>
          <w:rFonts w:asciiTheme="minorHAnsi" w:hAnsiTheme="minorHAnsi"/>
          <w:noProof/>
          <w:sz w:val="22"/>
          <w:szCs w:val="22"/>
          <w:lang w:val="tr-TR"/>
        </w:rPr>
        <w:t>ile ilgili ayrıntılar netleş</w:t>
      </w:r>
      <w:r w:rsidR="00B30632">
        <w:rPr>
          <w:rFonts w:asciiTheme="minorHAnsi" w:hAnsiTheme="minorHAnsi"/>
          <w:noProof/>
          <w:sz w:val="22"/>
          <w:szCs w:val="22"/>
          <w:lang w:val="tr-TR"/>
        </w:rPr>
        <w:t xml:space="preserve">tikçe PKP </w:t>
      </w:r>
      <w:r w:rsidR="00B30632" w:rsidRPr="00B30632">
        <w:rPr>
          <w:rFonts w:asciiTheme="minorHAnsi" w:hAnsiTheme="minorHAnsi"/>
          <w:noProof/>
          <w:sz w:val="22"/>
          <w:szCs w:val="22"/>
          <w:lang w:val="tr-TR"/>
        </w:rPr>
        <w:t>taslağı güncellenecek</w:t>
      </w:r>
      <w:r w:rsidR="00B30632">
        <w:rPr>
          <w:rFonts w:asciiTheme="minorHAnsi" w:hAnsiTheme="minorHAnsi"/>
          <w:noProof/>
          <w:sz w:val="22"/>
          <w:szCs w:val="22"/>
          <w:lang w:val="tr-TR"/>
        </w:rPr>
        <w:t xml:space="preserve"> vbe proje yürürlüğe gir</w:t>
      </w:r>
      <w:r w:rsidR="00C04B92">
        <w:rPr>
          <w:rFonts w:asciiTheme="minorHAnsi" w:hAnsiTheme="minorHAnsi"/>
          <w:noProof/>
          <w:sz w:val="22"/>
          <w:szCs w:val="22"/>
          <w:lang w:val="tr-TR"/>
        </w:rPr>
        <w:t>dikten sonra 30 gün içerisinde</w:t>
      </w:r>
      <w:r w:rsidR="00B30632">
        <w:rPr>
          <w:rFonts w:asciiTheme="minorHAnsi" w:hAnsiTheme="minorHAnsi"/>
          <w:noProof/>
          <w:sz w:val="22"/>
          <w:szCs w:val="22"/>
          <w:lang w:val="tr-TR"/>
        </w:rPr>
        <w:t>önce istişareler için bir kez daha açıklanacaktır</w:t>
      </w:r>
      <w:r w:rsidR="003E3BDC" w:rsidRPr="007247DD">
        <w:rPr>
          <w:rFonts w:asciiTheme="minorHAnsi" w:hAnsiTheme="minorHAnsi"/>
          <w:noProof/>
          <w:sz w:val="22"/>
          <w:szCs w:val="22"/>
          <w:lang w:val="tr-TR"/>
        </w:rPr>
        <w:t xml:space="preserve">.  </w:t>
      </w:r>
      <w:r w:rsidR="00B30632" w:rsidRPr="00B30632">
        <w:rPr>
          <w:rFonts w:asciiTheme="minorHAnsi" w:hAnsiTheme="minorHAnsi"/>
          <w:noProof/>
          <w:sz w:val="22"/>
          <w:szCs w:val="22"/>
          <w:lang w:val="tr-TR"/>
        </w:rPr>
        <w:t xml:space="preserve">SEP ayrıca proje uygulaması sırasında </w:t>
      </w:r>
      <w:r w:rsidR="00B30632">
        <w:rPr>
          <w:rFonts w:asciiTheme="minorHAnsi" w:hAnsiTheme="minorHAnsi"/>
          <w:noProof/>
          <w:sz w:val="22"/>
          <w:szCs w:val="22"/>
          <w:lang w:val="tr-TR"/>
        </w:rPr>
        <w:t xml:space="preserve">ihtiyaç duyuldukça </w:t>
      </w:r>
      <w:r w:rsidR="00B30632" w:rsidRPr="00B30632">
        <w:rPr>
          <w:rFonts w:asciiTheme="minorHAnsi" w:hAnsiTheme="minorHAnsi"/>
          <w:noProof/>
          <w:sz w:val="22"/>
          <w:szCs w:val="22"/>
          <w:lang w:val="tr-TR"/>
        </w:rPr>
        <w:t>revize edilecektir.</w:t>
      </w:r>
    </w:p>
    <w:p w14:paraId="74E84D0F" w14:textId="77777777" w:rsidR="005F52CA" w:rsidRPr="00AF3755" w:rsidRDefault="005F52CA" w:rsidP="005F52CA">
      <w:pPr>
        <w:jc w:val="both"/>
        <w:rPr>
          <w:rFonts w:asciiTheme="minorHAnsi" w:hAnsiTheme="minorHAnsi"/>
          <w:noProof/>
          <w:sz w:val="22"/>
          <w:szCs w:val="22"/>
        </w:rPr>
      </w:pPr>
    </w:p>
    <w:p w14:paraId="79C53D6D" w14:textId="7A54FEF4" w:rsidR="003E3BDC" w:rsidRPr="00AF3755" w:rsidRDefault="00D2450B" w:rsidP="00D2450B">
      <w:pPr>
        <w:jc w:val="both"/>
        <w:rPr>
          <w:rFonts w:asciiTheme="minorHAnsi" w:hAnsiTheme="minorHAnsi"/>
          <w:noProof/>
          <w:sz w:val="22"/>
          <w:szCs w:val="22"/>
        </w:rPr>
      </w:pPr>
      <w:r>
        <w:rPr>
          <w:rFonts w:asciiTheme="minorHAnsi" w:hAnsiTheme="minorHAnsi"/>
          <w:noProof/>
          <w:sz w:val="22"/>
          <w:szCs w:val="22"/>
        </w:rPr>
        <w:t xml:space="preserve">PKP’de ana paydaş grupları şunlar olarak belirlenmiştir: </w:t>
      </w:r>
      <w:r w:rsidR="003E3BDC" w:rsidRPr="00AF3755">
        <w:rPr>
          <w:rFonts w:asciiTheme="minorHAnsi" w:hAnsiTheme="minorHAnsi"/>
          <w:noProof/>
          <w:sz w:val="22"/>
          <w:szCs w:val="22"/>
        </w:rPr>
        <w:t xml:space="preserve">(1) </w:t>
      </w:r>
      <w:r w:rsidRPr="00D2450B">
        <w:rPr>
          <w:rFonts w:asciiTheme="minorHAnsi" w:hAnsiTheme="minorHAnsi"/>
          <w:noProof/>
          <w:sz w:val="22"/>
          <w:szCs w:val="22"/>
        </w:rPr>
        <w:t>Projeden Etkilenen İnsanlar: Ev sahibi ve mülteci topluluklarından kadınlar ve gençler, erkek hane halkı üyeleri, topluluk üyeleri, topluluk liderleri (muhtarlar), mülteci ve ev sahibi topluluk</w:t>
      </w:r>
      <w:r>
        <w:rPr>
          <w:rFonts w:asciiTheme="minorHAnsi" w:hAnsiTheme="minorHAnsi"/>
          <w:noProof/>
          <w:sz w:val="22"/>
          <w:szCs w:val="22"/>
        </w:rPr>
        <w:t xml:space="preserve">lardaki </w:t>
      </w:r>
      <w:r w:rsidRPr="00D2450B">
        <w:rPr>
          <w:rFonts w:asciiTheme="minorHAnsi" w:hAnsiTheme="minorHAnsi"/>
          <w:noProof/>
          <w:sz w:val="22"/>
          <w:szCs w:val="22"/>
        </w:rPr>
        <w:t>aileleri</w:t>
      </w:r>
      <w:r>
        <w:rPr>
          <w:rFonts w:asciiTheme="minorHAnsi" w:hAnsiTheme="minorHAnsi"/>
          <w:noProof/>
          <w:sz w:val="22"/>
          <w:szCs w:val="22"/>
        </w:rPr>
        <w:t>n çocukları</w:t>
      </w:r>
      <w:r w:rsidRPr="00D2450B">
        <w:rPr>
          <w:rFonts w:asciiTheme="minorHAnsi" w:hAnsiTheme="minorHAnsi"/>
          <w:noProof/>
          <w:sz w:val="22"/>
          <w:szCs w:val="22"/>
        </w:rPr>
        <w:t xml:space="preserve">, sosyal girişimler, sosyal </w:t>
      </w:r>
      <w:r>
        <w:rPr>
          <w:rFonts w:asciiTheme="minorHAnsi" w:hAnsiTheme="minorHAnsi"/>
          <w:noProof/>
          <w:sz w:val="22"/>
          <w:szCs w:val="22"/>
        </w:rPr>
        <w:t>girişimler</w:t>
      </w:r>
      <w:r w:rsidRPr="00D2450B">
        <w:rPr>
          <w:rFonts w:asciiTheme="minorHAnsi" w:hAnsiTheme="minorHAnsi"/>
          <w:noProof/>
          <w:sz w:val="22"/>
          <w:szCs w:val="22"/>
        </w:rPr>
        <w:t xml:space="preserve"> tarafından istihdam edilen kişiler, mevcut topluluk </w:t>
      </w:r>
      <w:r>
        <w:rPr>
          <w:rFonts w:asciiTheme="minorHAnsi" w:hAnsiTheme="minorHAnsi"/>
          <w:noProof/>
          <w:sz w:val="22"/>
          <w:szCs w:val="22"/>
        </w:rPr>
        <w:t>girişimleri</w:t>
      </w:r>
      <w:r w:rsidRPr="00D2450B">
        <w:rPr>
          <w:rFonts w:asciiTheme="minorHAnsi" w:hAnsiTheme="minorHAnsi"/>
          <w:noProof/>
          <w:sz w:val="22"/>
          <w:szCs w:val="22"/>
        </w:rPr>
        <w:t xml:space="preserve">, mal alıcıları ve sosyal </w:t>
      </w:r>
      <w:r>
        <w:rPr>
          <w:rFonts w:asciiTheme="minorHAnsi" w:hAnsiTheme="minorHAnsi"/>
          <w:noProof/>
          <w:sz w:val="22"/>
          <w:szCs w:val="22"/>
        </w:rPr>
        <w:t>girişimler</w:t>
      </w:r>
      <w:r w:rsidRPr="00D2450B">
        <w:rPr>
          <w:rFonts w:asciiTheme="minorHAnsi" w:hAnsiTheme="minorHAnsi"/>
          <w:noProof/>
          <w:sz w:val="22"/>
          <w:szCs w:val="22"/>
        </w:rPr>
        <w:t xml:space="preserve"> tarafından sağlanan hizmet kullanıcıları</w:t>
      </w:r>
      <w:r w:rsidR="003E3BDC" w:rsidRPr="00AF3755">
        <w:rPr>
          <w:rFonts w:asciiTheme="minorHAnsi" w:hAnsiTheme="minorHAnsi"/>
          <w:noProof/>
          <w:sz w:val="22"/>
          <w:szCs w:val="22"/>
        </w:rPr>
        <w:t xml:space="preserve">. (2) </w:t>
      </w:r>
      <w:r w:rsidRPr="00D2450B">
        <w:rPr>
          <w:rFonts w:asciiTheme="minorHAnsi" w:hAnsiTheme="minorHAnsi"/>
          <w:noProof/>
          <w:sz w:val="22"/>
          <w:szCs w:val="22"/>
        </w:rPr>
        <w:t xml:space="preserve">İlgili diğer taraflar: a) </w:t>
      </w:r>
      <w:r>
        <w:rPr>
          <w:rFonts w:asciiTheme="minorHAnsi" w:hAnsiTheme="minorHAnsi"/>
          <w:noProof/>
          <w:sz w:val="22"/>
          <w:szCs w:val="22"/>
        </w:rPr>
        <w:t>Kamu kruumalrı olarak; STB</w:t>
      </w:r>
      <w:r w:rsidRPr="00D2450B">
        <w:rPr>
          <w:rFonts w:asciiTheme="minorHAnsi" w:hAnsiTheme="minorHAnsi"/>
          <w:noProof/>
          <w:sz w:val="22"/>
          <w:szCs w:val="22"/>
        </w:rPr>
        <w:t xml:space="preserve">, Ticaret Bakanlığı, Aile, Çalışma ve Sosyal Hizmetler Bakanlığı, </w:t>
      </w:r>
      <w:r>
        <w:rPr>
          <w:rFonts w:asciiTheme="minorHAnsi" w:hAnsiTheme="minorHAnsi"/>
          <w:noProof/>
          <w:sz w:val="22"/>
          <w:szCs w:val="22"/>
        </w:rPr>
        <w:t xml:space="preserve">Milli </w:t>
      </w:r>
      <w:r w:rsidRPr="00D2450B">
        <w:rPr>
          <w:rFonts w:asciiTheme="minorHAnsi" w:hAnsiTheme="minorHAnsi"/>
          <w:noProof/>
          <w:sz w:val="22"/>
          <w:szCs w:val="22"/>
        </w:rPr>
        <w:t xml:space="preserve">Eğitim Bakanlığı, Göç İdaresi Genel Müdürlüğü, </w:t>
      </w:r>
      <w:r>
        <w:rPr>
          <w:rFonts w:asciiTheme="minorHAnsi" w:hAnsiTheme="minorHAnsi"/>
          <w:noProof/>
          <w:sz w:val="22"/>
          <w:szCs w:val="22"/>
        </w:rPr>
        <w:t>Kalkınma Ajansları</w:t>
      </w:r>
      <w:r w:rsidRPr="00D2450B">
        <w:rPr>
          <w:rFonts w:asciiTheme="minorHAnsi" w:hAnsiTheme="minorHAnsi"/>
          <w:noProof/>
          <w:sz w:val="22"/>
          <w:szCs w:val="22"/>
        </w:rPr>
        <w:t xml:space="preserve">, 11 hedef ilin belediye yetkilileri, Küçük ve Orta Ölçekli İşletmeleri </w:t>
      </w:r>
      <w:r w:rsidRPr="00D2450B">
        <w:rPr>
          <w:rFonts w:asciiTheme="minorHAnsi" w:hAnsiTheme="minorHAnsi"/>
          <w:noProof/>
          <w:sz w:val="22"/>
          <w:szCs w:val="22"/>
        </w:rPr>
        <w:lastRenderedPageBreak/>
        <w:t>Geliştirme Ajansı (KOSGEB), Türkiye Cumhuriyeti Cumhurbaşkanlığı</w:t>
      </w:r>
      <w:r>
        <w:rPr>
          <w:rFonts w:asciiTheme="minorHAnsi" w:hAnsiTheme="minorHAnsi"/>
          <w:noProof/>
          <w:sz w:val="22"/>
          <w:szCs w:val="22"/>
        </w:rPr>
        <w:t xml:space="preserve"> bünyesindeki </w:t>
      </w:r>
      <w:r w:rsidRPr="00D2450B">
        <w:rPr>
          <w:rFonts w:asciiTheme="minorHAnsi" w:hAnsiTheme="minorHAnsi"/>
          <w:noProof/>
          <w:sz w:val="22"/>
          <w:szCs w:val="22"/>
        </w:rPr>
        <w:t xml:space="preserve">FRIT Koordinasyon Ofisi, </w:t>
      </w:r>
      <w:r>
        <w:rPr>
          <w:rFonts w:asciiTheme="minorHAnsi" w:hAnsiTheme="minorHAnsi"/>
          <w:noProof/>
          <w:sz w:val="22"/>
          <w:szCs w:val="22"/>
        </w:rPr>
        <w:t xml:space="preserve">Cumhurbaşkanlığı </w:t>
      </w:r>
      <w:r w:rsidRPr="00D2450B">
        <w:rPr>
          <w:rFonts w:asciiTheme="minorHAnsi" w:hAnsiTheme="minorHAnsi"/>
          <w:noProof/>
          <w:sz w:val="22"/>
          <w:szCs w:val="22"/>
        </w:rPr>
        <w:t>Strateji ve Bütçe Başkanlığı Ofisi.</w:t>
      </w:r>
      <w:r w:rsidR="003E3BDC" w:rsidRPr="00AF3755">
        <w:rPr>
          <w:rFonts w:asciiTheme="minorHAnsi" w:hAnsiTheme="minorHAnsi"/>
          <w:noProof/>
          <w:sz w:val="22"/>
          <w:szCs w:val="22"/>
        </w:rPr>
        <w:t xml:space="preserve"> </w:t>
      </w:r>
      <w:r w:rsidRPr="00D2450B">
        <w:rPr>
          <w:rFonts w:asciiTheme="minorHAnsi" w:hAnsiTheme="minorHAnsi"/>
          <w:noProof/>
          <w:sz w:val="22"/>
          <w:szCs w:val="22"/>
        </w:rPr>
        <w:t>b) Özel sektör - mevcut sosyal girişimler, diğer işletmeler, yükleniciler, ticaret ve sanayi odaları.</w:t>
      </w:r>
      <w:r>
        <w:rPr>
          <w:rFonts w:asciiTheme="minorHAnsi" w:hAnsiTheme="minorHAnsi"/>
          <w:noProof/>
          <w:sz w:val="22"/>
          <w:szCs w:val="22"/>
        </w:rPr>
        <w:t xml:space="preserve"> </w:t>
      </w:r>
      <w:r w:rsidR="003E3BDC" w:rsidRPr="00AF3755">
        <w:rPr>
          <w:rFonts w:asciiTheme="minorHAnsi" w:hAnsiTheme="minorHAnsi"/>
          <w:noProof/>
          <w:sz w:val="22"/>
          <w:szCs w:val="22"/>
        </w:rPr>
        <w:t xml:space="preserve">c) </w:t>
      </w:r>
      <w:r>
        <w:rPr>
          <w:rFonts w:asciiTheme="minorHAnsi" w:hAnsiTheme="minorHAnsi"/>
          <w:noProof/>
          <w:sz w:val="22"/>
          <w:szCs w:val="22"/>
        </w:rPr>
        <w:t xml:space="preserve">Proje uygulama ortakalrı olarak, </w:t>
      </w:r>
      <w:r w:rsidR="003E3BDC" w:rsidRPr="00AF3755">
        <w:rPr>
          <w:rFonts w:asciiTheme="minorHAnsi" w:hAnsiTheme="minorHAnsi"/>
          <w:noProof/>
          <w:sz w:val="22"/>
          <w:szCs w:val="22"/>
        </w:rPr>
        <w:t>FRIT Proje</w:t>
      </w:r>
      <w:r>
        <w:rPr>
          <w:rFonts w:asciiTheme="minorHAnsi" w:hAnsiTheme="minorHAnsi"/>
          <w:noProof/>
          <w:sz w:val="22"/>
          <w:szCs w:val="22"/>
        </w:rPr>
        <w:t xml:space="preserve"> Yürütme Kurulu</w:t>
      </w:r>
      <w:r w:rsidR="003E3BDC" w:rsidRPr="00AF3755">
        <w:rPr>
          <w:rFonts w:asciiTheme="minorHAnsi" w:hAnsiTheme="minorHAnsi"/>
          <w:noProof/>
          <w:sz w:val="22"/>
          <w:szCs w:val="22"/>
        </w:rPr>
        <w:t xml:space="preserve">, </w:t>
      </w:r>
      <w:r>
        <w:rPr>
          <w:rFonts w:asciiTheme="minorHAnsi" w:hAnsiTheme="minorHAnsi"/>
          <w:noProof/>
          <w:sz w:val="22"/>
          <w:szCs w:val="22"/>
        </w:rPr>
        <w:t>Topluluk Uygulama Ortakları</w:t>
      </w:r>
      <w:r w:rsidR="003E3BDC" w:rsidRPr="00AF3755">
        <w:rPr>
          <w:rFonts w:asciiTheme="minorHAnsi" w:hAnsiTheme="minorHAnsi"/>
          <w:noProof/>
          <w:sz w:val="22"/>
          <w:szCs w:val="22"/>
        </w:rPr>
        <w:t xml:space="preserve">, </w:t>
      </w:r>
      <w:r>
        <w:rPr>
          <w:rFonts w:asciiTheme="minorHAnsi" w:hAnsiTheme="minorHAnsi"/>
          <w:noProof/>
          <w:sz w:val="22"/>
          <w:szCs w:val="22"/>
        </w:rPr>
        <w:t>yeerel ve uluslararası STK’lar</w:t>
      </w:r>
      <w:r w:rsidR="003E3BDC" w:rsidRPr="00AF3755">
        <w:rPr>
          <w:rFonts w:asciiTheme="minorHAnsi" w:hAnsiTheme="minorHAnsi"/>
          <w:noProof/>
          <w:sz w:val="22"/>
          <w:szCs w:val="22"/>
        </w:rPr>
        <w:t xml:space="preserve">. d) </w:t>
      </w:r>
      <w:r>
        <w:rPr>
          <w:rFonts w:asciiTheme="minorHAnsi" w:hAnsiTheme="minorHAnsi"/>
          <w:noProof/>
          <w:sz w:val="22"/>
          <w:szCs w:val="22"/>
        </w:rPr>
        <w:t xml:space="preserve">bunklarla sınırlı olmamak ğüzere, </w:t>
      </w:r>
      <w:r w:rsidRPr="00D2450B">
        <w:rPr>
          <w:rFonts w:asciiTheme="minorHAnsi" w:hAnsiTheme="minorHAnsi"/>
          <w:noProof/>
          <w:sz w:val="22"/>
          <w:szCs w:val="22"/>
        </w:rPr>
        <w:t xml:space="preserve">AB Türkiye Delegasyonu, Dünya Bankası, BMMYK, UNDP, ILO, IOM, GIZ, Türk Kızılayı, ICMPD ve mülteci koruma ve geçim </w:t>
      </w:r>
      <w:r>
        <w:rPr>
          <w:rFonts w:asciiTheme="minorHAnsi" w:hAnsiTheme="minorHAnsi"/>
          <w:noProof/>
          <w:sz w:val="22"/>
          <w:szCs w:val="22"/>
        </w:rPr>
        <w:t xml:space="preserve">koşulları iyileştirme alanında </w:t>
      </w:r>
      <w:r w:rsidRPr="00D2450B">
        <w:rPr>
          <w:rFonts w:asciiTheme="minorHAnsi" w:hAnsiTheme="minorHAnsi"/>
          <w:noProof/>
          <w:sz w:val="22"/>
          <w:szCs w:val="22"/>
        </w:rPr>
        <w:t xml:space="preserve">faaliyet gösteren diğer ikili kuruluşlar gibi uluslararası kalkınma ortakları </w:t>
      </w:r>
      <w:r>
        <w:rPr>
          <w:rFonts w:asciiTheme="minorHAnsi" w:hAnsiTheme="minorHAnsi"/>
          <w:noProof/>
          <w:sz w:val="22"/>
          <w:szCs w:val="22"/>
        </w:rPr>
        <w:t xml:space="preserve"> ve </w:t>
      </w:r>
      <w:r w:rsidR="003E3BDC" w:rsidRPr="00AF3755">
        <w:rPr>
          <w:rFonts w:asciiTheme="minorHAnsi" w:hAnsiTheme="minorHAnsi"/>
          <w:noProof/>
          <w:sz w:val="22"/>
          <w:szCs w:val="22"/>
        </w:rPr>
        <w:t>e) Med</w:t>
      </w:r>
      <w:r>
        <w:rPr>
          <w:rFonts w:asciiTheme="minorHAnsi" w:hAnsiTheme="minorHAnsi"/>
          <w:noProof/>
          <w:sz w:val="22"/>
          <w:szCs w:val="22"/>
        </w:rPr>
        <w:t>y</w:t>
      </w:r>
      <w:r w:rsidR="003E3BDC" w:rsidRPr="00AF3755">
        <w:rPr>
          <w:rFonts w:asciiTheme="minorHAnsi" w:hAnsiTheme="minorHAnsi"/>
          <w:noProof/>
          <w:sz w:val="22"/>
          <w:szCs w:val="22"/>
        </w:rPr>
        <w:t>a.</w:t>
      </w:r>
    </w:p>
    <w:p w14:paraId="1ED27C68" w14:textId="77777777" w:rsidR="003E3BDC" w:rsidRPr="00AF3755" w:rsidRDefault="003E3BDC" w:rsidP="003E3BDC">
      <w:pPr>
        <w:jc w:val="both"/>
        <w:rPr>
          <w:rFonts w:asciiTheme="minorHAnsi" w:hAnsiTheme="minorHAnsi"/>
          <w:noProof/>
          <w:sz w:val="22"/>
          <w:szCs w:val="22"/>
        </w:rPr>
      </w:pPr>
    </w:p>
    <w:p w14:paraId="705BBD9B" w14:textId="27BE1488" w:rsidR="00AD0650" w:rsidRDefault="00AD0650" w:rsidP="005F52CA">
      <w:pPr>
        <w:jc w:val="both"/>
        <w:rPr>
          <w:rFonts w:asciiTheme="minorHAnsi" w:hAnsiTheme="minorHAnsi"/>
          <w:noProof/>
          <w:sz w:val="22"/>
          <w:szCs w:val="22"/>
        </w:rPr>
      </w:pPr>
      <w:r w:rsidRPr="00AD0650">
        <w:rPr>
          <w:rFonts w:asciiTheme="minorHAnsi" w:hAnsiTheme="minorHAnsi"/>
          <w:noProof/>
          <w:sz w:val="22"/>
          <w:szCs w:val="22"/>
        </w:rPr>
        <w:t xml:space="preserve">Hibe </w:t>
      </w:r>
      <w:r>
        <w:rPr>
          <w:rFonts w:asciiTheme="minorHAnsi" w:hAnsiTheme="minorHAnsi"/>
          <w:noProof/>
          <w:sz w:val="22"/>
          <w:szCs w:val="22"/>
        </w:rPr>
        <w:t xml:space="preserve">kullanıcılarının </w:t>
      </w:r>
      <w:r w:rsidRPr="00AD0650">
        <w:rPr>
          <w:rFonts w:asciiTheme="minorHAnsi" w:hAnsiTheme="minorHAnsi"/>
          <w:noProof/>
          <w:sz w:val="22"/>
          <w:szCs w:val="22"/>
        </w:rPr>
        <w:t>hem Türkçe hem de Arapça dillerinde geri bildirim ve / veya şikayetleri</w:t>
      </w:r>
      <w:r>
        <w:rPr>
          <w:rFonts w:asciiTheme="minorHAnsi" w:hAnsiTheme="minorHAnsi"/>
          <w:noProof/>
          <w:sz w:val="22"/>
          <w:szCs w:val="22"/>
        </w:rPr>
        <w:t>ni</w:t>
      </w:r>
      <w:r w:rsidRPr="00AD0650">
        <w:rPr>
          <w:rFonts w:asciiTheme="minorHAnsi" w:hAnsiTheme="minorHAnsi"/>
          <w:noProof/>
          <w:sz w:val="22"/>
          <w:szCs w:val="22"/>
        </w:rPr>
        <w:t xml:space="preserve"> paylaşabilmelerini sağlamak için </w:t>
      </w:r>
      <w:r>
        <w:rPr>
          <w:rFonts w:asciiTheme="minorHAnsi" w:hAnsiTheme="minorHAnsi"/>
          <w:noProof/>
          <w:sz w:val="22"/>
          <w:szCs w:val="22"/>
        </w:rPr>
        <w:t>yürürlük öncesinde</w:t>
      </w:r>
      <w:r w:rsidRPr="00AD0650">
        <w:rPr>
          <w:rFonts w:asciiTheme="minorHAnsi" w:hAnsiTheme="minorHAnsi"/>
          <w:noProof/>
          <w:sz w:val="22"/>
          <w:szCs w:val="22"/>
        </w:rPr>
        <w:t xml:space="preserve"> </w:t>
      </w:r>
      <w:r>
        <w:rPr>
          <w:rFonts w:asciiTheme="minorHAnsi" w:hAnsiTheme="minorHAnsi"/>
          <w:noProof/>
          <w:sz w:val="22"/>
          <w:szCs w:val="22"/>
        </w:rPr>
        <w:t xml:space="preserve">PKP </w:t>
      </w:r>
      <w:r w:rsidRPr="00AD0650">
        <w:rPr>
          <w:rFonts w:asciiTheme="minorHAnsi" w:hAnsiTheme="minorHAnsi"/>
          <w:noProof/>
          <w:sz w:val="22"/>
          <w:szCs w:val="22"/>
        </w:rPr>
        <w:t xml:space="preserve">taslağında ortaya konan ve nihai </w:t>
      </w:r>
      <w:r>
        <w:rPr>
          <w:rFonts w:asciiTheme="minorHAnsi" w:hAnsiTheme="minorHAnsi"/>
          <w:noProof/>
          <w:sz w:val="22"/>
          <w:szCs w:val="22"/>
        </w:rPr>
        <w:t xml:space="preserve">PKP </w:t>
      </w:r>
      <w:r w:rsidRPr="00AD0650">
        <w:rPr>
          <w:rFonts w:asciiTheme="minorHAnsi" w:hAnsiTheme="minorHAnsi"/>
          <w:noProof/>
          <w:sz w:val="22"/>
          <w:szCs w:val="22"/>
        </w:rPr>
        <w:t>ve POM'da açıklanan ilkelere daya</w:t>
      </w:r>
      <w:r>
        <w:rPr>
          <w:rFonts w:asciiTheme="minorHAnsi" w:hAnsiTheme="minorHAnsi"/>
          <w:noProof/>
          <w:sz w:val="22"/>
          <w:szCs w:val="22"/>
        </w:rPr>
        <w:t xml:space="preserve">lı </w:t>
      </w:r>
      <w:r w:rsidRPr="00AD0650">
        <w:rPr>
          <w:rFonts w:asciiTheme="minorHAnsi" w:hAnsiTheme="minorHAnsi"/>
          <w:noProof/>
          <w:sz w:val="22"/>
          <w:szCs w:val="22"/>
        </w:rPr>
        <w:t>işle</w:t>
      </w:r>
      <w:r>
        <w:rPr>
          <w:rFonts w:asciiTheme="minorHAnsi" w:hAnsiTheme="minorHAnsi"/>
          <w:noProof/>
          <w:sz w:val="22"/>
          <w:szCs w:val="22"/>
        </w:rPr>
        <w:t>yen</w:t>
      </w:r>
      <w:r w:rsidRPr="00AD0650">
        <w:rPr>
          <w:rFonts w:asciiTheme="minorHAnsi" w:hAnsiTheme="minorHAnsi"/>
          <w:noProof/>
          <w:sz w:val="22"/>
          <w:szCs w:val="22"/>
        </w:rPr>
        <w:t xml:space="preserve"> bir </w:t>
      </w:r>
      <w:r>
        <w:rPr>
          <w:rFonts w:asciiTheme="minorHAnsi" w:hAnsiTheme="minorHAnsi"/>
          <w:noProof/>
          <w:sz w:val="22"/>
          <w:szCs w:val="22"/>
        </w:rPr>
        <w:t xml:space="preserve">Şikayet mekanizması </w:t>
      </w:r>
      <w:r w:rsidR="00C04B92">
        <w:rPr>
          <w:rFonts w:asciiTheme="minorHAnsi" w:hAnsiTheme="minorHAnsi"/>
          <w:noProof/>
          <w:sz w:val="22"/>
          <w:szCs w:val="22"/>
        </w:rPr>
        <w:t xml:space="preserve">proje  yürürlüğe girdikten 30 gün içinde </w:t>
      </w:r>
      <w:r w:rsidRPr="00AD0650">
        <w:rPr>
          <w:rFonts w:asciiTheme="minorHAnsi" w:hAnsiTheme="minorHAnsi"/>
          <w:noProof/>
          <w:sz w:val="22"/>
          <w:szCs w:val="22"/>
        </w:rPr>
        <w:t>oluşturulacaktır</w:t>
      </w:r>
      <w:r w:rsidR="003E3BDC" w:rsidRPr="00AF3755">
        <w:rPr>
          <w:rFonts w:asciiTheme="minorHAnsi" w:hAnsiTheme="minorHAnsi"/>
          <w:noProof/>
          <w:sz w:val="22"/>
          <w:szCs w:val="22"/>
        </w:rPr>
        <w:t xml:space="preserve">. </w:t>
      </w:r>
      <w:r w:rsidRPr="00AD0650">
        <w:rPr>
          <w:rFonts w:asciiTheme="minorHAnsi" w:hAnsiTheme="minorHAnsi"/>
          <w:noProof/>
          <w:sz w:val="22"/>
          <w:szCs w:val="22"/>
        </w:rPr>
        <w:t xml:space="preserve">Şu anda, hem Bakanlık hem de </w:t>
      </w:r>
      <w:r>
        <w:rPr>
          <w:rFonts w:asciiTheme="minorHAnsi" w:hAnsiTheme="minorHAnsi"/>
          <w:noProof/>
          <w:sz w:val="22"/>
          <w:szCs w:val="22"/>
        </w:rPr>
        <w:t xml:space="preserve">Kalkınma Ajansları </w:t>
      </w:r>
      <w:r w:rsidRPr="00AD0650">
        <w:rPr>
          <w:rFonts w:asciiTheme="minorHAnsi" w:hAnsiTheme="minorHAnsi"/>
          <w:noProof/>
          <w:sz w:val="22"/>
          <w:szCs w:val="22"/>
        </w:rPr>
        <w:t>mevcut programlarındaki hibe faydalanıcılarının telefon, web sitesi veya resmi mektup yoluyla herhangi bir geri bildirim, talep, soru veya şikayet gönderebilecekleri bir ön geribildirim mekanizması</w:t>
      </w:r>
      <w:r>
        <w:rPr>
          <w:rFonts w:asciiTheme="minorHAnsi" w:hAnsiTheme="minorHAnsi"/>
          <w:noProof/>
          <w:sz w:val="22"/>
          <w:szCs w:val="22"/>
        </w:rPr>
        <w:t>na sahiptir.</w:t>
      </w:r>
      <w:r w:rsidR="003E3BDC" w:rsidRPr="00AF3755">
        <w:rPr>
          <w:rFonts w:asciiTheme="minorHAnsi" w:hAnsiTheme="minorHAnsi"/>
          <w:noProof/>
          <w:sz w:val="22"/>
          <w:szCs w:val="22"/>
        </w:rPr>
        <w:t xml:space="preserve"> </w:t>
      </w:r>
      <w:r w:rsidRPr="00AD0650">
        <w:rPr>
          <w:rFonts w:asciiTheme="minorHAnsi" w:hAnsiTheme="minorHAnsi"/>
          <w:noProof/>
          <w:sz w:val="22"/>
          <w:szCs w:val="22"/>
        </w:rPr>
        <w:t xml:space="preserve">Ayrıca, </w:t>
      </w:r>
      <w:r>
        <w:rPr>
          <w:rFonts w:asciiTheme="minorHAnsi" w:hAnsiTheme="minorHAnsi"/>
          <w:noProof/>
          <w:sz w:val="22"/>
          <w:szCs w:val="22"/>
        </w:rPr>
        <w:t>Cumhurb</w:t>
      </w:r>
      <w:r w:rsidRPr="00AD0650">
        <w:rPr>
          <w:rFonts w:asciiTheme="minorHAnsi" w:hAnsiTheme="minorHAnsi"/>
          <w:noProof/>
          <w:sz w:val="22"/>
          <w:szCs w:val="22"/>
        </w:rPr>
        <w:t>aşkanlığın</w:t>
      </w:r>
      <w:r>
        <w:rPr>
          <w:rFonts w:asciiTheme="minorHAnsi" w:hAnsiTheme="minorHAnsi"/>
          <w:noProof/>
          <w:sz w:val="22"/>
          <w:szCs w:val="22"/>
        </w:rPr>
        <w:t>ın</w:t>
      </w:r>
      <w:r w:rsidRPr="00AD0650">
        <w:rPr>
          <w:rFonts w:asciiTheme="minorHAnsi" w:hAnsiTheme="minorHAnsi"/>
          <w:noProof/>
          <w:sz w:val="22"/>
          <w:szCs w:val="22"/>
        </w:rPr>
        <w:t xml:space="preserve"> C</w:t>
      </w:r>
      <w:r>
        <w:rPr>
          <w:rFonts w:asciiTheme="minorHAnsi" w:hAnsiTheme="minorHAnsi"/>
          <w:noProof/>
          <w:sz w:val="22"/>
          <w:szCs w:val="22"/>
        </w:rPr>
        <w:t>İ</w:t>
      </w:r>
      <w:r w:rsidRPr="00AD0650">
        <w:rPr>
          <w:rFonts w:asciiTheme="minorHAnsi" w:hAnsiTheme="minorHAnsi"/>
          <w:noProof/>
          <w:sz w:val="22"/>
          <w:szCs w:val="22"/>
        </w:rPr>
        <w:t>MER (</w:t>
      </w:r>
      <w:r>
        <w:rPr>
          <w:rFonts w:asciiTheme="minorHAnsi" w:hAnsiTheme="minorHAnsi"/>
          <w:noProof/>
          <w:sz w:val="22"/>
          <w:szCs w:val="22"/>
        </w:rPr>
        <w:t>Cumhurb</w:t>
      </w:r>
      <w:r w:rsidRPr="00AD0650">
        <w:rPr>
          <w:rFonts w:asciiTheme="minorHAnsi" w:hAnsiTheme="minorHAnsi"/>
          <w:noProof/>
          <w:sz w:val="22"/>
          <w:szCs w:val="22"/>
        </w:rPr>
        <w:t xml:space="preserve">aşkanlığı İletişim Merkezi) </w:t>
      </w:r>
      <w:r>
        <w:rPr>
          <w:rFonts w:asciiTheme="minorHAnsi" w:hAnsiTheme="minorHAnsi"/>
          <w:noProof/>
          <w:sz w:val="22"/>
          <w:szCs w:val="22"/>
        </w:rPr>
        <w:t xml:space="preserve">tüm </w:t>
      </w:r>
      <w:r w:rsidRPr="00AD0650">
        <w:rPr>
          <w:rFonts w:asciiTheme="minorHAnsi" w:hAnsiTheme="minorHAnsi"/>
          <w:noProof/>
          <w:sz w:val="22"/>
          <w:szCs w:val="22"/>
        </w:rPr>
        <w:t>Türk vatandaş</w:t>
      </w:r>
      <w:r>
        <w:rPr>
          <w:rFonts w:asciiTheme="minorHAnsi" w:hAnsiTheme="minorHAnsi"/>
          <w:noProof/>
          <w:sz w:val="22"/>
          <w:szCs w:val="22"/>
        </w:rPr>
        <w:t>lar</w:t>
      </w:r>
      <w:r w:rsidRPr="00AD0650">
        <w:rPr>
          <w:rFonts w:asciiTheme="minorHAnsi" w:hAnsiTheme="minorHAnsi"/>
          <w:noProof/>
          <w:sz w:val="22"/>
          <w:szCs w:val="22"/>
        </w:rPr>
        <w:t>ı için erişilebilir ve işle</w:t>
      </w:r>
      <w:r>
        <w:rPr>
          <w:rFonts w:asciiTheme="minorHAnsi" w:hAnsiTheme="minorHAnsi"/>
          <w:noProof/>
          <w:sz w:val="22"/>
          <w:szCs w:val="22"/>
        </w:rPr>
        <w:t>r durumdadır</w:t>
      </w:r>
      <w:r w:rsidR="003E3BDC" w:rsidRPr="00AF3755">
        <w:rPr>
          <w:rFonts w:asciiTheme="minorHAnsi" w:hAnsiTheme="minorHAnsi"/>
          <w:noProof/>
          <w:sz w:val="22"/>
          <w:szCs w:val="22"/>
        </w:rPr>
        <w:t xml:space="preserve">. </w:t>
      </w:r>
      <w:r w:rsidRPr="00AD0650">
        <w:rPr>
          <w:rFonts w:asciiTheme="minorHAnsi" w:hAnsiTheme="minorHAnsi"/>
          <w:noProof/>
          <w:sz w:val="22"/>
          <w:szCs w:val="22"/>
        </w:rPr>
        <w:t>İçişleri Bakanlığı tarafından yönetilen</w:t>
      </w:r>
      <w:r>
        <w:rPr>
          <w:rFonts w:asciiTheme="minorHAnsi" w:hAnsiTheme="minorHAnsi"/>
          <w:noProof/>
          <w:sz w:val="22"/>
          <w:szCs w:val="22"/>
        </w:rPr>
        <w:t>,</w:t>
      </w:r>
      <w:r w:rsidRPr="00AD0650">
        <w:rPr>
          <w:rFonts w:asciiTheme="minorHAnsi" w:hAnsiTheme="minorHAnsi"/>
          <w:noProof/>
          <w:sz w:val="22"/>
          <w:szCs w:val="22"/>
        </w:rPr>
        <w:t xml:space="preserve"> ülkedeki yabancılar</w:t>
      </w:r>
      <w:r>
        <w:rPr>
          <w:rFonts w:asciiTheme="minorHAnsi" w:hAnsiTheme="minorHAnsi"/>
          <w:noProof/>
          <w:sz w:val="22"/>
          <w:szCs w:val="22"/>
        </w:rPr>
        <w:t xml:space="preserve">a yönelik hizmet veren Yabancılar İletişim </w:t>
      </w:r>
      <w:r w:rsidRPr="00AD0650">
        <w:rPr>
          <w:rFonts w:asciiTheme="minorHAnsi" w:hAnsiTheme="minorHAnsi"/>
          <w:noProof/>
          <w:sz w:val="22"/>
          <w:szCs w:val="22"/>
        </w:rPr>
        <w:t xml:space="preserve">Merkezi </w:t>
      </w:r>
      <w:r>
        <w:rPr>
          <w:rFonts w:asciiTheme="minorHAnsi" w:hAnsiTheme="minorHAnsi"/>
          <w:noProof/>
          <w:sz w:val="22"/>
          <w:szCs w:val="22"/>
        </w:rPr>
        <w:t>(</w:t>
      </w:r>
      <w:r w:rsidRPr="00AD0650">
        <w:rPr>
          <w:rFonts w:asciiTheme="minorHAnsi" w:hAnsiTheme="minorHAnsi"/>
          <w:noProof/>
          <w:sz w:val="22"/>
          <w:szCs w:val="22"/>
        </w:rPr>
        <w:t>Y</w:t>
      </w:r>
      <w:r>
        <w:rPr>
          <w:rFonts w:asciiTheme="minorHAnsi" w:hAnsiTheme="minorHAnsi"/>
          <w:noProof/>
          <w:sz w:val="22"/>
          <w:szCs w:val="22"/>
        </w:rPr>
        <w:t>İ</w:t>
      </w:r>
      <w:r w:rsidRPr="00AD0650">
        <w:rPr>
          <w:rFonts w:asciiTheme="minorHAnsi" w:hAnsiTheme="minorHAnsi"/>
          <w:noProof/>
          <w:sz w:val="22"/>
          <w:szCs w:val="22"/>
        </w:rPr>
        <w:t>MER</w:t>
      </w:r>
      <w:r>
        <w:rPr>
          <w:rFonts w:asciiTheme="minorHAnsi" w:hAnsiTheme="minorHAnsi"/>
          <w:noProof/>
          <w:sz w:val="22"/>
          <w:szCs w:val="22"/>
        </w:rPr>
        <w:t>)</w:t>
      </w:r>
      <w:r w:rsidRPr="00AD0650">
        <w:rPr>
          <w:rFonts w:asciiTheme="minorHAnsi" w:hAnsiTheme="minorHAnsi"/>
          <w:noProof/>
          <w:sz w:val="22"/>
          <w:szCs w:val="22"/>
        </w:rPr>
        <w:t>, Suriyeliler dahil tüm yabancılara açık</w:t>
      </w:r>
      <w:r>
        <w:rPr>
          <w:rFonts w:asciiTheme="minorHAnsi" w:hAnsiTheme="minorHAnsi"/>
          <w:noProof/>
          <w:sz w:val="22"/>
          <w:szCs w:val="22"/>
        </w:rPr>
        <w:t>tır</w:t>
      </w:r>
      <w:r w:rsidR="003E3BDC" w:rsidRPr="00AF3755">
        <w:rPr>
          <w:rFonts w:asciiTheme="minorHAnsi" w:hAnsiTheme="minorHAnsi"/>
          <w:noProof/>
          <w:sz w:val="22"/>
          <w:szCs w:val="22"/>
        </w:rPr>
        <w:t xml:space="preserve">. </w:t>
      </w:r>
      <w:r w:rsidRPr="00AD0650">
        <w:rPr>
          <w:rFonts w:asciiTheme="minorHAnsi" w:hAnsiTheme="minorHAnsi"/>
          <w:noProof/>
          <w:sz w:val="22"/>
          <w:szCs w:val="22"/>
        </w:rPr>
        <w:t xml:space="preserve">Bununla birlikte, </w:t>
      </w:r>
      <w:r>
        <w:rPr>
          <w:rFonts w:asciiTheme="minorHAnsi" w:hAnsiTheme="minorHAnsi"/>
          <w:noProof/>
          <w:sz w:val="22"/>
          <w:szCs w:val="22"/>
        </w:rPr>
        <w:t xml:space="preserve">Kalkınma Ajansları </w:t>
      </w:r>
      <w:r w:rsidRPr="00AD0650">
        <w:rPr>
          <w:rFonts w:asciiTheme="minorHAnsi" w:hAnsiTheme="minorHAnsi"/>
          <w:noProof/>
          <w:sz w:val="22"/>
          <w:szCs w:val="22"/>
        </w:rPr>
        <w:t xml:space="preserve">tarafından uygulanan mevcut </w:t>
      </w:r>
      <w:r>
        <w:rPr>
          <w:rFonts w:asciiTheme="minorHAnsi" w:hAnsiTheme="minorHAnsi"/>
          <w:noProof/>
          <w:sz w:val="22"/>
          <w:szCs w:val="22"/>
        </w:rPr>
        <w:t>Şikayet Mekanizmasının</w:t>
      </w:r>
      <w:r w:rsidRPr="00AD0650">
        <w:rPr>
          <w:rFonts w:asciiTheme="minorHAnsi" w:hAnsiTheme="minorHAnsi"/>
          <w:noProof/>
          <w:sz w:val="22"/>
          <w:szCs w:val="22"/>
        </w:rPr>
        <w:t>, sor</w:t>
      </w:r>
      <w:r>
        <w:rPr>
          <w:rFonts w:asciiTheme="minorHAnsi" w:hAnsiTheme="minorHAnsi"/>
          <w:noProof/>
          <w:sz w:val="22"/>
          <w:szCs w:val="22"/>
        </w:rPr>
        <w:t xml:space="preserve">guların </w:t>
      </w:r>
      <w:r w:rsidRPr="00AD0650">
        <w:rPr>
          <w:rFonts w:asciiTheme="minorHAnsi" w:hAnsiTheme="minorHAnsi"/>
          <w:noProof/>
          <w:sz w:val="22"/>
          <w:szCs w:val="22"/>
        </w:rPr>
        <w:t>ve şikayetlerin Arapça olarak sunulmasına izin vermek de dahil olmak üzere Suriyeli mülteciler</w:t>
      </w:r>
      <w:r>
        <w:rPr>
          <w:rFonts w:asciiTheme="minorHAnsi" w:hAnsiTheme="minorHAnsi"/>
          <w:noProof/>
          <w:sz w:val="22"/>
          <w:szCs w:val="22"/>
        </w:rPr>
        <w:t xml:space="preserve"> için</w:t>
      </w:r>
      <w:r w:rsidRPr="00AD0650">
        <w:rPr>
          <w:rFonts w:asciiTheme="minorHAnsi" w:hAnsiTheme="minorHAnsi"/>
          <w:noProof/>
          <w:sz w:val="22"/>
          <w:szCs w:val="22"/>
        </w:rPr>
        <w:t xml:space="preserve"> erişilebilirliğini sağlamak için </w:t>
      </w:r>
      <w:r>
        <w:rPr>
          <w:rFonts w:asciiTheme="minorHAnsi" w:hAnsiTheme="minorHAnsi"/>
          <w:noProof/>
          <w:sz w:val="22"/>
          <w:szCs w:val="22"/>
        </w:rPr>
        <w:t xml:space="preserve">geklişltirilmesi ve proje iht,yaaçlarına göre </w:t>
      </w:r>
      <w:r w:rsidRPr="00AD0650">
        <w:rPr>
          <w:rFonts w:asciiTheme="minorHAnsi" w:hAnsiTheme="minorHAnsi"/>
          <w:noProof/>
          <w:sz w:val="22"/>
          <w:szCs w:val="22"/>
        </w:rPr>
        <w:t>uyarlanması gerekecektir</w:t>
      </w:r>
      <w:r w:rsidR="003E3BDC" w:rsidRPr="00AF3755">
        <w:rPr>
          <w:rFonts w:asciiTheme="minorHAnsi" w:hAnsiTheme="minorHAnsi"/>
          <w:noProof/>
          <w:sz w:val="22"/>
          <w:szCs w:val="22"/>
        </w:rPr>
        <w:t xml:space="preserve">.  </w:t>
      </w:r>
      <w:r>
        <w:rPr>
          <w:rFonts w:asciiTheme="minorHAnsi" w:hAnsiTheme="minorHAnsi"/>
          <w:noProof/>
          <w:sz w:val="22"/>
          <w:szCs w:val="22"/>
        </w:rPr>
        <w:t>Şikayet Mekanizmasının</w:t>
      </w:r>
      <w:r w:rsidRPr="00AF3755">
        <w:rPr>
          <w:rFonts w:asciiTheme="minorHAnsi" w:hAnsiTheme="minorHAnsi"/>
          <w:noProof/>
          <w:sz w:val="22"/>
          <w:szCs w:val="22"/>
        </w:rPr>
        <w:t xml:space="preserve"> </w:t>
      </w:r>
      <w:r>
        <w:rPr>
          <w:rFonts w:asciiTheme="minorHAnsi" w:hAnsiTheme="minorHAnsi"/>
          <w:noProof/>
          <w:sz w:val="22"/>
          <w:szCs w:val="22"/>
        </w:rPr>
        <w:t xml:space="preserve">ve paydaş katılımı mekanizmalarının hem Türkçe hem de Arapça dillerinde kulanılabilir olması gerekecektir. </w:t>
      </w:r>
    </w:p>
    <w:p w14:paraId="48C18073" w14:textId="77777777" w:rsidR="00AD0650" w:rsidRDefault="00AD0650" w:rsidP="005F52CA">
      <w:pPr>
        <w:jc w:val="both"/>
        <w:rPr>
          <w:rFonts w:asciiTheme="minorHAnsi" w:hAnsiTheme="minorHAnsi"/>
          <w:noProof/>
          <w:sz w:val="22"/>
          <w:szCs w:val="22"/>
        </w:rPr>
      </w:pPr>
    </w:p>
    <w:p w14:paraId="37C98C73" w14:textId="77777777" w:rsidR="00AD0650" w:rsidRPr="00AD0650" w:rsidRDefault="00AD0650" w:rsidP="00AD0650">
      <w:pPr>
        <w:jc w:val="both"/>
        <w:rPr>
          <w:rFonts w:asciiTheme="minorHAnsi" w:hAnsiTheme="minorHAnsi"/>
          <w:noProof/>
          <w:sz w:val="22"/>
          <w:szCs w:val="22"/>
        </w:rPr>
      </w:pPr>
    </w:p>
    <w:p w14:paraId="4DB741E3" w14:textId="497A8E47" w:rsidR="005F52CA" w:rsidRPr="00AF3755" w:rsidRDefault="00AD0650" w:rsidP="007631B0">
      <w:pPr>
        <w:jc w:val="both"/>
        <w:rPr>
          <w:rFonts w:asciiTheme="minorHAnsi" w:hAnsiTheme="minorHAnsi"/>
          <w:noProof/>
          <w:sz w:val="22"/>
          <w:szCs w:val="22"/>
        </w:rPr>
      </w:pPr>
      <w:r w:rsidRPr="00DA48C9">
        <w:rPr>
          <w:rFonts w:asciiTheme="minorHAnsi" w:hAnsiTheme="minorHAnsi"/>
          <w:noProof/>
          <w:sz w:val="22"/>
          <w:szCs w:val="22"/>
        </w:rPr>
        <w:t>Mevcut uygulama kapsamında, Kalkınma Ajansları uyguladıkları hibe programlarının yaşam döngüsü boyunca geçerli hedefli iletişim stratejisine sahiptir.</w:t>
      </w:r>
      <w:r w:rsidR="005F52CA" w:rsidRPr="00DA48C9">
        <w:rPr>
          <w:rFonts w:asciiTheme="minorHAnsi" w:hAnsiTheme="minorHAnsi"/>
          <w:noProof/>
          <w:sz w:val="22"/>
          <w:szCs w:val="22"/>
        </w:rPr>
        <w:t xml:space="preserve"> </w:t>
      </w:r>
      <w:r w:rsidRPr="00DA48C9">
        <w:rPr>
          <w:rFonts w:asciiTheme="minorHAnsi" w:hAnsiTheme="minorHAnsi"/>
          <w:noProof/>
          <w:sz w:val="22"/>
          <w:szCs w:val="22"/>
        </w:rPr>
        <w:t xml:space="preserve">Mevzuata göre, Kalkınma Ajanslarının yönetim kurullarında farklı yerel paydaşlar yer almakatdır (ticaret odası, belediye başkanı, vali, üniversiteler, yerel STK'lar ve yerel iş organizasyonlarının temsilcileri gibi). </w:t>
      </w:r>
      <w:r w:rsidR="000F7B6F" w:rsidRPr="00DA48C9">
        <w:rPr>
          <w:rFonts w:asciiTheme="minorHAnsi" w:hAnsiTheme="minorHAnsi"/>
          <w:noProof/>
          <w:sz w:val="22"/>
          <w:szCs w:val="22"/>
        </w:rPr>
        <w:t>Kalkınma Ajansları ayrıca, hibe programlarının tanıtımını sağlamak amacıyla, özellikle mülteci ve göçmen konularında Topluluk Uygulama Ortağı olarak görev yapacak STK'lar ile çalışacak ve proje faaliyetlerinin uygulanması ve takibi için çeşitli kurum ve kuruluşlarla yakın işbirliği ve koordinasyonu sürdürecektir</w:t>
      </w:r>
      <w:r w:rsidR="005F52CA" w:rsidRPr="00DA48C9">
        <w:rPr>
          <w:rFonts w:asciiTheme="minorHAnsi" w:hAnsiTheme="minorHAnsi"/>
          <w:noProof/>
          <w:sz w:val="22"/>
          <w:szCs w:val="22"/>
        </w:rPr>
        <w:t xml:space="preserve">. </w:t>
      </w:r>
      <w:r w:rsidR="007631B0" w:rsidRPr="00DA48C9">
        <w:rPr>
          <w:rFonts w:asciiTheme="minorHAnsi" w:hAnsiTheme="minorHAnsi"/>
          <w:noProof/>
          <w:sz w:val="22"/>
          <w:szCs w:val="22"/>
        </w:rPr>
        <w:t>Proje ile ilgili bilgilerin mülteci ve ev sahibi topluluklardaki doğrudan yararlanıcılara duyurulması amacıyla, hem STB hem de Kalkınma Ajansları yetkin personel istihdam edecek ve projenin PKP’sinde belirtilen çeşitli katılım araçlarını kullanacaktır</w:t>
      </w:r>
      <w:r w:rsidR="005F52CA" w:rsidRPr="00DA48C9">
        <w:rPr>
          <w:rFonts w:asciiTheme="minorHAnsi" w:hAnsiTheme="minorHAnsi"/>
          <w:noProof/>
          <w:sz w:val="22"/>
          <w:szCs w:val="22"/>
        </w:rPr>
        <w:t xml:space="preserve">. </w:t>
      </w:r>
      <w:r w:rsidR="007631B0" w:rsidRPr="00DA48C9">
        <w:rPr>
          <w:rFonts w:asciiTheme="minorHAnsi" w:hAnsiTheme="minorHAnsi"/>
          <w:noProof/>
          <w:sz w:val="22"/>
          <w:szCs w:val="22"/>
        </w:rPr>
        <w:t>Yürürlük öncesinde hem Suriyeli mülteci hem de ev sahibi topluluklar ile, Proje hakkında ayrıntılı bilgiler paylaşılacak ve hazır olduklarında somut çevresel ve sosyal önlemler hakkında istişare yapılacaktır</w:t>
      </w:r>
      <w:r w:rsidR="00EC0FEC" w:rsidRPr="00DA48C9">
        <w:rPr>
          <w:rFonts w:asciiTheme="minorHAnsi" w:hAnsiTheme="minorHAnsi"/>
          <w:noProof/>
          <w:sz w:val="22"/>
          <w:szCs w:val="22"/>
        </w:rPr>
        <w:t>.</w:t>
      </w:r>
      <w:r w:rsidR="005F52CA" w:rsidRPr="00DA48C9">
        <w:rPr>
          <w:rFonts w:asciiTheme="minorHAnsi" w:hAnsiTheme="minorHAnsi"/>
          <w:noProof/>
          <w:sz w:val="22"/>
          <w:szCs w:val="22"/>
        </w:rPr>
        <w:t xml:space="preserve"> </w:t>
      </w:r>
      <w:r w:rsidR="007631B0" w:rsidRPr="00DA48C9">
        <w:rPr>
          <w:rFonts w:asciiTheme="minorHAnsi" w:hAnsiTheme="minorHAnsi"/>
          <w:noProof/>
          <w:sz w:val="22"/>
          <w:szCs w:val="22"/>
        </w:rPr>
        <w:t>Paydaş katılımı ve özellikle de faydalanıcı katılımı projenin başarısı ve hedef gruplar arasında farkındalık yaratma bakımındna kilit önem taşımaktadır.</w:t>
      </w:r>
      <w:r w:rsidR="005F52CA" w:rsidRPr="00DA48C9">
        <w:rPr>
          <w:rFonts w:asciiTheme="minorHAnsi" w:hAnsiTheme="minorHAnsi"/>
          <w:noProof/>
          <w:sz w:val="22"/>
          <w:szCs w:val="22"/>
        </w:rPr>
        <w:t xml:space="preserve"> </w:t>
      </w:r>
      <w:r w:rsidR="007631B0" w:rsidRPr="00DA48C9">
        <w:rPr>
          <w:rFonts w:asciiTheme="minorHAnsi" w:hAnsiTheme="minorHAnsi"/>
          <w:noProof/>
          <w:sz w:val="22"/>
          <w:szCs w:val="22"/>
        </w:rPr>
        <w:t>Özellikle, paydaş katılım faaliyetleri her yaştan kadın ve erkeğin görüşlerini ve endişelerini dile getirme yetkinliğine sahip olmalarını sağlayacaktır.</w:t>
      </w:r>
      <w:r w:rsidR="005F52CA" w:rsidRPr="00DA48C9">
        <w:rPr>
          <w:rFonts w:asciiTheme="minorHAnsi" w:hAnsiTheme="minorHAnsi"/>
          <w:noProof/>
          <w:sz w:val="22"/>
          <w:szCs w:val="22"/>
        </w:rPr>
        <w:t xml:space="preserve"> </w:t>
      </w:r>
      <w:r w:rsidR="007631B0" w:rsidRPr="00DA48C9">
        <w:rPr>
          <w:rFonts w:asciiTheme="minorHAnsi" w:hAnsiTheme="minorHAnsi"/>
          <w:noProof/>
          <w:sz w:val="22"/>
          <w:szCs w:val="22"/>
        </w:rPr>
        <w:t>Spesifik olarak</w:t>
      </w:r>
      <w:r w:rsidR="005F52CA" w:rsidRPr="00DA48C9">
        <w:rPr>
          <w:rFonts w:asciiTheme="minorHAnsi" w:hAnsiTheme="minorHAnsi"/>
          <w:noProof/>
          <w:sz w:val="22"/>
          <w:szCs w:val="22"/>
        </w:rPr>
        <w:t xml:space="preserve">, </w:t>
      </w:r>
      <w:r w:rsidR="007631B0" w:rsidRPr="00DA48C9">
        <w:rPr>
          <w:rFonts w:asciiTheme="minorHAnsi" w:hAnsiTheme="minorHAnsi"/>
          <w:noProof/>
          <w:sz w:val="22"/>
          <w:szCs w:val="22"/>
        </w:rPr>
        <w:t>mülteciler ve ev sahibi topluluk üyeleri</w:t>
      </w:r>
      <w:r w:rsidR="00DA48C9" w:rsidRPr="00DA48C9">
        <w:rPr>
          <w:rFonts w:asciiTheme="minorHAnsi" w:hAnsiTheme="minorHAnsi"/>
          <w:noProof/>
          <w:sz w:val="22"/>
          <w:szCs w:val="22"/>
        </w:rPr>
        <w:t>,</w:t>
      </w:r>
      <w:r w:rsidR="007631B0" w:rsidRPr="00DA48C9">
        <w:rPr>
          <w:rFonts w:asciiTheme="minorHAnsi" w:hAnsiTheme="minorHAnsi"/>
          <w:noProof/>
          <w:sz w:val="22"/>
          <w:szCs w:val="22"/>
        </w:rPr>
        <w:t xml:space="preserve"> katılımcı ihtiyaç değerlendirmelerine, ihtiyaçlara en uygun kapasite geliştirme biçimleri</w:t>
      </w:r>
      <w:r w:rsidR="00DA48C9" w:rsidRPr="00DA48C9">
        <w:rPr>
          <w:rFonts w:asciiTheme="minorHAnsi" w:hAnsiTheme="minorHAnsi"/>
          <w:noProof/>
          <w:sz w:val="22"/>
          <w:szCs w:val="22"/>
        </w:rPr>
        <w:t>ne</w:t>
      </w:r>
      <w:r w:rsidR="007631B0" w:rsidRPr="00DA48C9">
        <w:rPr>
          <w:rFonts w:asciiTheme="minorHAnsi" w:hAnsiTheme="minorHAnsi"/>
          <w:noProof/>
          <w:sz w:val="22"/>
          <w:szCs w:val="22"/>
        </w:rPr>
        <w:t xml:space="preserve"> (örneğin eğitim, koçluk, mentorluk gibi) </w:t>
      </w:r>
      <w:r w:rsidR="00DA48C9" w:rsidRPr="00DA48C9">
        <w:rPr>
          <w:rFonts w:asciiTheme="minorHAnsi" w:hAnsiTheme="minorHAnsi"/>
          <w:noProof/>
          <w:sz w:val="22"/>
          <w:szCs w:val="22"/>
        </w:rPr>
        <w:t xml:space="preserve">ilişkin </w:t>
      </w:r>
      <w:r w:rsidR="007631B0" w:rsidRPr="00DA48C9">
        <w:rPr>
          <w:rFonts w:asciiTheme="minorHAnsi" w:hAnsiTheme="minorHAnsi"/>
          <w:noProof/>
          <w:sz w:val="22"/>
          <w:szCs w:val="22"/>
        </w:rPr>
        <w:t xml:space="preserve">katılımcı karar verme süreçlerine, </w:t>
      </w:r>
      <w:r w:rsidR="00DA48C9" w:rsidRPr="00DA48C9">
        <w:rPr>
          <w:rFonts w:asciiTheme="minorHAnsi" w:hAnsiTheme="minorHAnsi"/>
          <w:noProof/>
          <w:sz w:val="22"/>
          <w:szCs w:val="22"/>
        </w:rPr>
        <w:t xml:space="preserve">belediyeler ile gerçekleştirilecek katılımcı bir planlama çalışması yoluyla </w:t>
      </w:r>
      <w:r w:rsidR="007631B0" w:rsidRPr="00DA48C9">
        <w:rPr>
          <w:rFonts w:asciiTheme="minorHAnsi" w:hAnsiTheme="minorHAnsi"/>
          <w:noProof/>
          <w:sz w:val="22"/>
          <w:szCs w:val="22"/>
        </w:rPr>
        <w:t xml:space="preserve">geçim kaynaklarıyla ilgili </w:t>
      </w:r>
      <w:r w:rsidR="001D5134">
        <w:rPr>
          <w:rFonts w:asciiTheme="minorHAnsi" w:hAnsiTheme="minorHAnsi"/>
          <w:sz w:val="22"/>
          <w:szCs w:val="22"/>
          <w:lang w:val="tr-TR"/>
        </w:rPr>
        <w:t>tesislerin</w:t>
      </w:r>
      <w:r w:rsidR="001D5134" w:rsidRPr="00DA48C9">
        <w:rPr>
          <w:rFonts w:asciiTheme="minorHAnsi" w:hAnsiTheme="minorHAnsi"/>
          <w:noProof/>
          <w:sz w:val="22"/>
          <w:szCs w:val="22"/>
        </w:rPr>
        <w:t xml:space="preserve"> </w:t>
      </w:r>
      <w:r w:rsidR="007631B0" w:rsidRPr="00DA48C9">
        <w:rPr>
          <w:rFonts w:asciiTheme="minorHAnsi" w:hAnsiTheme="minorHAnsi"/>
          <w:noProof/>
          <w:sz w:val="22"/>
          <w:szCs w:val="22"/>
        </w:rPr>
        <w:t>ve toplu</w:t>
      </w:r>
      <w:r w:rsidR="00DA48C9" w:rsidRPr="00DA48C9">
        <w:rPr>
          <w:rFonts w:asciiTheme="minorHAnsi" w:hAnsiTheme="minorHAnsi"/>
          <w:noProof/>
          <w:sz w:val="22"/>
          <w:szCs w:val="22"/>
        </w:rPr>
        <w:t xml:space="preserve">luk olanaklarına yönelik </w:t>
      </w:r>
      <w:r w:rsidR="007631B0" w:rsidRPr="00DA48C9">
        <w:rPr>
          <w:rFonts w:asciiTheme="minorHAnsi" w:hAnsiTheme="minorHAnsi"/>
          <w:noProof/>
          <w:sz w:val="22"/>
          <w:szCs w:val="22"/>
        </w:rPr>
        <w:t>destek</w:t>
      </w:r>
      <w:r w:rsidR="00DA48C9" w:rsidRPr="00DA48C9">
        <w:rPr>
          <w:rFonts w:asciiTheme="minorHAnsi" w:hAnsiTheme="minorHAnsi"/>
          <w:noProof/>
          <w:sz w:val="22"/>
          <w:szCs w:val="22"/>
        </w:rPr>
        <w:t>lerin belirlenmesi</w:t>
      </w:r>
      <w:r w:rsidR="007631B0" w:rsidRPr="00DA48C9">
        <w:rPr>
          <w:rFonts w:asciiTheme="minorHAnsi" w:hAnsiTheme="minorHAnsi"/>
          <w:noProof/>
          <w:sz w:val="22"/>
          <w:szCs w:val="22"/>
        </w:rPr>
        <w:t xml:space="preserve"> </w:t>
      </w:r>
      <w:r w:rsidR="00DA48C9" w:rsidRPr="00DA48C9">
        <w:rPr>
          <w:rFonts w:asciiTheme="minorHAnsi" w:hAnsiTheme="minorHAnsi"/>
          <w:noProof/>
          <w:sz w:val="22"/>
          <w:szCs w:val="22"/>
        </w:rPr>
        <w:t xml:space="preserve">ve </w:t>
      </w:r>
      <w:r w:rsidR="007631B0" w:rsidRPr="00DA48C9">
        <w:rPr>
          <w:rFonts w:asciiTheme="minorHAnsi" w:hAnsiTheme="minorHAnsi"/>
          <w:noProof/>
          <w:sz w:val="22"/>
          <w:szCs w:val="22"/>
        </w:rPr>
        <w:t>eğitim ve ment</w:t>
      </w:r>
      <w:r w:rsidR="00DA48C9" w:rsidRPr="00DA48C9">
        <w:rPr>
          <w:rFonts w:asciiTheme="minorHAnsi" w:hAnsiTheme="minorHAnsi"/>
          <w:noProof/>
          <w:sz w:val="22"/>
          <w:szCs w:val="22"/>
        </w:rPr>
        <w:t>ö</w:t>
      </w:r>
      <w:r w:rsidR="007631B0" w:rsidRPr="00DA48C9">
        <w:rPr>
          <w:rFonts w:asciiTheme="minorHAnsi" w:hAnsiTheme="minorHAnsi"/>
          <w:noProof/>
          <w:sz w:val="22"/>
          <w:szCs w:val="22"/>
        </w:rPr>
        <w:t>rluk hizmetlerinin kalitesi hakkında geri bildirim sağlama</w:t>
      </w:r>
      <w:r w:rsidR="00DA48C9" w:rsidRPr="00DA48C9">
        <w:rPr>
          <w:rFonts w:asciiTheme="minorHAnsi" w:hAnsiTheme="minorHAnsi"/>
          <w:noProof/>
          <w:sz w:val="22"/>
          <w:szCs w:val="22"/>
        </w:rPr>
        <w:t xml:space="preserve"> şeklinde karar verme sürecine katılacaktır.</w:t>
      </w:r>
      <w:r w:rsidR="007631B0">
        <w:rPr>
          <w:rFonts w:asciiTheme="minorHAnsi" w:hAnsiTheme="minorHAnsi"/>
          <w:noProof/>
          <w:sz w:val="22"/>
          <w:szCs w:val="22"/>
        </w:rPr>
        <w:t xml:space="preserve"> </w:t>
      </w:r>
      <w:r w:rsidR="00DA48C9">
        <w:rPr>
          <w:rFonts w:asciiTheme="minorHAnsi" w:hAnsiTheme="minorHAnsi"/>
          <w:noProof/>
          <w:sz w:val="22"/>
          <w:szCs w:val="22"/>
        </w:rPr>
        <w:t>PKP</w:t>
      </w:r>
      <w:r w:rsidR="00DA48C9" w:rsidRPr="00DA48C9">
        <w:rPr>
          <w:rFonts w:asciiTheme="minorHAnsi" w:hAnsiTheme="minorHAnsi"/>
          <w:noProof/>
          <w:sz w:val="22"/>
          <w:szCs w:val="22"/>
        </w:rPr>
        <w:t xml:space="preserve">, </w:t>
      </w:r>
      <w:r w:rsidR="00DA48C9">
        <w:rPr>
          <w:rFonts w:asciiTheme="minorHAnsi" w:hAnsiTheme="minorHAnsi"/>
          <w:noProof/>
          <w:sz w:val="22"/>
          <w:szCs w:val="22"/>
        </w:rPr>
        <w:t xml:space="preserve">kırılgan </w:t>
      </w:r>
      <w:r w:rsidR="00DA48C9" w:rsidRPr="00DA48C9">
        <w:rPr>
          <w:rFonts w:asciiTheme="minorHAnsi" w:hAnsiTheme="minorHAnsi"/>
          <w:noProof/>
          <w:sz w:val="22"/>
          <w:szCs w:val="22"/>
        </w:rPr>
        <w:t>grupların proje uygulamasına dahil edilmesini sağlamak için uygulama boyunca projenin vatandaş katılım</w:t>
      </w:r>
      <w:r w:rsidR="00DA48C9">
        <w:rPr>
          <w:rFonts w:asciiTheme="minorHAnsi" w:hAnsiTheme="minorHAnsi"/>
          <w:noProof/>
          <w:sz w:val="22"/>
          <w:szCs w:val="22"/>
        </w:rPr>
        <w:t>ı</w:t>
      </w:r>
      <w:r w:rsidR="00DA48C9" w:rsidRPr="00DA48C9">
        <w:rPr>
          <w:rFonts w:asciiTheme="minorHAnsi" w:hAnsiTheme="minorHAnsi"/>
          <w:noProof/>
          <w:sz w:val="22"/>
          <w:szCs w:val="22"/>
        </w:rPr>
        <w:t xml:space="preserve"> </w:t>
      </w:r>
      <w:r w:rsidR="00DA48C9">
        <w:rPr>
          <w:rFonts w:asciiTheme="minorHAnsi" w:hAnsiTheme="minorHAnsi"/>
          <w:noProof/>
          <w:sz w:val="22"/>
          <w:szCs w:val="22"/>
        </w:rPr>
        <w:t xml:space="preserve">amaçları </w:t>
      </w:r>
      <w:r w:rsidR="00DA48C9" w:rsidRPr="00DA48C9">
        <w:rPr>
          <w:rFonts w:asciiTheme="minorHAnsi" w:hAnsiTheme="minorHAnsi"/>
          <w:noProof/>
          <w:sz w:val="22"/>
          <w:szCs w:val="22"/>
        </w:rPr>
        <w:t xml:space="preserve">ile sıkı bir şekilde koordine edilecektir. </w:t>
      </w:r>
      <w:r w:rsidR="00DA48C9">
        <w:rPr>
          <w:rFonts w:asciiTheme="minorHAnsi" w:hAnsiTheme="minorHAnsi"/>
          <w:noProof/>
          <w:sz w:val="22"/>
          <w:szCs w:val="22"/>
        </w:rPr>
        <w:t xml:space="preserve"> </w:t>
      </w:r>
    </w:p>
    <w:p w14:paraId="0A676DE5" w14:textId="77777777" w:rsidR="005F52CA" w:rsidRPr="00AF3755" w:rsidRDefault="005F52CA" w:rsidP="005F52CA">
      <w:pPr>
        <w:jc w:val="both"/>
        <w:rPr>
          <w:rFonts w:asciiTheme="minorHAnsi" w:hAnsiTheme="minorHAnsi"/>
          <w:noProof/>
          <w:sz w:val="22"/>
          <w:szCs w:val="22"/>
        </w:rPr>
      </w:pPr>
    </w:p>
    <w:p w14:paraId="7CA04542" w14:textId="3C14D523" w:rsidR="005F52CA" w:rsidRPr="00AF3755" w:rsidRDefault="00DA48C9" w:rsidP="00DA48C9">
      <w:pPr>
        <w:jc w:val="both"/>
        <w:rPr>
          <w:rFonts w:asciiTheme="minorHAnsi" w:hAnsiTheme="minorHAnsi"/>
          <w:noProof/>
          <w:sz w:val="22"/>
          <w:szCs w:val="22"/>
        </w:rPr>
      </w:pPr>
      <w:r w:rsidRPr="00DA48C9">
        <w:rPr>
          <w:rFonts w:asciiTheme="minorHAnsi" w:hAnsiTheme="minorHAnsi"/>
          <w:noProof/>
          <w:sz w:val="22"/>
          <w:szCs w:val="22"/>
        </w:rPr>
        <w:lastRenderedPageBreak/>
        <w:t>Bileşen 3</w:t>
      </w:r>
      <w:r>
        <w:rPr>
          <w:rFonts w:asciiTheme="minorHAnsi" w:hAnsiTheme="minorHAnsi"/>
          <w:noProof/>
          <w:sz w:val="22"/>
          <w:szCs w:val="22"/>
        </w:rPr>
        <w:t xml:space="preserve"> kapsamında, P</w:t>
      </w:r>
      <w:r w:rsidRPr="00DA48C9">
        <w:rPr>
          <w:rFonts w:asciiTheme="minorHAnsi" w:hAnsiTheme="minorHAnsi"/>
          <w:noProof/>
          <w:sz w:val="22"/>
          <w:szCs w:val="22"/>
        </w:rPr>
        <w:t>roje</w:t>
      </w:r>
      <w:r>
        <w:rPr>
          <w:rFonts w:asciiTheme="minorHAnsi" w:hAnsiTheme="minorHAnsi"/>
          <w:noProof/>
          <w:sz w:val="22"/>
          <w:szCs w:val="22"/>
        </w:rPr>
        <w:t>,</w:t>
      </w:r>
      <w:r w:rsidRPr="00DA48C9">
        <w:rPr>
          <w:rFonts w:asciiTheme="minorHAnsi" w:hAnsiTheme="minorHAnsi"/>
          <w:noProof/>
          <w:sz w:val="22"/>
          <w:szCs w:val="22"/>
        </w:rPr>
        <w:t xml:space="preserve"> hibelerden yararlanmak isteyen topluluklar</w:t>
      </w:r>
      <w:r>
        <w:rPr>
          <w:rFonts w:asciiTheme="minorHAnsi" w:hAnsiTheme="minorHAnsi"/>
          <w:noProof/>
          <w:sz w:val="22"/>
          <w:szCs w:val="22"/>
        </w:rPr>
        <w:t xml:space="preserve"> arasında </w:t>
      </w:r>
      <w:r w:rsidRPr="00DA48C9">
        <w:rPr>
          <w:rFonts w:asciiTheme="minorHAnsi" w:hAnsiTheme="minorHAnsi"/>
          <w:noProof/>
          <w:sz w:val="22"/>
          <w:szCs w:val="22"/>
        </w:rPr>
        <w:t xml:space="preserve"> sosyal gerginlik ve </w:t>
      </w:r>
      <w:r>
        <w:rPr>
          <w:rFonts w:asciiTheme="minorHAnsi" w:hAnsiTheme="minorHAnsi"/>
          <w:noProof/>
          <w:sz w:val="22"/>
          <w:szCs w:val="22"/>
        </w:rPr>
        <w:t xml:space="preserve">çıkar çatışması </w:t>
      </w:r>
      <w:r w:rsidRPr="00DA48C9">
        <w:rPr>
          <w:rFonts w:asciiTheme="minorHAnsi" w:hAnsiTheme="minorHAnsi"/>
          <w:noProof/>
          <w:sz w:val="22"/>
          <w:szCs w:val="22"/>
        </w:rPr>
        <w:t>risk</w:t>
      </w:r>
      <w:r>
        <w:rPr>
          <w:rFonts w:asciiTheme="minorHAnsi" w:hAnsiTheme="minorHAnsi"/>
          <w:noProof/>
          <w:sz w:val="22"/>
          <w:szCs w:val="22"/>
        </w:rPr>
        <w:t>ler</w:t>
      </w:r>
      <w:r w:rsidRPr="00DA48C9">
        <w:rPr>
          <w:rFonts w:asciiTheme="minorHAnsi" w:hAnsiTheme="minorHAnsi"/>
          <w:noProof/>
          <w:sz w:val="22"/>
          <w:szCs w:val="22"/>
        </w:rPr>
        <w:t>ini en aza indirgemek için uygulama sırasında paydaş katılımı</w:t>
      </w:r>
      <w:r>
        <w:rPr>
          <w:rFonts w:asciiTheme="minorHAnsi" w:hAnsiTheme="minorHAnsi"/>
          <w:noProof/>
          <w:sz w:val="22"/>
          <w:szCs w:val="22"/>
        </w:rPr>
        <w:t xml:space="preserve">na yönelik </w:t>
      </w:r>
      <w:r w:rsidRPr="00DA48C9">
        <w:rPr>
          <w:rFonts w:asciiTheme="minorHAnsi" w:hAnsiTheme="minorHAnsi"/>
          <w:noProof/>
          <w:sz w:val="22"/>
          <w:szCs w:val="22"/>
        </w:rPr>
        <w:t>kurumsal kapasite geliştirecektir</w:t>
      </w:r>
      <w:r w:rsidR="005F52CA" w:rsidRPr="00AF3755">
        <w:rPr>
          <w:rFonts w:asciiTheme="minorHAnsi" w:hAnsiTheme="minorHAnsi"/>
          <w:noProof/>
          <w:sz w:val="22"/>
          <w:szCs w:val="22"/>
        </w:rPr>
        <w:t xml:space="preserve">. </w:t>
      </w:r>
      <w:r>
        <w:rPr>
          <w:rFonts w:asciiTheme="minorHAnsi" w:hAnsiTheme="minorHAnsi"/>
          <w:noProof/>
          <w:sz w:val="22"/>
          <w:szCs w:val="22"/>
        </w:rPr>
        <w:t>Ayrıca</w:t>
      </w:r>
      <w:r w:rsidRPr="00DA48C9">
        <w:rPr>
          <w:rFonts w:asciiTheme="minorHAnsi" w:hAnsiTheme="minorHAnsi"/>
          <w:noProof/>
          <w:sz w:val="22"/>
          <w:szCs w:val="22"/>
        </w:rPr>
        <w:t xml:space="preserve">, </w:t>
      </w:r>
      <w:r>
        <w:rPr>
          <w:rFonts w:asciiTheme="minorHAnsi" w:hAnsiTheme="minorHAnsi"/>
          <w:noProof/>
          <w:sz w:val="22"/>
          <w:szCs w:val="22"/>
        </w:rPr>
        <w:t xml:space="preserve">sahadaki </w:t>
      </w:r>
      <w:r w:rsidRPr="00DA48C9">
        <w:rPr>
          <w:rFonts w:asciiTheme="minorHAnsi" w:hAnsiTheme="minorHAnsi"/>
          <w:noProof/>
          <w:sz w:val="22"/>
          <w:szCs w:val="22"/>
        </w:rPr>
        <w:t xml:space="preserve">potansiyel sosyal gerilimlerin </w:t>
      </w:r>
      <w:r>
        <w:rPr>
          <w:rFonts w:asciiTheme="minorHAnsi" w:hAnsiTheme="minorHAnsi"/>
          <w:noProof/>
          <w:sz w:val="22"/>
          <w:szCs w:val="22"/>
        </w:rPr>
        <w:t xml:space="preserve">mahiyetine </w:t>
      </w:r>
      <w:r w:rsidRPr="00DA48C9">
        <w:rPr>
          <w:rFonts w:asciiTheme="minorHAnsi" w:hAnsiTheme="minorHAnsi"/>
          <w:noProof/>
          <w:sz w:val="22"/>
          <w:szCs w:val="22"/>
        </w:rPr>
        <w:t xml:space="preserve">bağlı olarak, kalkınma ajansları, projenin karşılıklı sosyo-ekonomik faydalarını vurgulamak için hem mülteci hem de ev sahibi topluluklar için </w:t>
      </w:r>
      <w:r>
        <w:rPr>
          <w:rFonts w:asciiTheme="minorHAnsi" w:hAnsiTheme="minorHAnsi"/>
          <w:noProof/>
          <w:sz w:val="22"/>
          <w:szCs w:val="22"/>
        </w:rPr>
        <w:t xml:space="preserve">özel olarak hazırlanmış </w:t>
      </w:r>
      <w:r w:rsidRPr="00DA48C9">
        <w:rPr>
          <w:rFonts w:asciiTheme="minorHAnsi" w:hAnsiTheme="minorHAnsi"/>
          <w:noProof/>
          <w:sz w:val="22"/>
          <w:szCs w:val="22"/>
        </w:rPr>
        <w:t xml:space="preserve">hedefli ve proaktif </w:t>
      </w:r>
      <w:r>
        <w:rPr>
          <w:rFonts w:asciiTheme="minorHAnsi" w:hAnsiTheme="minorHAnsi"/>
          <w:noProof/>
          <w:sz w:val="22"/>
          <w:szCs w:val="22"/>
        </w:rPr>
        <w:t xml:space="preserve">bir </w:t>
      </w:r>
      <w:r w:rsidRPr="00DA48C9">
        <w:rPr>
          <w:rFonts w:asciiTheme="minorHAnsi" w:hAnsiTheme="minorHAnsi"/>
          <w:noProof/>
          <w:sz w:val="22"/>
          <w:szCs w:val="22"/>
        </w:rPr>
        <w:t xml:space="preserve">halkla iletişim kampanyası </w:t>
      </w:r>
      <w:r>
        <w:rPr>
          <w:rFonts w:asciiTheme="minorHAnsi" w:hAnsiTheme="minorHAnsi"/>
          <w:noProof/>
          <w:sz w:val="22"/>
          <w:szCs w:val="22"/>
        </w:rPr>
        <w:t>gerç.ekleştirecekltir.</w:t>
      </w:r>
      <w:r w:rsidR="005F52CA" w:rsidRPr="00AF3755">
        <w:rPr>
          <w:rFonts w:asciiTheme="minorHAnsi" w:hAnsiTheme="minorHAnsi"/>
          <w:noProof/>
          <w:sz w:val="22"/>
          <w:szCs w:val="22"/>
        </w:rPr>
        <w:t xml:space="preserve"> </w:t>
      </w:r>
      <w:r w:rsidRPr="00DA48C9">
        <w:rPr>
          <w:rFonts w:asciiTheme="minorHAnsi" w:hAnsiTheme="minorHAnsi"/>
          <w:noProof/>
          <w:sz w:val="22"/>
          <w:szCs w:val="22"/>
        </w:rPr>
        <w:t>Proje AB'nin FR</w:t>
      </w:r>
      <w:r>
        <w:rPr>
          <w:rFonts w:asciiTheme="minorHAnsi" w:hAnsiTheme="minorHAnsi"/>
          <w:noProof/>
          <w:sz w:val="22"/>
          <w:szCs w:val="22"/>
        </w:rPr>
        <w:t>i</w:t>
      </w:r>
      <w:r w:rsidRPr="00DA48C9">
        <w:rPr>
          <w:rFonts w:asciiTheme="minorHAnsi" w:hAnsiTheme="minorHAnsi"/>
          <w:noProof/>
          <w:sz w:val="22"/>
          <w:szCs w:val="22"/>
        </w:rPr>
        <w:t xml:space="preserve">T fonları </w:t>
      </w:r>
      <w:r>
        <w:rPr>
          <w:rFonts w:asciiTheme="minorHAnsi" w:hAnsiTheme="minorHAnsi"/>
          <w:noProof/>
          <w:sz w:val="22"/>
          <w:szCs w:val="22"/>
        </w:rPr>
        <w:t xml:space="preserve">kapsamında </w:t>
      </w:r>
      <w:r w:rsidRPr="00DA48C9">
        <w:rPr>
          <w:rFonts w:asciiTheme="minorHAnsi" w:hAnsiTheme="minorHAnsi"/>
          <w:noProof/>
          <w:sz w:val="22"/>
          <w:szCs w:val="22"/>
        </w:rPr>
        <w:t>finanse edildiğinden</w:t>
      </w:r>
      <w:r>
        <w:rPr>
          <w:rFonts w:asciiTheme="minorHAnsi" w:hAnsiTheme="minorHAnsi"/>
          <w:noProof/>
          <w:sz w:val="22"/>
          <w:szCs w:val="22"/>
        </w:rPr>
        <w:t xml:space="preserve"> dolayı</w:t>
      </w:r>
      <w:r w:rsidRPr="00DA48C9">
        <w:rPr>
          <w:rFonts w:asciiTheme="minorHAnsi" w:hAnsiTheme="minorHAnsi"/>
          <w:noProof/>
          <w:sz w:val="22"/>
          <w:szCs w:val="22"/>
        </w:rPr>
        <w:t>, AB görünürlük ve iletişim planı hazırlan</w:t>
      </w:r>
      <w:r w:rsidR="00C2380A">
        <w:rPr>
          <w:rFonts w:asciiTheme="minorHAnsi" w:hAnsiTheme="minorHAnsi"/>
          <w:noProof/>
          <w:sz w:val="22"/>
          <w:szCs w:val="22"/>
        </w:rPr>
        <w:t xml:space="preserve">maktadır </w:t>
      </w:r>
      <w:r w:rsidRPr="00DA48C9">
        <w:rPr>
          <w:rFonts w:asciiTheme="minorHAnsi" w:hAnsiTheme="minorHAnsi"/>
          <w:noProof/>
          <w:sz w:val="22"/>
          <w:szCs w:val="22"/>
        </w:rPr>
        <w:t xml:space="preserve">ve </w:t>
      </w:r>
      <w:r w:rsidR="00C2380A">
        <w:rPr>
          <w:rFonts w:asciiTheme="minorHAnsi" w:hAnsiTheme="minorHAnsi"/>
          <w:noProof/>
          <w:sz w:val="22"/>
          <w:szCs w:val="22"/>
        </w:rPr>
        <w:t xml:space="preserve">söz konusu plan </w:t>
      </w:r>
      <w:r w:rsidRPr="00DA48C9">
        <w:rPr>
          <w:rFonts w:asciiTheme="minorHAnsi" w:hAnsiTheme="minorHAnsi"/>
          <w:noProof/>
          <w:sz w:val="22"/>
          <w:szCs w:val="22"/>
        </w:rPr>
        <w:t xml:space="preserve">projenin </w:t>
      </w:r>
      <w:r w:rsidR="00C2380A">
        <w:rPr>
          <w:rFonts w:asciiTheme="minorHAnsi" w:hAnsiTheme="minorHAnsi"/>
          <w:noProof/>
          <w:sz w:val="22"/>
          <w:szCs w:val="22"/>
        </w:rPr>
        <w:t>paydaş katılım planı ile etkileşim içerisinde uygulanacaktır</w:t>
      </w:r>
      <w:r w:rsidR="005F52CA" w:rsidRPr="00AF3755">
        <w:rPr>
          <w:rFonts w:asciiTheme="minorHAnsi" w:hAnsiTheme="minorHAnsi"/>
          <w:noProof/>
          <w:sz w:val="22"/>
          <w:szCs w:val="22"/>
        </w:rPr>
        <w:t>.</w:t>
      </w:r>
    </w:p>
    <w:p w14:paraId="6F4DDC01" w14:textId="3944BAB4" w:rsidR="005F52CA" w:rsidRPr="005639E0" w:rsidRDefault="005F52CA" w:rsidP="005F52CA">
      <w:pPr>
        <w:jc w:val="both"/>
        <w:rPr>
          <w:rFonts w:asciiTheme="minorHAnsi" w:hAnsiTheme="minorHAnsi"/>
          <w:sz w:val="22"/>
          <w:szCs w:val="22"/>
          <w:lang w:val="tr-TR"/>
        </w:rPr>
      </w:pPr>
    </w:p>
    <w:p w14:paraId="49A34895" w14:textId="1A96AD75" w:rsidR="00A22331" w:rsidRPr="005639E0" w:rsidRDefault="00C2380A" w:rsidP="00580F34">
      <w:pPr>
        <w:pStyle w:val="Balk1"/>
        <w:rPr>
          <w:lang w:val="tr-TR"/>
        </w:rPr>
      </w:pPr>
      <w:bookmarkStart w:id="24" w:name="_Toc59738428"/>
      <w:r w:rsidRPr="005639E0">
        <w:rPr>
          <w:lang w:val="tr-TR"/>
        </w:rPr>
        <w:t>POTANSİYEL ÇEVRESEL VE SOSYAL ETKİLER</w:t>
      </w:r>
      <w:bookmarkEnd w:id="24"/>
      <w:r w:rsidRPr="005639E0">
        <w:rPr>
          <w:lang w:val="tr-TR"/>
        </w:rPr>
        <w:t xml:space="preserve"> </w:t>
      </w:r>
    </w:p>
    <w:p w14:paraId="2A2B0AE7" w14:textId="1B340913" w:rsidR="007C275D" w:rsidRPr="005639E0" w:rsidRDefault="00C2380A" w:rsidP="00C2380A">
      <w:pPr>
        <w:pStyle w:val="GvdeMetni"/>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 xml:space="preserve">Dünya Bankası'nın Çevresel ve Sosyal Politikasına göre, Banka ilgili potansiyel riskleri ve etkileri dikkate alarak tüm projeleri </w:t>
      </w:r>
      <w:r w:rsidRPr="005639E0">
        <w:rPr>
          <w:rFonts w:asciiTheme="minorHAnsi" w:hAnsiTheme="minorHAnsi" w:cstheme="minorHAnsi"/>
          <w:b/>
          <w:bCs/>
          <w:i/>
          <w:iCs/>
          <w:sz w:val="22"/>
          <w:szCs w:val="22"/>
          <w:lang w:val="tr-TR"/>
        </w:rPr>
        <w:t>Yüksek Riskli</w:t>
      </w:r>
      <w:r w:rsidRPr="005639E0">
        <w:rPr>
          <w:rFonts w:asciiTheme="minorHAnsi" w:hAnsiTheme="minorHAnsi" w:cstheme="minorHAnsi"/>
          <w:sz w:val="22"/>
          <w:szCs w:val="22"/>
          <w:lang w:val="tr-TR"/>
        </w:rPr>
        <w:t xml:space="preserve">, </w:t>
      </w:r>
      <w:r w:rsidRPr="005639E0">
        <w:rPr>
          <w:rFonts w:asciiTheme="minorHAnsi" w:hAnsiTheme="minorHAnsi" w:cstheme="minorHAnsi"/>
          <w:b/>
          <w:bCs/>
          <w:i/>
          <w:iCs/>
          <w:sz w:val="22"/>
          <w:szCs w:val="22"/>
          <w:lang w:val="tr-TR"/>
        </w:rPr>
        <w:t>Önemli Riskli</w:t>
      </w:r>
      <w:r w:rsidRPr="005639E0">
        <w:rPr>
          <w:rFonts w:asciiTheme="minorHAnsi" w:hAnsiTheme="minorHAnsi" w:cstheme="minorHAnsi"/>
          <w:sz w:val="22"/>
          <w:szCs w:val="22"/>
          <w:lang w:val="tr-TR"/>
        </w:rPr>
        <w:t xml:space="preserve">, </w:t>
      </w:r>
      <w:r w:rsidRPr="005639E0">
        <w:rPr>
          <w:rFonts w:asciiTheme="minorHAnsi" w:hAnsiTheme="minorHAnsi" w:cstheme="minorHAnsi"/>
          <w:b/>
          <w:bCs/>
          <w:i/>
          <w:iCs/>
          <w:sz w:val="22"/>
          <w:szCs w:val="22"/>
          <w:lang w:val="tr-TR"/>
        </w:rPr>
        <w:t>Orta Riskli</w:t>
      </w:r>
      <w:r w:rsidRPr="005639E0">
        <w:rPr>
          <w:rFonts w:asciiTheme="minorHAnsi" w:hAnsiTheme="minorHAnsi" w:cstheme="minorHAnsi"/>
          <w:sz w:val="22"/>
          <w:szCs w:val="22"/>
          <w:lang w:val="tr-TR"/>
        </w:rPr>
        <w:t xml:space="preserve"> veya </w:t>
      </w:r>
      <w:r w:rsidRPr="005639E0">
        <w:rPr>
          <w:rFonts w:asciiTheme="minorHAnsi" w:hAnsiTheme="minorHAnsi" w:cstheme="minorHAnsi"/>
          <w:b/>
          <w:bCs/>
          <w:i/>
          <w:iCs/>
          <w:sz w:val="22"/>
          <w:szCs w:val="22"/>
          <w:lang w:val="tr-TR"/>
        </w:rPr>
        <w:t>Düşük Riskli</w:t>
      </w:r>
      <w:r w:rsidRPr="005639E0">
        <w:rPr>
          <w:rFonts w:asciiTheme="minorHAnsi" w:hAnsiTheme="minorHAnsi" w:cstheme="minorHAnsi"/>
          <w:sz w:val="22"/>
          <w:szCs w:val="22"/>
          <w:lang w:val="tr-TR"/>
        </w:rPr>
        <w:t xml:space="preserve"> olarak dört kategoriden biri altında sınıflandırmaktadır.</w:t>
      </w:r>
      <w:r w:rsidR="007C275D"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Dikkate alınan bu potansiyel riskler ve etkiler arasında projenin türü</w:t>
      </w:r>
      <w:r w:rsidR="007C275D"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yeri</w:t>
      </w:r>
      <w:r w:rsidR="007C275D"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hassasiyeti ve ölçeği</w:t>
      </w:r>
      <w:r w:rsidR="007C275D"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potansiyel çevresel ve sosyal risklerinin ve etkilerinin yapısı ve büyüklüğü</w:t>
      </w:r>
      <w:r w:rsidR="007C275D"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 xml:space="preserve">Borçlunun </w:t>
      </w:r>
      <w:r w:rsidR="007F1C3A" w:rsidRPr="005639E0">
        <w:rPr>
          <w:rFonts w:asciiTheme="minorHAnsi" w:hAnsiTheme="minorHAnsi" w:cstheme="minorHAnsi"/>
          <w:sz w:val="22"/>
          <w:szCs w:val="22"/>
          <w:lang w:val="tr-TR"/>
        </w:rPr>
        <w:t>kapasitesi</w:t>
      </w:r>
      <w:r w:rsidRPr="005639E0">
        <w:rPr>
          <w:rFonts w:asciiTheme="minorHAnsi" w:hAnsiTheme="minorHAnsi" w:cstheme="minorHAnsi"/>
          <w:sz w:val="22"/>
          <w:szCs w:val="22"/>
          <w:lang w:val="tr-TR"/>
        </w:rPr>
        <w:t xml:space="preserve"> ve kararlılığı</w:t>
      </w:r>
      <w:r w:rsidR="007C275D"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 xml:space="preserve">ve çevresel ve sosyal etki azaltma önlemlerinin ve sonuçlarının sağlanması için anlamlı olabilecek diğer risk alanları yer almaktadır. </w:t>
      </w:r>
      <w:r w:rsidR="007C275D" w:rsidRPr="005639E0">
        <w:rPr>
          <w:rFonts w:asciiTheme="minorHAnsi" w:hAnsiTheme="minorHAnsi" w:cstheme="minorHAnsi"/>
          <w:sz w:val="22"/>
          <w:szCs w:val="22"/>
          <w:lang w:val="tr-TR"/>
        </w:rPr>
        <w:t xml:space="preserve"> </w:t>
      </w:r>
    </w:p>
    <w:p w14:paraId="7765AEA4" w14:textId="77777777" w:rsidR="009F264C" w:rsidRPr="005639E0" w:rsidRDefault="009F264C" w:rsidP="009E4371">
      <w:pPr>
        <w:pStyle w:val="GvdeMetni"/>
        <w:jc w:val="both"/>
        <w:rPr>
          <w:rFonts w:asciiTheme="minorHAnsi" w:hAnsiTheme="minorHAnsi" w:cstheme="minorHAnsi"/>
          <w:sz w:val="22"/>
          <w:szCs w:val="22"/>
          <w:lang w:val="tr-TR"/>
        </w:rPr>
      </w:pPr>
    </w:p>
    <w:p w14:paraId="6C0930B4" w14:textId="6EF8C408" w:rsidR="007C275D" w:rsidRPr="005639E0" w:rsidRDefault="00C2380A" w:rsidP="009E4371">
      <w:pPr>
        <w:pStyle w:val="GvdeMetni"/>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 xml:space="preserve">Mevcut proje </w:t>
      </w:r>
      <w:r w:rsidRPr="005639E0">
        <w:rPr>
          <w:rFonts w:asciiTheme="minorHAnsi" w:hAnsiTheme="minorHAnsi" w:cstheme="minorHAnsi"/>
          <w:b/>
          <w:bCs/>
          <w:sz w:val="22"/>
          <w:szCs w:val="22"/>
          <w:lang w:val="tr-TR"/>
        </w:rPr>
        <w:t>Önemli Risk</w:t>
      </w:r>
      <w:r w:rsidRPr="005639E0">
        <w:rPr>
          <w:rFonts w:asciiTheme="minorHAnsi" w:hAnsiTheme="minorHAnsi" w:cstheme="minorHAnsi"/>
          <w:sz w:val="22"/>
          <w:szCs w:val="22"/>
          <w:lang w:val="tr-TR"/>
        </w:rPr>
        <w:t xml:space="preserve"> kategorisinde sınıflandırılmıştır</w:t>
      </w:r>
      <w:r w:rsidR="007C275D" w:rsidRPr="005639E0">
        <w:rPr>
          <w:rFonts w:asciiTheme="minorHAnsi" w:hAnsiTheme="minorHAnsi" w:cstheme="minorHAnsi"/>
          <w:b/>
          <w:sz w:val="22"/>
          <w:szCs w:val="22"/>
          <w:lang w:val="tr-TR"/>
        </w:rPr>
        <w:t>.</w:t>
      </w:r>
    </w:p>
    <w:p w14:paraId="0C24F58D" w14:textId="213B174A" w:rsidR="009E2260" w:rsidRPr="005639E0" w:rsidRDefault="00C2380A" w:rsidP="001705AF">
      <w:pPr>
        <w:jc w:val="both"/>
        <w:rPr>
          <w:rFonts w:asciiTheme="minorHAnsi" w:hAnsiTheme="minorHAnsi"/>
          <w:sz w:val="22"/>
          <w:szCs w:val="22"/>
          <w:lang w:val="tr-TR"/>
        </w:rPr>
      </w:pPr>
      <w:r w:rsidRPr="005639E0">
        <w:rPr>
          <w:rFonts w:asciiTheme="minorHAnsi" w:hAnsiTheme="minorHAnsi" w:cstheme="minorHAnsi"/>
          <w:b/>
          <w:bCs/>
          <w:sz w:val="22"/>
          <w:szCs w:val="22"/>
          <w:lang w:val="tr-TR"/>
        </w:rPr>
        <w:t xml:space="preserve">Çevresel Etkiler (koruma önlemleri dahil olmak üzere). </w:t>
      </w:r>
      <w:r w:rsidR="00F03102" w:rsidRPr="00D518CB">
        <w:rPr>
          <w:rFonts w:asciiTheme="minorHAnsi" w:hAnsiTheme="minorHAnsi" w:cstheme="minorHAnsi"/>
          <w:bCs/>
          <w:sz w:val="22"/>
          <w:szCs w:val="22"/>
          <w:lang w:val="tr-TR"/>
        </w:rPr>
        <w:t>Proje faaliyetlerinin çevresel riskleri Orta düzeydedir.</w:t>
      </w:r>
      <w:r w:rsidR="00F03102">
        <w:rPr>
          <w:rFonts w:asciiTheme="minorHAnsi" w:hAnsiTheme="minorHAnsi" w:cstheme="minorHAnsi"/>
          <w:b/>
          <w:bCs/>
          <w:sz w:val="22"/>
          <w:szCs w:val="22"/>
          <w:lang w:val="tr-TR"/>
        </w:rPr>
        <w:t xml:space="preserve"> </w:t>
      </w:r>
      <w:r w:rsidRPr="005639E0">
        <w:rPr>
          <w:rFonts w:asciiTheme="minorHAnsi" w:hAnsiTheme="minorHAnsi" w:cstheme="minorHAnsi"/>
          <w:sz w:val="22"/>
          <w:szCs w:val="22"/>
          <w:lang w:val="tr-TR"/>
        </w:rPr>
        <w:t>Bileşen 1 kapsamındaki hibelerle finanse edilecek faaliyetler temel olarak girişimcileri yeni sosyal ve çevresel odaklı girişimler kurmaya veya mevcut işletmele</w:t>
      </w:r>
      <w:r w:rsidR="007F1C3A" w:rsidRPr="005639E0">
        <w:rPr>
          <w:rFonts w:asciiTheme="minorHAnsi" w:hAnsiTheme="minorHAnsi" w:cstheme="minorHAnsi"/>
          <w:sz w:val="22"/>
          <w:szCs w:val="22"/>
          <w:lang w:val="tr-TR"/>
        </w:rPr>
        <w:t>r</w:t>
      </w:r>
      <w:r w:rsidRPr="005639E0">
        <w:rPr>
          <w:rFonts w:asciiTheme="minorHAnsi" w:hAnsiTheme="minorHAnsi" w:cstheme="minorHAnsi"/>
          <w:sz w:val="22"/>
          <w:szCs w:val="22"/>
          <w:lang w:val="tr-TR"/>
        </w:rPr>
        <w:t>ini</w:t>
      </w:r>
      <w:r w:rsidR="007F1C3A"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büyütmeye teşvik etmeyi amaçlamaktadır.</w:t>
      </w:r>
      <w:r w:rsidR="00F03102">
        <w:rPr>
          <w:rFonts w:asciiTheme="minorHAnsi" w:hAnsiTheme="minorHAnsi" w:cstheme="minorHAnsi"/>
          <w:sz w:val="22"/>
          <w:szCs w:val="22"/>
          <w:lang w:val="tr-TR"/>
        </w:rPr>
        <w:t xml:space="preserve"> </w:t>
      </w:r>
      <w:r w:rsidR="00F03102" w:rsidRPr="00F03102">
        <w:rPr>
          <w:rFonts w:asciiTheme="minorHAnsi" w:hAnsiTheme="minorHAnsi" w:cstheme="minorHAnsi"/>
          <w:sz w:val="22"/>
          <w:szCs w:val="22"/>
          <w:lang w:val="tr-TR"/>
        </w:rPr>
        <w:t xml:space="preserve">Projenin 1. Bileşeninde, mikro işletmelerin desteklenecek potansiyel sektörleri tarımsal üretim, gıda üretimi, küçük imalat, tekstil ve hazır giyim, sanat ve zanaat, sosyal hizmetler ve atık yönetimi gibi küçük ölçekli çevresel risklere katkıda bulunabilecek temiz </w:t>
      </w:r>
      <w:r w:rsidR="00F03102">
        <w:rPr>
          <w:rFonts w:asciiTheme="minorHAnsi" w:hAnsiTheme="minorHAnsi" w:cstheme="minorHAnsi"/>
          <w:sz w:val="22"/>
          <w:szCs w:val="22"/>
          <w:lang w:val="tr-TR"/>
        </w:rPr>
        <w:t>ürünler</w:t>
      </w:r>
      <w:r w:rsidR="00F03102" w:rsidRPr="00F03102">
        <w:rPr>
          <w:rFonts w:asciiTheme="minorHAnsi" w:hAnsiTheme="minorHAnsi" w:cstheme="minorHAnsi"/>
          <w:sz w:val="22"/>
          <w:szCs w:val="22"/>
          <w:lang w:val="tr-TR"/>
        </w:rPr>
        <w:t xml:space="preserve"> </w:t>
      </w:r>
      <w:r w:rsidR="00F03102">
        <w:rPr>
          <w:rFonts w:asciiTheme="minorHAnsi" w:hAnsiTheme="minorHAnsi" w:cstheme="minorHAnsi"/>
          <w:sz w:val="22"/>
          <w:szCs w:val="22"/>
          <w:lang w:val="tr-TR"/>
        </w:rPr>
        <w:t xml:space="preserve">olup </w:t>
      </w:r>
      <w:r w:rsidR="00F03102" w:rsidRPr="00F03102">
        <w:rPr>
          <w:rFonts w:asciiTheme="minorHAnsi" w:hAnsiTheme="minorHAnsi" w:cstheme="minorHAnsi"/>
          <w:sz w:val="22"/>
          <w:szCs w:val="22"/>
          <w:lang w:val="tr-TR"/>
        </w:rPr>
        <w:t>enerji tüketimi, atık su üretimi, kayma ve düşme, kesilme ve yanma gibi İSG riskleri, ulusal düzenleyici gereklilikler ve İyi Uluslararası Endüstri Uygulamaları kullanılarak kolayca azaltılabi</w:t>
      </w:r>
      <w:r w:rsidR="00F03102">
        <w:rPr>
          <w:rFonts w:asciiTheme="minorHAnsi" w:hAnsiTheme="minorHAnsi" w:cstheme="minorHAnsi"/>
          <w:sz w:val="22"/>
          <w:szCs w:val="22"/>
          <w:lang w:val="tr-TR"/>
        </w:rPr>
        <w:t>leceği değerlendirilmektedir</w:t>
      </w:r>
      <w:r w:rsidRPr="005639E0">
        <w:rPr>
          <w:rFonts w:asciiTheme="minorHAnsi" w:hAnsiTheme="minorHAnsi" w:cstheme="minorHAnsi"/>
          <w:sz w:val="22"/>
          <w:szCs w:val="22"/>
          <w:lang w:val="tr-TR"/>
        </w:rPr>
        <w:t>Bileşen 2 kapsamındaki proje fonlarının, kamu arazileri üzerindeki mülteci ve ev sahibi topluluklara yönelik sosyal ve ekonomik altyapıyı iyileştirmek veya yenilemek için küçük yapım işlerini (küçük inşaat, güçlendirme, yenileme ve BT altyapısı gibi) için kullanılabileceği göz önüne alındığında</w:t>
      </w:r>
      <w:r w:rsidR="001705AF" w:rsidRPr="005639E0">
        <w:rPr>
          <w:rFonts w:asciiTheme="minorHAnsi" w:hAnsiTheme="minorHAnsi" w:cstheme="minorHAnsi"/>
          <w:sz w:val="22"/>
          <w:szCs w:val="22"/>
          <w:lang w:val="tr-TR"/>
        </w:rPr>
        <w:t xml:space="preserve"> </w:t>
      </w:r>
      <w:r w:rsidR="001705AF" w:rsidRPr="005639E0">
        <w:rPr>
          <w:rFonts w:asciiTheme="minorHAnsi" w:hAnsiTheme="minorHAnsi"/>
          <w:sz w:val="22"/>
          <w:szCs w:val="22"/>
          <w:lang w:val="tr-TR"/>
        </w:rPr>
        <w:t>(örneğin kullanılmayan kamu binalarının yenilenmesi, genişletilmesi veya geliştirilmesi için çaba sarf edilecektir)</w:t>
      </w:r>
      <w:r w:rsidRPr="005639E0">
        <w:rPr>
          <w:rFonts w:asciiTheme="minorHAnsi" w:hAnsiTheme="minorHAnsi" w:cstheme="minorHAnsi"/>
          <w:sz w:val="22"/>
          <w:szCs w:val="22"/>
          <w:lang w:val="tr-TR"/>
        </w:rPr>
        <w:t xml:space="preserve">, proje faaliyetlerinin çevresel riskleri </w:t>
      </w:r>
      <w:r w:rsidRPr="005639E0">
        <w:rPr>
          <w:rFonts w:asciiTheme="minorHAnsi" w:hAnsiTheme="minorHAnsi" w:cstheme="minorHAnsi"/>
          <w:b/>
          <w:bCs/>
          <w:sz w:val="22"/>
          <w:szCs w:val="22"/>
          <w:lang w:val="tr-TR"/>
        </w:rPr>
        <w:t>Orta</w:t>
      </w:r>
      <w:r w:rsidRPr="005639E0">
        <w:rPr>
          <w:rFonts w:asciiTheme="minorHAnsi" w:hAnsiTheme="minorHAnsi" w:cstheme="minorHAnsi"/>
          <w:sz w:val="22"/>
          <w:szCs w:val="22"/>
          <w:lang w:val="tr-TR"/>
        </w:rPr>
        <w:t xml:space="preserve"> düzeyde</w:t>
      </w:r>
      <w:r w:rsidR="001705AF" w:rsidRPr="005639E0">
        <w:rPr>
          <w:rFonts w:asciiTheme="minorHAnsi" w:hAnsiTheme="minorHAnsi" w:cstheme="minorHAnsi"/>
          <w:sz w:val="22"/>
          <w:szCs w:val="22"/>
          <w:lang w:val="tr-TR"/>
        </w:rPr>
        <w:t xml:space="preserve"> olacaktır</w:t>
      </w:r>
      <w:r w:rsidR="009E2260" w:rsidRPr="005639E0">
        <w:rPr>
          <w:rFonts w:asciiTheme="minorHAnsi" w:hAnsiTheme="minorHAnsi"/>
          <w:sz w:val="22"/>
          <w:szCs w:val="22"/>
          <w:lang w:val="tr-TR"/>
        </w:rPr>
        <w:t xml:space="preserve">. </w:t>
      </w:r>
      <w:r w:rsidR="001705AF" w:rsidRPr="005639E0">
        <w:rPr>
          <w:rFonts w:asciiTheme="minorHAnsi" w:hAnsiTheme="minorHAnsi"/>
          <w:sz w:val="22"/>
          <w:szCs w:val="22"/>
          <w:lang w:val="tr-TR"/>
        </w:rPr>
        <w:t>Bu faaliyetler kapsamında, faydalanıcıların yönlendirdiği bir sürece göre seçilen ve ‘yönlendirilmiş proje desteği’ aracı kullanılarak uygulanacak anaokulları ve kreşler, çocuk dostu alanlar, kuluçka tesislerinin yenilenmesi, atölyeler ve mutfaklar, pazar tesisleri ve sanal platformlar yer alabilecektir.</w:t>
      </w:r>
      <w:r w:rsidR="009E2260" w:rsidRPr="005639E0">
        <w:rPr>
          <w:rFonts w:asciiTheme="minorHAnsi" w:hAnsiTheme="minorHAnsi"/>
          <w:sz w:val="22"/>
          <w:szCs w:val="22"/>
          <w:lang w:val="tr-TR"/>
        </w:rPr>
        <w:t xml:space="preserve"> </w:t>
      </w:r>
      <w:r w:rsidR="001705AF" w:rsidRPr="005639E0">
        <w:rPr>
          <w:rFonts w:asciiTheme="minorHAnsi" w:hAnsiTheme="minorHAnsi"/>
          <w:sz w:val="22"/>
          <w:szCs w:val="22"/>
          <w:lang w:val="tr-TR"/>
        </w:rPr>
        <w:t>Basit inşaat, yenileme, güçlendirme işleri gibi küçük yapım işleriyle sınırlı gürültü, toz ve atık yönetimi de dahil olmak üzere çevresel etkilerin sınırlı ve yönetilebilir olması beklenmektedir.</w:t>
      </w:r>
      <w:r w:rsidR="009E2260" w:rsidRPr="005639E0">
        <w:rPr>
          <w:rFonts w:asciiTheme="minorHAnsi" w:hAnsiTheme="minorHAnsi" w:cstheme="minorHAnsi"/>
          <w:sz w:val="22"/>
          <w:szCs w:val="22"/>
          <w:lang w:val="tr-TR"/>
        </w:rPr>
        <w:t xml:space="preserve"> </w:t>
      </w:r>
      <w:r w:rsidR="001705AF" w:rsidRPr="005639E0">
        <w:rPr>
          <w:rFonts w:asciiTheme="minorHAnsi" w:hAnsiTheme="minorHAnsi" w:cstheme="minorHAnsi"/>
          <w:sz w:val="22"/>
          <w:szCs w:val="22"/>
          <w:lang w:val="tr-TR"/>
        </w:rPr>
        <w:t>Bu potansiyel olumsuz etkiler, bu ÇSYÇ'de aşağıda açıklandığı gibi sahaya özgü ÇSYP'ler yoluyla ele alınacaktır.</w:t>
      </w:r>
      <w:r w:rsidR="009E2260" w:rsidRPr="005639E0">
        <w:rPr>
          <w:rFonts w:asciiTheme="minorHAnsi" w:hAnsiTheme="minorHAnsi" w:cstheme="minorHAnsi"/>
          <w:sz w:val="22"/>
          <w:szCs w:val="22"/>
          <w:lang w:val="tr-TR"/>
        </w:rPr>
        <w:t xml:space="preserve"> </w:t>
      </w:r>
    </w:p>
    <w:p w14:paraId="4D502274" w14:textId="77777777" w:rsidR="00721F8E" w:rsidRPr="005639E0" w:rsidRDefault="00721F8E" w:rsidP="00721F8E">
      <w:pPr>
        <w:keepNext/>
        <w:tabs>
          <w:tab w:val="left" w:pos="450"/>
          <w:tab w:val="left" w:pos="1080"/>
        </w:tabs>
        <w:snapToGrid/>
        <w:contextualSpacing/>
        <w:jc w:val="both"/>
        <w:rPr>
          <w:rFonts w:asciiTheme="minorHAnsi" w:hAnsiTheme="minorHAnsi" w:cstheme="minorHAnsi"/>
          <w:b/>
          <w:bCs/>
          <w:sz w:val="22"/>
          <w:szCs w:val="22"/>
          <w:lang w:val="tr-TR"/>
        </w:rPr>
      </w:pPr>
    </w:p>
    <w:p w14:paraId="4641B414" w14:textId="3E6235FF" w:rsidR="004F347E" w:rsidRPr="005639E0" w:rsidRDefault="001705AF" w:rsidP="00721F8E">
      <w:pPr>
        <w:keepNext/>
        <w:tabs>
          <w:tab w:val="left" w:pos="450"/>
          <w:tab w:val="left" w:pos="1080"/>
        </w:tabs>
        <w:snapToGrid/>
        <w:contextualSpacing/>
        <w:jc w:val="both"/>
        <w:rPr>
          <w:rFonts w:asciiTheme="minorHAnsi" w:hAnsiTheme="minorHAnsi" w:cstheme="minorHAnsi"/>
          <w:sz w:val="22"/>
          <w:szCs w:val="22"/>
          <w:lang w:val="tr-TR"/>
        </w:rPr>
      </w:pPr>
      <w:r w:rsidRPr="005639E0">
        <w:rPr>
          <w:rFonts w:asciiTheme="minorHAnsi" w:hAnsiTheme="minorHAnsi" w:cstheme="minorHAnsi"/>
          <w:b/>
          <w:bCs/>
          <w:sz w:val="22"/>
          <w:szCs w:val="22"/>
          <w:lang w:val="tr-TR"/>
        </w:rPr>
        <w:t xml:space="preserve">Sosyal Etkiler </w:t>
      </w:r>
      <w:r w:rsidR="00721F8E" w:rsidRPr="005639E0">
        <w:rPr>
          <w:rFonts w:asciiTheme="minorHAnsi" w:hAnsiTheme="minorHAnsi" w:cstheme="minorHAnsi"/>
          <w:b/>
          <w:bCs/>
          <w:sz w:val="22"/>
          <w:szCs w:val="22"/>
          <w:lang w:val="tr-TR"/>
        </w:rPr>
        <w:t>(</w:t>
      </w:r>
      <w:r w:rsidRPr="005639E0">
        <w:rPr>
          <w:rFonts w:asciiTheme="minorHAnsi" w:hAnsiTheme="minorHAnsi" w:cstheme="minorHAnsi"/>
          <w:b/>
          <w:bCs/>
          <w:sz w:val="22"/>
          <w:szCs w:val="22"/>
          <w:lang w:val="tr-TR"/>
        </w:rPr>
        <w:t>koruma önlemleri dahil olmak üzere</w:t>
      </w:r>
      <w:r w:rsidR="00721F8E" w:rsidRPr="005639E0">
        <w:rPr>
          <w:rFonts w:asciiTheme="minorHAnsi" w:hAnsiTheme="minorHAnsi" w:cstheme="minorHAnsi"/>
          <w:b/>
          <w:bCs/>
          <w:sz w:val="22"/>
          <w:szCs w:val="22"/>
          <w:lang w:val="tr-TR"/>
        </w:rPr>
        <w:t>)</w:t>
      </w:r>
      <w:r w:rsidR="00721F8E" w:rsidRPr="005639E0">
        <w:rPr>
          <w:rFonts w:asciiTheme="minorHAnsi" w:hAnsiTheme="minorHAnsi" w:cstheme="minorHAnsi"/>
          <w:sz w:val="22"/>
          <w:szCs w:val="22"/>
          <w:lang w:val="tr-TR"/>
        </w:rPr>
        <w:t xml:space="preserve">. </w:t>
      </w:r>
    </w:p>
    <w:p w14:paraId="5CFDCD9D" w14:textId="77777777" w:rsidR="004F347E" w:rsidRPr="005639E0" w:rsidRDefault="004F347E" w:rsidP="00721F8E">
      <w:pPr>
        <w:keepNext/>
        <w:tabs>
          <w:tab w:val="left" w:pos="450"/>
          <w:tab w:val="left" w:pos="1080"/>
        </w:tabs>
        <w:snapToGrid/>
        <w:contextualSpacing/>
        <w:jc w:val="both"/>
        <w:rPr>
          <w:rFonts w:asciiTheme="minorHAnsi" w:hAnsiTheme="minorHAnsi" w:cstheme="minorHAnsi"/>
          <w:sz w:val="22"/>
          <w:szCs w:val="22"/>
          <w:lang w:val="tr-TR"/>
        </w:rPr>
      </w:pPr>
    </w:p>
    <w:p w14:paraId="504161B2" w14:textId="1164115C" w:rsidR="001705AF" w:rsidRPr="005639E0" w:rsidRDefault="001705AF" w:rsidP="00721F8E">
      <w:pPr>
        <w:keepNext/>
        <w:tabs>
          <w:tab w:val="left" w:pos="450"/>
          <w:tab w:val="left" w:pos="1080"/>
        </w:tabs>
        <w:snapToGrid/>
        <w:contextualSpacing/>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Projenin özellikle mülteci ve ev sahibi topluluklardaki geçim kaynaklarına ve kadınların ve gençlerin güçlendirilmesine katkıda bulunarak ve sosyal uyumdaki aksaklıkları iyileştirerek veya en azından önleyerek olumlu sosyal etkiler yaratması beklenmektedir.</w:t>
      </w:r>
    </w:p>
    <w:p w14:paraId="1B96743C" w14:textId="77777777" w:rsidR="001705AF" w:rsidRPr="005639E0" w:rsidRDefault="001705AF" w:rsidP="009E4371">
      <w:pPr>
        <w:jc w:val="both"/>
        <w:rPr>
          <w:rFonts w:asciiTheme="minorHAnsi" w:hAnsiTheme="minorHAnsi" w:cstheme="minorHAnsi"/>
          <w:sz w:val="22"/>
          <w:szCs w:val="22"/>
          <w:lang w:val="tr-TR"/>
        </w:rPr>
      </w:pPr>
    </w:p>
    <w:p w14:paraId="1B8563F8" w14:textId="09F313AE" w:rsidR="00721F8E" w:rsidRPr="005639E0" w:rsidRDefault="001705AF" w:rsidP="009E4371">
      <w:pPr>
        <w:jc w:val="both"/>
        <w:rPr>
          <w:rFonts w:asciiTheme="minorHAnsi" w:hAnsiTheme="minorHAnsi"/>
          <w:sz w:val="22"/>
          <w:szCs w:val="22"/>
          <w:lang w:val="tr-TR"/>
        </w:rPr>
      </w:pPr>
      <w:r w:rsidRPr="005639E0">
        <w:rPr>
          <w:rFonts w:asciiTheme="minorHAnsi" w:hAnsiTheme="minorHAnsi" w:cstheme="minorHAnsi"/>
          <w:sz w:val="22"/>
          <w:szCs w:val="22"/>
          <w:lang w:val="tr-TR"/>
        </w:rPr>
        <w:t>Sosyal girişim, geçim tesisleri ve kurumsal destek bileşenleri birlikte aşağıda belirtilen ekonomik, sosyal ve kurumsal hedefleri karşılayacaktır:</w:t>
      </w:r>
      <w:r w:rsidR="009A74DF" w:rsidRPr="005639E0">
        <w:rPr>
          <w:rFonts w:asciiTheme="minorHAnsi" w:hAnsiTheme="minorHAnsi" w:cstheme="minorHAnsi"/>
          <w:sz w:val="22"/>
          <w:szCs w:val="22"/>
          <w:lang w:val="tr-TR"/>
        </w:rPr>
        <w:t xml:space="preserve"> (i) </w:t>
      </w:r>
      <w:r w:rsidRPr="005639E0">
        <w:rPr>
          <w:rFonts w:asciiTheme="minorHAnsi" w:hAnsiTheme="minorHAnsi" w:cstheme="minorHAnsi"/>
          <w:sz w:val="22"/>
          <w:szCs w:val="22"/>
          <w:lang w:val="tr-TR"/>
        </w:rPr>
        <w:t xml:space="preserve">sosyal girişimlere ve hayati geçim kaynaklarına destek vererek </w:t>
      </w:r>
      <w:r w:rsidRPr="005639E0">
        <w:rPr>
          <w:rFonts w:asciiTheme="minorHAnsi" w:hAnsiTheme="minorHAnsi" w:cstheme="minorHAnsi"/>
          <w:sz w:val="22"/>
          <w:szCs w:val="22"/>
          <w:lang w:val="tr-TR"/>
        </w:rPr>
        <w:lastRenderedPageBreak/>
        <w:t xml:space="preserve">mülteci ve ev sahibi topluluklar </w:t>
      </w:r>
      <w:r w:rsidR="004A648F" w:rsidRPr="005639E0">
        <w:rPr>
          <w:rFonts w:asciiTheme="minorHAnsi" w:hAnsiTheme="minorHAnsi" w:cstheme="minorHAnsi"/>
          <w:sz w:val="22"/>
          <w:szCs w:val="22"/>
          <w:lang w:val="tr-TR"/>
        </w:rPr>
        <w:t xml:space="preserve">kadınlar </w:t>
      </w:r>
      <w:r w:rsidRPr="005639E0">
        <w:rPr>
          <w:rFonts w:asciiTheme="minorHAnsi" w:hAnsiTheme="minorHAnsi" w:cstheme="minorHAnsi"/>
          <w:sz w:val="22"/>
          <w:szCs w:val="22"/>
          <w:lang w:val="tr-TR"/>
        </w:rPr>
        <w:t>için ekonomik fırsatları arttırma</w:t>
      </w:r>
      <w:r w:rsidR="009A74DF" w:rsidRPr="005639E0">
        <w:rPr>
          <w:rFonts w:asciiTheme="minorHAnsi" w:hAnsiTheme="minorHAnsi" w:cstheme="minorHAnsi"/>
          <w:sz w:val="22"/>
          <w:szCs w:val="22"/>
          <w:lang w:val="tr-TR"/>
        </w:rPr>
        <w:t xml:space="preserve">; (ii) </w:t>
      </w:r>
      <w:r w:rsidR="007F1C3A" w:rsidRPr="005639E0">
        <w:rPr>
          <w:rFonts w:asciiTheme="minorHAnsi" w:hAnsiTheme="minorHAnsi" w:cstheme="minorHAnsi"/>
          <w:sz w:val="22"/>
          <w:szCs w:val="22"/>
          <w:lang w:val="tr-TR"/>
        </w:rPr>
        <w:t>kadın ve gençlerin tarımsal üretim, gıda üretimi, küçük imalat, tekstil ve konfeksiyon, sanat ve zanaat, sosyal hizmetl</w:t>
      </w:r>
      <w:r w:rsidR="00EE5789" w:rsidRPr="005639E0">
        <w:rPr>
          <w:rFonts w:asciiTheme="minorHAnsi" w:hAnsiTheme="minorHAnsi" w:cstheme="minorHAnsi"/>
          <w:sz w:val="22"/>
          <w:szCs w:val="22"/>
          <w:lang w:val="tr-TR"/>
        </w:rPr>
        <w:t>e</w:t>
      </w:r>
      <w:r w:rsidR="007F1C3A" w:rsidRPr="005639E0">
        <w:rPr>
          <w:rFonts w:asciiTheme="minorHAnsi" w:hAnsiTheme="minorHAnsi" w:cstheme="minorHAnsi"/>
          <w:sz w:val="22"/>
          <w:szCs w:val="22"/>
          <w:lang w:val="tr-TR"/>
        </w:rPr>
        <w:t xml:space="preserve">r ve temiz ürünler gibi sektörlerde mikro işletme faaliyetlerinde bulunmalarına yardımcı olarak, sosyal girişimlerin geliştirilmesi ve geçim </w:t>
      </w:r>
      <w:r w:rsidR="001D5134">
        <w:rPr>
          <w:rFonts w:asciiTheme="minorHAnsi" w:hAnsiTheme="minorHAnsi"/>
          <w:sz w:val="22"/>
          <w:szCs w:val="22"/>
          <w:lang w:val="tr-TR"/>
        </w:rPr>
        <w:t>tesislerine</w:t>
      </w:r>
      <w:r w:rsidR="001D5134" w:rsidRPr="005639E0">
        <w:rPr>
          <w:rFonts w:asciiTheme="minorHAnsi" w:hAnsiTheme="minorHAnsi" w:cstheme="minorHAnsi"/>
          <w:sz w:val="22"/>
          <w:szCs w:val="22"/>
          <w:lang w:val="tr-TR"/>
        </w:rPr>
        <w:t xml:space="preserve"> </w:t>
      </w:r>
      <w:r w:rsidR="007F1C3A" w:rsidRPr="005639E0">
        <w:rPr>
          <w:rFonts w:asciiTheme="minorHAnsi" w:hAnsiTheme="minorHAnsi" w:cstheme="minorHAnsi"/>
          <w:sz w:val="22"/>
          <w:szCs w:val="22"/>
          <w:lang w:val="tr-TR"/>
        </w:rPr>
        <w:t>katılımcı bir şekilde dahil olma yoluyla mülteciler ve ev sahibi topluluklar arasındaki sosyal uyumu geliştirmek</w:t>
      </w:r>
      <w:r w:rsidR="009A74DF" w:rsidRPr="005639E0">
        <w:rPr>
          <w:rFonts w:asciiTheme="minorHAnsi" w:hAnsiTheme="minorHAnsi"/>
          <w:sz w:val="22"/>
          <w:szCs w:val="22"/>
          <w:lang w:val="tr-TR"/>
        </w:rPr>
        <w:t xml:space="preserve">. </w:t>
      </w:r>
      <w:r w:rsidR="007F1C3A" w:rsidRPr="005639E0">
        <w:rPr>
          <w:rFonts w:asciiTheme="minorHAnsi" w:hAnsiTheme="minorHAnsi"/>
          <w:sz w:val="22"/>
          <w:szCs w:val="22"/>
          <w:lang w:val="tr-TR"/>
        </w:rPr>
        <w:t xml:space="preserve">Ayrıca, Bileşen 3, Sanayi ve Teknoloji Bakanlığı (STB), Kalkınma Ajansları, belediyeler, diğer ilgili devlet kurumları ve yerel kalkınma ortaklarının kadınların sosyal girişimlerini desteklemeye yönelik için kurumsal kapasitelerini artıracaktır. </w:t>
      </w:r>
    </w:p>
    <w:p w14:paraId="557DFB1B" w14:textId="77777777" w:rsidR="00721F8E" w:rsidRPr="005639E0" w:rsidRDefault="00721F8E" w:rsidP="009E4371">
      <w:pPr>
        <w:jc w:val="both"/>
        <w:rPr>
          <w:rFonts w:asciiTheme="minorHAnsi" w:hAnsiTheme="minorHAnsi"/>
          <w:sz w:val="22"/>
          <w:szCs w:val="22"/>
          <w:lang w:val="tr-TR"/>
        </w:rPr>
      </w:pPr>
    </w:p>
    <w:p w14:paraId="4EF7B3C8" w14:textId="07813729" w:rsidR="00397934" w:rsidRPr="005639E0" w:rsidRDefault="007F1C3A" w:rsidP="007F1C3A">
      <w:pPr>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 xml:space="preserve">Sosyal risklerin </w:t>
      </w:r>
      <w:r w:rsidRPr="005639E0">
        <w:rPr>
          <w:rFonts w:asciiTheme="minorHAnsi" w:hAnsiTheme="minorHAnsi" w:cstheme="minorHAnsi"/>
          <w:b/>
          <w:bCs/>
          <w:sz w:val="22"/>
          <w:szCs w:val="22"/>
          <w:lang w:val="tr-TR"/>
        </w:rPr>
        <w:t>Önemli</w:t>
      </w:r>
      <w:r w:rsidRPr="005639E0">
        <w:rPr>
          <w:rFonts w:asciiTheme="minorHAnsi" w:hAnsiTheme="minorHAnsi" w:cstheme="minorHAnsi"/>
          <w:sz w:val="22"/>
          <w:szCs w:val="22"/>
          <w:lang w:val="tr-TR"/>
        </w:rPr>
        <w:t xml:space="preserve"> düzeyde olması bekleniyor</w:t>
      </w:r>
      <w:r w:rsidR="00DC58F1"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 xml:space="preserve">Projenin içsel sosyal riskleri </w:t>
      </w:r>
      <w:r w:rsidRPr="005639E0">
        <w:rPr>
          <w:rFonts w:asciiTheme="minorHAnsi" w:hAnsiTheme="minorHAnsi" w:cstheme="minorHAnsi"/>
          <w:b/>
          <w:bCs/>
          <w:sz w:val="22"/>
          <w:szCs w:val="22"/>
          <w:lang w:val="tr-TR"/>
        </w:rPr>
        <w:t>Orta</w:t>
      </w:r>
      <w:r w:rsidRPr="005639E0">
        <w:rPr>
          <w:rFonts w:asciiTheme="minorHAnsi" w:hAnsiTheme="minorHAnsi" w:cstheme="minorHAnsi"/>
          <w:sz w:val="22"/>
          <w:szCs w:val="22"/>
          <w:lang w:val="tr-TR"/>
        </w:rPr>
        <w:t xml:space="preserve"> düzeyde olsa da, bağlamsal faktörler </w:t>
      </w:r>
      <w:r w:rsidRPr="005639E0">
        <w:rPr>
          <w:rFonts w:asciiTheme="minorHAnsi" w:hAnsiTheme="minorHAnsi" w:cstheme="minorHAnsi"/>
          <w:b/>
          <w:bCs/>
          <w:sz w:val="22"/>
          <w:szCs w:val="22"/>
          <w:lang w:val="tr-TR"/>
        </w:rPr>
        <w:t>Önemli</w:t>
      </w:r>
      <w:r w:rsidRPr="005639E0">
        <w:rPr>
          <w:rFonts w:asciiTheme="minorHAnsi" w:hAnsiTheme="minorHAnsi" w:cstheme="minorHAnsi"/>
          <w:sz w:val="22"/>
          <w:szCs w:val="22"/>
          <w:lang w:val="tr-TR"/>
        </w:rPr>
        <w:t xml:space="preserve"> risk düzeyine katkıda bulunmaktadır</w:t>
      </w:r>
      <w:r w:rsidR="00DC58F1"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 xml:space="preserve"> Projenin geri döndürülemez veya yönetilemez sosyal etkileri olması beklenmemekte, ancak hedef grupların yaşamları ve sosyal entegrasyonu üzerinde önemli olumlu sosyal etkileri olması beklenmektedir</w:t>
      </w:r>
      <w:bookmarkStart w:id="25" w:name="_Hlk15896322"/>
      <w:r w:rsidR="00721F8E" w:rsidRPr="005639E0">
        <w:rPr>
          <w:rFonts w:asciiTheme="minorHAnsi" w:hAnsiTheme="minorHAnsi" w:cstheme="minorHAnsi"/>
          <w:sz w:val="22"/>
          <w:szCs w:val="22"/>
          <w:lang w:val="tr-TR"/>
        </w:rPr>
        <w:t>.</w:t>
      </w:r>
    </w:p>
    <w:p w14:paraId="43EFAF06" w14:textId="77777777" w:rsidR="00BD731A" w:rsidRPr="005639E0" w:rsidRDefault="00BD731A" w:rsidP="009E4371">
      <w:pPr>
        <w:widowControl w:val="0"/>
        <w:tabs>
          <w:tab w:val="left" w:pos="360"/>
          <w:tab w:val="left" w:pos="720"/>
        </w:tabs>
        <w:autoSpaceDE w:val="0"/>
        <w:autoSpaceDN w:val="0"/>
        <w:adjustRightInd w:val="0"/>
        <w:snapToGrid/>
        <w:ind w:firstLine="142"/>
        <w:jc w:val="both"/>
        <w:rPr>
          <w:rFonts w:asciiTheme="minorHAnsi" w:hAnsiTheme="minorHAnsi" w:cstheme="minorHAnsi"/>
          <w:sz w:val="22"/>
          <w:szCs w:val="22"/>
          <w:lang w:val="tr-TR"/>
        </w:rPr>
      </w:pPr>
    </w:p>
    <w:p w14:paraId="5E640741" w14:textId="63A70122" w:rsidR="00BD731A" w:rsidRPr="005639E0" w:rsidRDefault="004B7CD2" w:rsidP="00430718">
      <w:pPr>
        <w:widowControl w:val="0"/>
        <w:tabs>
          <w:tab w:val="left" w:pos="360"/>
          <w:tab w:val="left" w:pos="720"/>
        </w:tabs>
        <w:autoSpaceDE w:val="0"/>
        <w:autoSpaceDN w:val="0"/>
        <w:adjustRightInd w:val="0"/>
        <w:snapToGrid/>
        <w:jc w:val="both"/>
        <w:rPr>
          <w:rFonts w:asciiTheme="minorHAnsi" w:hAnsiTheme="minorHAnsi" w:cstheme="minorHAnsi"/>
          <w:bCs/>
          <w:color w:val="000000" w:themeColor="text1"/>
          <w:sz w:val="22"/>
          <w:szCs w:val="22"/>
          <w:lang w:val="tr-TR"/>
        </w:rPr>
      </w:pPr>
      <w:r w:rsidRPr="005639E0">
        <w:rPr>
          <w:rFonts w:asciiTheme="minorHAnsi" w:hAnsiTheme="minorHAnsi" w:cstheme="minorHAnsi"/>
          <w:b/>
          <w:sz w:val="22"/>
          <w:szCs w:val="22"/>
          <w:lang w:val="tr-TR"/>
        </w:rPr>
        <w:t xml:space="preserve">Sosyal </w:t>
      </w:r>
      <w:r w:rsidR="005503BA">
        <w:rPr>
          <w:rFonts w:asciiTheme="minorHAnsi" w:hAnsiTheme="minorHAnsi" w:cstheme="minorHAnsi"/>
          <w:b/>
          <w:sz w:val="22"/>
          <w:szCs w:val="22"/>
          <w:lang w:val="tr-TR"/>
        </w:rPr>
        <w:t>Uyum</w:t>
      </w:r>
      <w:r w:rsidRPr="005639E0">
        <w:rPr>
          <w:rFonts w:asciiTheme="minorHAnsi" w:hAnsiTheme="minorHAnsi" w:cstheme="minorHAnsi"/>
          <w:b/>
          <w:sz w:val="22"/>
          <w:szCs w:val="22"/>
          <w:lang w:val="tr-TR"/>
        </w:rPr>
        <w:t xml:space="preserve"> Riskleri</w:t>
      </w:r>
      <w:r w:rsidR="00F92FF3"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Suriyelilere ev sahipliği yapan topluluklarda sosyal gerilim ve artan sosyal uyum</w:t>
      </w:r>
      <w:r w:rsidRPr="005639E0">
        <w:rPr>
          <w:rStyle w:val="DipnotBavurusu"/>
          <w:rFonts w:asciiTheme="minorHAnsi" w:hAnsiTheme="minorHAnsi" w:cstheme="minorHAnsi"/>
          <w:color w:val="000000" w:themeColor="text1"/>
          <w:sz w:val="22"/>
          <w:szCs w:val="22"/>
          <w:lang w:val="tr-TR"/>
        </w:rPr>
        <w:footnoteReference w:id="6"/>
      </w:r>
      <w:r w:rsidRPr="005639E0">
        <w:rPr>
          <w:rFonts w:asciiTheme="minorHAnsi" w:hAnsiTheme="minorHAnsi" w:cstheme="minorHAnsi"/>
          <w:color w:val="000000" w:themeColor="text1"/>
          <w:sz w:val="22"/>
          <w:szCs w:val="22"/>
          <w:lang w:val="tr-TR"/>
        </w:rPr>
        <w:t xml:space="preserve"> </w:t>
      </w:r>
      <w:r w:rsidRPr="005639E0">
        <w:rPr>
          <w:rFonts w:asciiTheme="minorHAnsi" w:hAnsiTheme="minorHAnsi" w:cstheme="minorHAnsi"/>
          <w:sz w:val="22"/>
          <w:szCs w:val="22"/>
          <w:lang w:val="tr-TR"/>
        </w:rPr>
        <w:t xml:space="preserve">eksikliği proje için büyük bir risk oluşturmaktadır. Topluluk düzeyinde kırılganlığın ortaya çıkmasına katkıda bulunan faktörler arasında; yer değiştirme krizinin uzun süreli mahiyeti, </w:t>
      </w:r>
      <w:r w:rsidR="00C87690" w:rsidRPr="005639E0">
        <w:rPr>
          <w:rFonts w:asciiTheme="minorHAnsi" w:hAnsiTheme="minorHAnsi" w:cstheme="minorHAnsi"/>
          <w:sz w:val="22"/>
          <w:szCs w:val="22"/>
          <w:lang w:val="tr-TR"/>
        </w:rPr>
        <w:t xml:space="preserve">kısa vadedeki </w:t>
      </w:r>
      <w:r w:rsidRPr="005639E0">
        <w:rPr>
          <w:rFonts w:asciiTheme="minorHAnsi" w:hAnsiTheme="minorHAnsi" w:cstheme="minorHAnsi"/>
          <w:sz w:val="22"/>
          <w:szCs w:val="22"/>
          <w:lang w:val="tr-TR"/>
        </w:rPr>
        <w:t>geri dönüş olasılığının azalması, Türkiye</w:t>
      </w:r>
      <w:r w:rsidR="00C87690" w:rsidRPr="005639E0">
        <w:rPr>
          <w:rFonts w:asciiTheme="minorHAnsi" w:hAnsiTheme="minorHAnsi" w:cstheme="minorHAnsi"/>
          <w:sz w:val="22"/>
          <w:szCs w:val="22"/>
          <w:lang w:val="tr-TR"/>
        </w:rPr>
        <w:t>’de</w:t>
      </w:r>
      <w:r w:rsidRPr="005639E0">
        <w:rPr>
          <w:rFonts w:asciiTheme="minorHAnsi" w:hAnsiTheme="minorHAnsi" w:cstheme="minorHAnsi"/>
          <w:sz w:val="22"/>
          <w:szCs w:val="22"/>
          <w:lang w:val="tr-TR"/>
        </w:rPr>
        <w:t xml:space="preserve"> ekonomik performansın düşmesi, </w:t>
      </w:r>
      <w:r w:rsidR="00C87690" w:rsidRPr="005639E0">
        <w:rPr>
          <w:rFonts w:asciiTheme="minorHAnsi" w:hAnsiTheme="minorHAnsi" w:cstheme="minorHAnsi"/>
          <w:sz w:val="22"/>
          <w:szCs w:val="22"/>
          <w:lang w:val="tr-TR"/>
        </w:rPr>
        <w:t xml:space="preserve">topluluklar </w:t>
      </w:r>
      <w:r w:rsidRPr="005639E0">
        <w:rPr>
          <w:rFonts w:asciiTheme="minorHAnsi" w:hAnsiTheme="minorHAnsi" w:cstheme="minorHAnsi"/>
          <w:sz w:val="22"/>
          <w:szCs w:val="22"/>
          <w:lang w:val="tr-TR"/>
        </w:rPr>
        <w:t xml:space="preserve">arasındaki kültürel ve sosyal mesafenin </w:t>
      </w:r>
      <w:r w:rsidR="00C87690" w:rsidRPr="005639E0">
        <w:rPr>
          <w:rFonts w:asciiTheme="minorHAnsi" w:hAnsiTheme="minorHAnsi" w:cstheme="minorHAnsi"/>
          <w:sz w:val="22"/>
          <w:szCs w:val="22"/>
          <w:lang w:val="tr-TR"/>
        </w:rPr>
        <w:t xml:space="preserve">sürmesi </w:t>
      </w:r>
      <w:r w:rsidRPr="005639E0">
        <w:rPr>
          <w:rFonts w:asciiTheme="minorHAnsi" w:hAnsiTheme="minorHAnsi" w:cstheme="minorHAnsi"/>
          <w:sz w:val="22"/>
          <w:szCs w:val="22"/>
          <w:lang w:val="tr-TR"/>
        </w:rPr>
        <w:t xml:space="preserve">ve daha geniş </w:t>
      </w:r>
      <w:r w:rsidR="00C87690" w:rsidRPr="005639E0">
        <w:rPr>
          <w:rFonts w:asciiTheme="minorHAnsi" w:hAnsiTheme="minorHAnsi" w:cstheme="minorHAnsi"/>
          <w:sz w:val="22"/>
          <w:szCs w:val="22"/>
          <w:lang w:val="tr-TR"/>
        </w:rPr>
        <w:t xml:space="preserve">anlamdaki </w:t>
      </w:r>
      <w:r w:rsidRPr="005639E0">
        <w:rPr>
          <w:rFonts w:asciiTheme="minorHAnsi" w:hAnsiTheme="minorHAnsi" w:cstheme="minorHAnsi"/>
          <w:sz w:val="22"/>
          <w:szCs w:val="22"/>
          <w:lang w:val="tr-TR"/>
        </w:rPr>
        <w:t>bölgesel siyasi dalgalanma</w:t>
      </w:r>
      <w:r w:rsidR="00C87690" w:rsidRPr="005639E0">
        <w:rPr>
          <w:rFonts w:asciiTheme="minorHAnsi" w:hAnsiTheme="minorHAnsi" w:cstheme="minorHAnsi"/>
          <w:sz w:val="22"/>
          <w:szCs w:val="22"/>
          <w:lang w:val="tr-TR"/>
        </w:rPr>
        <w:t>lar</w:t>
      </w:r>
      <w:r w:rsidRPr="005639E0">
        <w:rPr>
          <w:rFonts w:asciiTheme="minorHAnsi" w:hAnsiTheme="minorHAnsi" w:cstheme="minorHAnsi"/>
          <w:sz w:val="22"/>
          <w:szCs w:val="22"/>
          <w:lang w:val="tr-TR"/>
        </w:rPr>
        <w:t xml:space="preserve"> bulunmaktadır.</w:t>
      </w:r>
      <w:r w:rsidR="00BD731A" w:rsidRPr="005639E0">
        <w:rPr>
          <w:rFonts w:asciiTheme="minorHAnsi" w:hAnsiTheme="minorHAnsi" w:cstheme="minorHAnsi"/>
          <w:b/>
          <w:color w:val="000000" w:themeColor="text1"/>
          <w:sz w:val="22"/>
          <w:szCs w:val="22"/>
          <w:lang w:val="tr-TR"/>
        </w:rPr>
        <w:t xml:space="preserve"> </w:t>
      </w:r>
      <w:r w:rsidR="00C87690" w:rsidRPr="005639E0">
        <w:rPr>
          <w:rFonts w:asciiTheme="minorHAnsi" w:hAnsiTheme="minorHAnsi" w:cstheme="minorHAnsi"/>
          <w:bCs/>
          <w:color w:val="000000" w:themeColor="text1"/>
          <w:sz w:val="22"/>
          <w:szCs w:val="22"/>
          <w:lang w:val="tr-TR"/>
        </w:rPr>
        <w:t>Son raporlara göre Şu anda Türkiye'de yaşayan mülteci nüfusunun en az yüzde 30'u kırılgan durumdadır.</w:t>
      </w:r>
      <w:r w:rsidR="00C87690" w:rsidRPr="005639E0">
        <w:rPr>
          <w:rFonts w:asciiTheme="minorHAnsi" w:hAnsiTheme="minorHAnsi" w:cstheme="minorHAnsi"/>
          <w:b/>
          <w:color w:val="000000" w:themeColor="text1"/>
          <w:sz w:val="22"/>
          <w:szCs w:val="22"/>
          <w:lang w:val="tr-TR"/>
        </w:rPr>
        <w:t xml:space="preserve"> </w:t>
      </w:r>
      <w:r w:rsidR="00C87690" w:rsidRPr="005639E0">
        <w:rPr>
          <w:rFonts w:asciiTheme="minorHAnsi" w:hAnsiTheme="minorHAnsi" w:cstheme="minorHAnsi"/>
          <w:bCs/>
          <w:color w:val="000000" w:themeColor="text1"/>
          <w:sz w:val="22"/>
          <w:szCs w:val="22"/>
          <w:lang w:val="tr-TR"/>
        </w:rPr>
        <w:t xml:space="preserve">Suriyelilerin ev sahibi topluluklarda düşük ücretli işleri </w:t>
      </w:r>
      <w:r w:rsidR="00430718" w:rsidRPr="005639E0">
        <w:rPr>
          <w:rFonts w:asciiTheme="minorHAnsi" w:hAnsiTheme="minorHAnsi" w:cstheme="minorHAnsi"/>
          <w:bCs/>
          <w:color w:val="000000" w:themeColor="text1"/>
          <w:sz w:val="22"/>
          <w:szCs w:val="22"/>
          <w:lang w:val="tr-TR"/>
        </w:rPr>
        <w:t xml:space="preserve">yerel halkın elinden aldıkları, </w:t>
      </w:r>
      <w:r w:rsidR="00C87690" w:rsidRPr="005639E0">
        <w:rPr>
          <w:rFonts w:asciiTheme="minorHAnsi" w:hAnsiTheme="minorHAnsi" w:cstheme="minorHAnsi"/>
          <w:bCs/>
          <w:color w:val="000000" w:themeColor="text1"/>
          <w:sz w:val="22"/>
          <w:szCs w:val="22"/>
          <w:lang w:val="tr-TR"/>
        </w:rPr>
        <w:t xml:space="preserve"> kiraları artırdı</w:t>
      </w:r>
      <w:r w:rsidR="00430718" w:rsidRPr="005639E0">
        <w:rPr>
          <w:rFonts w:asciiTheme="minorHAnsi" w:hAnsiTheme="minorHAnsi" w:cstheme="minorHAnsi"/>
          <w:bCs/>
          <w:color w:val="000000" w:themeColor="text1"/>
          <w:sz w:val="22"/>
          <w:szCs w:val="22"/>
          <w:lang w:val="tr-TR"/>
        </w:rPr>
        <w:t>kları,</w:t>
      </w:r>
      <w:r w:rsidR="00C87690" w:rsidRPr="005639E0">
        <w:rPr>
          <w:rFonts w:asciiTheme="minorHAnsi" w:hAnsiTheme="minorHAnsi" w:cstheme="minorHAnsi"/>
          <w:bCs/>
          <w:color w:val="000000" w:themeColor="text1"/>
          <w:sz w:val="22"/>
          <w:szCs w:val="22"/>
          <w:lang w:val="tr-TR"/>
        </w:rPr>
        <w:t xml:space="preserve"> yerinden edilmiş topluluklar</w:t>
      </w:r>
      <w:r w:rsidR="00430718" w:rsidRPr="005639E0">
        <w:rPr>
          <w:rFonts w:asciiTheme="minorHAnsi" w:hAnsiTheme="minorHAnsi" w:cstheme="minorHAnsi"/>
          <w:bCs/>
          <w:color w:val="000000" w:themeColor="text1"/>
          <w:sz w:val="22"/>
          <w:szCs w:val="22"/>
          <w:lang w:val="tr-TR"/>
        </w:rPr>
        <w:t xml:space="preserve">ın </w:t>
      </w:r>
      <w:r w:rsidR="00C87690" w:rsidRPr="005639E0">
        <w:rPr>
          <w:rFonts w:asciiTheme="minorHAnsi" w:hAnsiTheme="minorHAnsi" w:cstheme="minorHAnsi"/>
          <w:bCs/>
          <w:color w:val="000000" w:themeColor="text1"/>
          <w:sz w:val="22"/>
          <w:szCs w:val="22"/>
          <w:lang w:val="tr-TR"/>
        </w:rPr>
        <w:t>sosyal norm</w:t>
      </w:r>
      <w:r w:rsidR="00430718" w:rsidRPr="005639E0">
        <w:rPr>
          <w:rFonts w:asciiTheme="minorHAnsi" w:hAnsiTheme="minorHAnsi" w:cstheme="minorHAnsi"/>
          <w:bCs/>
          <w:color w:val="000000" w:themeColor="text1"/>
          <w:sz w:val="22"/>
          <w:szCs w:val="22"/>
          <w:lang w:val="tr-TR"/>
        </w:rPr>
        <w:t xml:space="preserve">ları ihlal ettikleri algısı ve Suriyelilerin  kamu hizmetlerine ve yardımlara tercihli bir şekilde erişebildikleri algısı, </w:t>
      </w:r>
      <w:r w:rsidR="00C87690" w:rsidRPr="005639E0">
        <w:rPr>
          <w:rFonts w:asciiTheme="minorHAnsi" w:hAnsiTheme="minorHAnsi" w:cstheme="minorHAnsi"/>
          <w:bCs/>
          <w:color w:val="000000" w:themeColor="text1"/>
          <w:sz w:val="22"/>
          <w:szCs w:val="22"/>
          <w:lang w:val="tr-TR"/>
        </w:rPr>
        <w:t xml:space="preserve">ev sahibi </w:t>
      </w:r>
      <w:r w:rsidR="00430718" w:rsidRPr="005639E0">
        <w:rPr>
          <w:rFonts w:asciiTheme="minorHAnsi" w:hAnsiTheme="minorHAnsi" w:cstheme="minorHAnsi"/>
          <w:bCs/>
          <w:color w:val="000000" w:themeColor="text1"/>
          <w:sz w:val="22"/>
          <w:szCs w:val="22"/>
          <w:lang w:val="tr-TR"/>
        </w:rPr>
        <w:t xml:space="preserve">toplulukların yaşadıkları bölgelerde </w:t>
      </w:r>
      <w:r w:rsidR="00C87690" w:rsidRPr="005639E0">
        <w:rPr>
          <w:rFonts w:asciiTheme="minorHAnsi" w:hAnsiTheme="minorHAnsi" w:cstheme="minorHAnsi"/>
          <w:bCs/>
          <w:color w:val="000000" w:themeColor="text1"/>
          <w:sz w:val="22"/>
          <w:szCs w:val="22"/>
          <w:lang w:val="tr-TR"/>
        </w:rPr>
        <w:t>sosyal uyumun bozulmasına katkıda bulunmuştur.</w:t>
      </w:r>
      <w:r w:rsidR="00C87690" w:rsidRPr="005639E0">
        <w:rPr>
          <w:rFonts w:asciiTheme="minorHAnsi" w:hAnsiTheme="minorHAnsi" w:cstheme="minorHAnsi"/>
          <w:b/>
          <w:color w:val="000000" w:themeColor="text1"/>
          <w:sz w:val="22"/>
          <w:szCs w:val="22"/>
          <w:lang w:val="tr-TR"/>
        </w:rPr>
        <w:t xml:space="preserve"> </w:t>
      </w:r>
      <w:r w:rsidR="00430718" w:rsidRPr="005639E0">
        <w:rPr>
          <w:rFonts w:asciiTheme="minorHAnsi" w:hAnsiTheme="minorHAnsi" w:cstheme="minorHAnsi"/>
          <w:bCs/>
          <w:color w:val="000000" w:themeColor="text1"/>
          <w:sz w:val="22"/>
          <w:szCs w:val="22"/>
          <w:lang w:val="tr-TR"/>
        </w:rPr>
        <w:t>Suriyeliler ise kötü çalışma koşulları, işyerindeki gerilimler, düşük ücretler ve işverenlerin sömürüsü ile ilgili endişelerini dile getirmektedirler. Dil engeli, özellikle kadınlar ve çocuklar için sosyo-ekonomik uyumu engelleyen en önemli faktörlerden biridir.</w:t>
      </w:r>
    </w:p>
    <w:p w14:paraId="453D2AE1" w14:textId="77777777" w:rsidR="00397934" w:rsidRPr="005639E0" w:rsidRDefault="00397934" w:rsidP="00404D15">
      <w:pPr>
        <w:pStyle w:val="ListeParagraf"/>
        <w:keepNext/>
        <w:tabs>
          <w:tab w:val="left" w:pos="450"/>
          <w:tab w:val="left" w:pos="1080"/>
        </w:tabs>
        <w:ind w:left="0"/>
        <w:jc w:val="both"/>
        <w:rPr>
          <w:rFonts w:asciiTheme="minorHAnsi" w:hAnsiTheme="minorHAnsi" w:cstheme="minorHAnsi"/>
          <w:color w:val="000000" w:themeColor="text1"/>
          <w:sz w:val="22"/>
          <w:szCs w:val="22"/>
          <w:lang w:val="tr-TR"/>
        </w:rPr>
      </w:pPr>
    </w:p>
    <w:p w14:paraId="48767C4B" w14:textId="108D0ED0" w:rsidR="003E09B9" w:rsidRPr="005639E0" w:rsidRDefault="00430718" w:rsidP="00430718">
      <w:pPr>
        <w:jc w:val="both"/>
        <w:rPr>
          <w:rFonts w:asciiTheme="minorHAnsi" w:hAnsiTheme="minorHAnsi"/>
          <w:sz w:val="22"/>
          <w:szCs w:val="22"/>
          <w:lang w:val="tr-TR"/>
        </w:rPr>
      </w:pPr>
      <w:r w:rsidRPr="005639E0">
        <w:rPr>
          <w:rFonts w:asciiTheme="minorHAnsi" w:hAnsiTheme="minorHAnsi"/>
          <w:sz w:val="22"/>
          <w:szCs w:val="22"/>
          <w:lang w:val="tr-TR"/>
        </w:rPr>
        <w:t>Bazı şehirlerde istihdam fırsatları ve hizmetlere erişim konusundaki rekabete ilişkin ev sahibi topluluk hassasiyetleri nedeniyle sosyal gerginlik risklerini yönetmek için, STB bir Paydaş Katılım Planı (PKP) hazırlamıştır. PKP, girişimcilik alt hibe programlarının tasarımı ve uyg</w:t>
      </w:r>
      <w:r w:rsidR="00C16E98" w:rsidRPr="005639E0">
        <w:rPr>
          <w:rFonts w:asciiTheme="minorHAnsi" w:hAnsiTheme="minorHAnsi"/>
          <w:sz w:val="22"/>
          <w:szCs w:val="22"/>
          <w:lang w:val="tr-TR"/>
        </w:rPr>
        <w:t>u</w:t>
      </w:r>
      <w:r w:rsidRPr="005639E0">
        <w:rPr>
          <w:rFonts w:asciiTheme="minorHAnsi" w:hAnsiTheme="minorHAnsi"/>
          <w:sz w:val="22"/>
          <w:szCs w:val="22"/>
          <w:lang w:val="tr-TR"/>
        </w:rPr>
        <w:t>lanması süreçl</w:t>
      </w:r>
      <w:r w:rsidR="00C16E98" w:rsidRPr="005639E0">
        <w:rPr>
          <w:rFonts w:asciiTheme="minorHAnsi" w:hAnsiTheme="minorHAnsi"/>
          <w:sz w:val="22"/>
          <w:szCs w:val="22"/>
          <w:lang w:val="tr-TR"/>
        </w:rPr>
        <w:t>e</w:t>
      </w:r>
      <w:r w:rsidRPr="005639E0">
        <w:rPr>
          <w:rFonts w:asciiTheme="minorHAnsi" w:hAnsiTheme="minorHAnsi"/>
          <w:sz w:val="22"/>
          <w:szCs w:val="22"/>
          <w:lang w:val="tr-TR"/>
        </w:rPr>
        <w:t>rinde sıkı b</w:t>
      </w:r>
      <w:r w:rsidR="00C16E98" w:rsidRPr="005639E0">
        <w:rPr>
          <w:rFonts w:asciiTheme="minorHAnsi" w:hAnsiTheme="minorHAnsi"/>
          <w:sz w:val="22"/>
          <w:szCs w:val="22"/>
          <w:lang w:val="tr-TR"/>
        </w:rPr>
        <w:t>i</w:t>
      </w:r>
      <w:r w:rsidRPr="005639E0">
        <w:rPr>
          <w:rFonts w:asciiTheme="minorHAnsi" w:hAnsiTheme="minorHAnsi"/>
          <w:sz w:val="22"/>
          <w:szCs w:val="22"/>
          <w:lang w:val="tr-TR"/>
        </w:rPr>
        <w:t>r proaktif iletişim ve paydaş katılımı gerektirmektedir. Kalkınm</w:t>
      </w:r>
      <w:r w:rsidR="00C16E98" w:rsidRPr="005639E0">
        <w:rPr>
          <w:rFonts w:asciiTheme="minorHAnsi" w:hAnsiTheme="minorHAnsi"/>
          <w:sz w:val="22"/>
          <w:szCs w:val="22"/>
          <w:lang w:val="tr-TR"/>
        </w:rPr>
        <w:t>a</w:t>
      </w:r>
      <w:r w:rsidRPr="005639E0">
        <w:rPr>
          <w:rFonts w:asciiTheme="minorHAnsi" w:hAnsiTheme="minorHAnsi"/>
          <w:sz w:val="22"/>
          <w:szCs w:val="22"/>
          <w:lang w:val="tr-TR"/>
        </w:rPr>
        <w:t xml:space="preserve"> Ajansları ve STB, uygunluk kriterleri ve alt hibe seçim sürecini içeren hedefli bir iletişim stratejisi geliştirecektir.</w:t>
      </w:r>
      <w:r w:rsidR="00F92FF3" w:rsidRPr="005639E0">
        <w:rPr>
          <w:rFonts w:asciiTheme="minorHAnsi" w:hAnsiTheme="minorHAnsi"/>
          <w:sz w:val="22"/>
          <w:szCs w:val="22"/>
          <w:lang w:val="tr-TR"/>
        </w:rPr>
        <w:t xml:space="preserve"> </w:t>
      </w:r>
      <w:r w:rsidRPr="005639E0">
        <w:rPr>
          <w:rFonts w:asciiTheme="minorHAnsi" w:hAnsiTheme="minorHAnsi"/>
          <w:sz w:val="22"/>
          <w:szCs w:val="22"/>
          <w:lang w:val="tr-TR"/>
        </w:rPr>
        <w:t xml:space="preserve">Riskleri azaltmak ve proje faydalanıcılarının projeyle ilgili şikayetlerini ve endişelerini ifade etmelerini sağlamak amacıyla, STB ve Kalkınma Ajansları, Projenin </w:t>
      </w:r>
      <w:r w:rsidR="00C16E98" w:rsidRPr="005639E0">
        <w:rPr>
          <w:rFonts w:asciiTheme="minorHAnsi" w:hAnsiTheme="minorHAnsi"/>
          <w:sz w:val="22"/>
          <w:szCs w:val="22"/>
          <w:lang w:val="tr-TR"/>
        </w:rPr>
        <w:t xml:space="preserve">yürürlük tarihine kadar </w:t>
      </w:r>
      <w:r w:rsidRPr="005639E0">
        <w:rPr>
          <w:rFonts w:asciiTheme="minorHAnsi" w:hAnsiTheme="minorHAnsi"/>
          <w:sz w:val="22"/>
          <w:szCs w:val="22"/>
          <w:lang w:val="tr-TR"/>
        </w:rPr>
        <w:t xml:space="preserve">proje düzeyinde bir </w:t>
      </w:r>
      <w:r w:rsidR="00C16E98" w:rsidRPr="005639E0">
        <w:rPr>
          <w:rFonts w:asciiTheme="minorHAnsi" w:hAnsiTheme="minorHAnsi"/>
          <w:sz w:val="22"/>
          <w:szCs w:val="22"/>
          <w:lang w:val="tr-TR"/>
        </w:rPr>
        <w:t xml:space="preserve">Şikayet Mekanizması </w:t>
      </w:r>
      <w:r w:rsidR="00B10E1D">
        <w:rPr>
          <w:rFonts w:asciiTheme="minorHAnsi" w:hAnsiTheme="minorHAnsi"/>
          <w:sz w:val="22"/>
          <w:szCs w:val="22"/>
          <w:lang w:val="tr-TR"/>
        </w:rPr>
        <w:t>proje yürürlük tarihinden 30 gün içerisinde</w:t>
      </w:r>
      <w:r w:rsidRPr="005639E0">
        <w:rPr>
          <w:rFonts w:asciiTheme="minorHAnsi" w:hAnsiTheme="minorHAnsi"/>
          <w:sz w:val="22"/>
          <w:szCs w:val="22"/>
          <w:lang w:val="tr-TR"/>
        </w:rPr>
        <w:t>oluşturacak</w:t>
      </w:r>
      <w:r w:rsidR="00C16E98" w:rsidRPr="005639E0">
        <w:rPr>
          <w:rFonts w:asciiTheme="minorHAnsi" w:hAnsiTheme="minorHAnsi"/>
          <w:sz w:val="22"/>
          <w:szCs w:val="22"/>
          <w:lang w:val="tr-TR"/>
        </w:rPr>
        <w:t>tır</w:t>
      </w:r>
      <w:r w:rsidR="00F92FF3" w:rsidRPr="005639E0">
        <w:rPr>
          <w:rFonts w:asciiTheme="minorHAnsi" w:hAnsiTheme="minorHAnsi"/>
          <w:sz w:val="22"/>
          <w:szCs w:val="22"/>
          <w:lang w:val="tr-TR"/>
        </w:rPr>
        <w:t>.</w:t>
      </w:r>
    </w:p>
    <w:p w14:paraId="74C9982C" w14:textId="77777777" w:rsidR="003E09B9" w:rsidRPr="005639E0" w:rsidRDefault="003E09B9" w:rsidP="001458A8">
      <w:pPr>
        <w:jc w:val="both"/>
        <w:rPr>
          <w:rFonts w:asciiTheme="minorHAnsi" w:hAnsiTheme="minorHAnsi" w:cstheme="minorHAnsi"/>
          <w:b/>
          <w:sz w:val="22"/>
          <w:szCs w:val="22"/>
          <w:lang w:val="tr-TR"/>
        </w:rPr>
      </w:pPr>
    </w:p>
    <w:p w14:paraId="254C7CB7" w14:textId="35122588" w:rsidR="009D2EAB" w:rsidRPr="005639E0" w:rsidRDefault="00EA022C" w:rsidP="00BD76D9">
      <w:pPr>
        <w:keepNext/>
        <w:tabs>
          <w:tab w:val="left" w:pos="450"/>
          <w:tab w:val="left" w:pos="1080"/>
        </w:tabs>
        <w:snapToGrid/>
        <w:contextualSpacing/>
        <w:jc w:val="both"/>
        <w:rPr>
          <w:rFonts w:asciiTheme="minorHAnsi" w:hAnsiTheme="minorHAnsi" w:cstheme="minorHAnsi"/>
          <w:sz w:val="22"/>
          <w:szCs w:val="22"/>
          <w:lang w:val="tr-TR"/>
        </w:rPr>
      </w:pPr>
      <w:r w:rsidRPr="005639E0">
        <w:rPr>
          <w:rFonts w:asciiTheme="minorHAnsi" w:hAnsiTheme="minorHAnsi" w:cstheme="minorHAnsi"/>
          <w:b/>
          <w:sz w:val="22"/>
          <w:szCs w:val="22"/>
          <w:lang w:val="tr-TR"/>
        </w:rPr>
        <w:t>Kayıt Dışı Çalışma</w:t>
      </w:r>
      <w:r w:rsidR="004C6A42"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Suriyelilere verilen çalışma izinlerinin sayısının az olması, mültecilerin karşılaştığı bilgi, dil ve beceri engellerinin bir göstergesi olarak görülebilir</w:t>
      </w:r>
      <w:r w:rsidR="005B6EA4" w:rsidRPr="005639E0">
        <w:rPr>
          <w:rFonts w:asciiTheme="minorHAnsi" w:hAnsiTheme="minorHAnsi" w:cstheme="minorHAnsi"/>
          <w:sz w:val="22"/>
          <w:szCs w:val="22"/>
          <w:lang w:val="tr-TR"/>
        </w:rPr>
        <w:t>.</w:t>
      </w:r>
      <w:r w:rsidR="00CD70D8"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Ayrıca, çalışma izinlerinin olmaması, çalışanl</w:t>
      </w:r>
      <w:r w:rsidR="005C3741" w:rsidRPr="005639E0">
        <w:rPr>
          <w:rFonts w:asciiTheme="minorHAnsi" w:hAnsiTheme="minorHAnsi" w:cstheme="minorHAnsi"/>
          <w:sz w:val="22"/>
          <w:szCs w:val="22"/>
          <w:lang w:val="tr-TR"/>
        </w:rPr>
        <w:t>a</w:t>
      </w:r>
      <w:r w:rsidRPr="005639E0">
        <w:rPr>
          <w:rFonts w:asciiTheme="minorHAnsi" w:hAnsiTheme="minorHAnsi" w:cstheme="minorHAnsi"/>
          <w:sz w:val="22"/>
          <w:szCs w:val="22"/>
          <w:lang w:val="tr-TR"/>
        </w:rPr>
        <w:t>rı İş Kanunu kapsamında korunmayacakları için, tehlikeli çalışma koşullarına ve yetersiz ödemeye maruz bırakmaktadır.</w:t>
      </w:r>
      <w:r w:rsidR="00CD70D8"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 xml:space="preserve">Öte yandan, </w:t>
      </w:r>
      <w:r w:rsidR="00BD76D9" w:rsidRPr="005639E0">
        <w:rPr>
          <w:rFonts w:asciiTheme="minorHAnsi" w:hAnsiTheme="minorHAnsi" w:cstheme="minorHAnsi"/>
          <w:sz w:val="22"/>
          <w:szCs w:val="22"/>
          <w:lang w:val="tr-TR"/>
        </w:rPr>
        <w:t xml:space="preserve">50'den az işçi çalıştırılan tarım ve orman işlerinin yapıldığı işletmeleri, aile ekonomisi sınırları içinde kalan tarımla ilgili her çeşit yapı işlerini ve evlerde gerçekleştirilen el sanatlarının yapıldığı işleri, ev işlerini, sporcuları, rehabilite edilenleri, üç veya daha az kişinin çalıştığı esnaf işyerlerini veya elişi üretenleri kapsamamakta ve buralarda çalışanlar için koruma sağlamamaktadır. Kayıt dışı çalışma, İş Kanunun kapsamına girmeme, yoksulluk ve dil </w:t>
      </w:r>
      <w:r w:rsidR="00BD76D9" w:rsidRPr="005639E0">
        <w:rPr>
          <w:rFonts w:asciiTheme="minorHAnsi" w:hAnsiTheme="minorHAnsi" w:cstheme="minorHAnsi"/>
          <w:sz w:val="22"/>
          <w:szCs w:val="22"/>
          <w:lang w:val="tr-TR"/>
        </w:rPr>
        <w:lastRenderedPageBreak/>
        <w:t>becerilerinin eksikliği gibi hususlar, özellikle kadınlar ve gençler için olmak üzere genel anlamda Suriyeli mülteci</w:t>
      </w:r>
      <w:r w:rsidR="00E66F94" w:rsidRPr="005639E0">
        <w:rPr>
          <w:rFonts w:asciiTheme="minorHAnsi" w:hAnsiTheme="minorHAnsi" w:cstheme="minorHAnsi"/>
          <w:sz w:val="22"/>
          <w:szCs w:val="22"/>
          <w:lang w:val="tr-TR"/>
        </w:rPr>
        <w:t xml:space="preserve"> </w:t>
      </w:r>
      <w:r w:rsidR="00BD76D9" w:rsidRPr="005639E0">
        <w:rPr>
          <w:rFonts w:asciiTheme="minorHAnsi" w:hAnsiTheme="minorHAnsi" w:cstheme="minorHAnsi"/>
          <w:sz w:val="22"/>
          <w:szCs w:val="22"/>
          <w:lang w:val="tr-TR"/>
        </w:rPr>
        <w:t>işgücü</w:t>
      </w:r>
      <w:r w:rsidR="00E66F94" w:rsidRPr="005639E0">
        <w:rPr>
          <w:rFonts w:asciiTheme="minorHAnsi" w:hAnsiTheme="minorHAnsi" w:cstheme="minorHAnsi"/>
          <w:sz w:val="22"/>
          <w:szCs w:val="22"/>
          <w:lang w:val="tr-TR"/>
        </w:rPr>
        <w:t xml:space="preserve">nün karşı karşıya olduğu riskleri </w:t>
      </w:r>
      <w:r w:rsidR="00BD76D9" w:rsidRPr="005639E0">
        <w:rPr>
          <w:rFonts w:asciiTheme="minorHAnsi" w:hAnsiTheme="minorHAnsi" w:cstheme="minorHAnsi"/>
          <w:sz w:val="22"/>
          <w:szCs w:val="22"/>
          <w:lang w:val="tr-TR"/>
        </w:rPr>
        <w:t>riski büyük ölçüde artır</w:t>
      </w:r>
      <w:r w:rsidR="00E66F94" w:rsidRPr="005639E0">
        <w:rPr>
          <w:rFonts w:asciiTheme="minorHAnsi" w:hAnsiTheme="minorHAnsi" w:cstheme="minorHAnsi"/>
          <w:sz w:val="22"/>
          <w:szCs w:val="22"/>
          <w:lang w:val="tr-TR"/>
        </w:rPr>
        <w:t>maktadır</w:t>
      </w:r>
      <w:r w:rsidR="001567CA" w:rsidRPr="005639E0">
        <w:rPr>
          <w:rFonts w:asciiTheme="minorHAnsi" w:eastAsia="Calibri" w:hAnsiTheme="minorHAnsi" w:cs="Times"/>
          <w:sz w:val="22"/>
          <w:szCs w:val="22"/>
          <w:lang w:val="tr-TR" w:eastAsia="en-US"/>
        </w:rPr>
        <w:t xml:space="preserve">. </w:t>
      </w:r>
    </w:p>
    <w:p w14:paraId="5253433C" w14:textId="77777777" w:rsidR="005B6EA4" w:rsidRPr="005639E0" w:rsidRDefault="005B6EA4" w:rsidP="00276FBD">
      <w:pPr>
        <w:keepNext/>
        <w:tabs>
          <w:tab w:val="left" w:pos="450"/>
          <w:tab w:val="left" w:pos="1080"/>
        </w:tabs>
        <w:snapToGrid/>
        <w:contextualSpacing/>
        <w:jc w:val="both"/>
        <w:rPr>
          <w:rFonts w:asciiTheme="minorHAnsi" w:hAnsiTheme="minorHAnsi" w:cstheme="minorHAnsi"/>
          <w:sz w:val="22"/>
          <w:szCs w:val="22"/>
          <w:u w:val="single"/>
          <w:lang w:val="tr-TR"/>
        </w:rPr>
      </w:pPr>
    </w:p>
    <w:p w14:paraId="23E4185D" w14:textId="14369E76" w:rsidR="005B6EA4" w:rsidRPr="005639E0" w:rsidRDefault="00E66F94" w:rsidP="00276FBD">
      <w:pPr>
        <w:keepNext/>
        <w:tabs>
          <w:tab w:val="left" w:pos="450"/>
          <w:tab w:val="left" w:pos="1080"/>
        </w:tabs>
        <w:snapToGrid/>
        <w:contextualSpacing/>
        <w:jc w:val="both"/>
        <w:rPr>
          <w:rFonts w:asciiTheme="minorHAnsi" w:hAnsiTheme="minorHAnsi" w:cstheme="minorHAnsi"/>
          <w:sz w:val="22"/>
          <w:szCs w:val="22"/>
          <w:lang w:val="tr-TR"/>
        </w:rPr>
      </w:pPr>
      <w:r w:rsidRPr="005639E0">
        <w:rPr>
          <w:rFonts w:asciiTheme="minorHAnsi" w:hAnsiTheme="minorHAnsi" w:cstheme="minorHAnsi"/>
          <w:b/>
          <w:sz w:val="22"/>
          <w:szCs w:val="22"/>
          <w:lang w:val="tr-TR"/>
        </w:rPr>
        <w:t>Risk altındaki kadınlar ve çocuklar</w:t>
      </w:r>
      <w:r w:rsidR="00CD70D8" w:rsidRPr="005639E0">
        <w:rPr>
          <w:rFonts w:asciiTheme="minorHAnsi" w:hAnsiTheme="minorHAnsi" w:cstheme="minorHAnsi"/>
          <w:sz w:val="22"/>
          <w:szCs w:val="22"/>
          <w:lang w:val="tr-TR"/>
        </w:rPr>
        <w:t>:</w:t>
      </w:r>
      <w:r w:rsidR="005B6EA4"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Dünya Bankası tar</w:t>
      </w:r>
      <w:r w:rsidR="005C3741" w:rsidRPr="005639E0">
        <w:rPr>
          <w:rFonts w:asciiTheme="minorHAnsi" w:hAnsiTheme="minorHAnsi" w:cstheme="minorHAnsi"/>
          <w:sz w:val="22"/>
          <w:szCs w:val="22"/>
          <w:lang w:val="tr-TR"/>
        </w:rPr>
        <w:t>a</w:t>
      </w:r>
      <w:r w:rsidRPr="005639E0">
        <w:rPr>
          <w:rFonts w:asciiTheme="minorHAnsi" w:hAnsiTheme="minorHAnsi" w:cstheme="minorHAnsi"/>
          <w:sz w:val="22"/>
          <w:szCs w:val="22"/>
          <w:lang w:val="tr-TR"/>
        </w:rPr>
        <w:t>fından hazırlanan bir değerlendirme (2017) Türkiye'deki yerlerinden edilmiş Suriyeliler arasındaki hane içi dinamiklerdeki ve ataerkil kodlardaki değişime ışık tutmaktadır.</w:t>
      </w:r>
      <w:r w:rsidRPr="005639E0">
        <w:rPr>
          <w:lang w:val="tr-TR"/>
        </w:rPr>
        <w:t xml:space="preserve"> </w:t>
      </w:r>
      <w:r w:rsidRPr="005639E0">
        <w:rPr>
          <w:rFonts w:asciiTheme="minorHAnsi" w:hAnsiTheme="minorHAnsi" w:cstheme="minorHAnsi"/>
          <w:sz w:val="22"/>
          <w:szCs w:val="22"/>
          <w:lang w:val="tr-TR"/>
        </w:rPr>
        <w:t>Çalışma baskısı genellikle kadınları ve çocukları etkilemekte, spesifik olarak da aileleri çocuk işçiliğinden yararlanmaya zorlamaktadır.  Türkiye'ye sığındıktan sonra bazı hanehalklarının erkeklerin olmaması ve yerinden edilmiş erkekler arasında artan işsizlik, kadınların geçim kaynağı peşinde koşmalarını gerekli kılmıştır</w:t>
      </w:r>
      <w:r w:rsidR="005B6EA4"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 xml:space="preserve">Bunun sonucunda, aile içi / yakın partner şiddeti gibi hanehalkı içi gerilimler artmıştır. Çocuklar da eğitimleri ve gelecekteki ekonomik beklentileri pahasına kayıt dışı olarak istihdam edilmektedir. </w:t>
      </w:r>
    </w:p>
    <w:p w14:paraId="70F576F2" w14:textId="77777777" w:rsidR="009D2EAB" w:rsidRPr="005639E0" w:rsidRDefault="009D2EAB" w:rsidP="00276FBD">
      <w:pPr>
        <w:keepNext/>
        <w:tabs>
          <w:tab w:val="left" w:pos="450"/>
          <w:tab w:val="left" w:pos="1080"/>
        </w:tabs>
        <w:snapToGrid/>
        <w:contextualSpacing/>
        <w:jc w:val="both"/>
        <w:rPr>
          <w:rFonts w:asciiTheme="minorHAnsi" w:hAnsiTheme="minorHAnsi" w:cstheme="minorHAnsi"/>
          <w:sz w:val="22"/>
          <w:szCs w:val="22"/>
          <w:lang w:val="tr-TR"/>
        </w:rPr>
      </w:pPr>
    </w:p>
    <w:p w14:paraId="26C403EB" w14:textId="6C097B3C" w:rsidR="009D2EAB" w:rsidRPr="005639E0" w:rsidRDefault="00E66F94" w:rsidP="00276FBD">
      <w:pPr>
        <w:keepNext/>
        <w:tabs>
          <w:tab w:val="left" w:pos="450"/>
          <w:tab w:val="left" w:pos="1080"/>
        </w:tabs>
        <w:snapToGrid/>
        <w:contextualSpacing/>
        <w:jc w:val="both"/>
        <w:rPr>
          <w:rFonts w:asciiTheme="minorHAnsi" w:hAnsiTheme="minorHAnsi" w:cstheme="minorHAnsi"/>
          <w:sz w:val="22"/>
          <w:szCs w:val="22"/>
          <w:lang w:val="tr-TR"/>
        </w:rPr>
      </w:pPr>
      <w:r w:rsidRPr="005639E0">
        <w:rPr>
          <w:rFonts w:asciiTheme="minorHAnsi" w:hAnsiTheme="minorHAnsi" w:cstheme="minorHAnsi"/>
          <w:b/>
          <w:sz w:val="22"/>
          <w:szCs w:val="22"/>
          <w:lang w:val="tr-TR"/>
        </w:rPr>
        <w:t>İşgücü Riskleri</w:t>
      </w:r>
      <w:r w:rsidR="009D2EAB"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 xml:space="preserve">Proje, kadınların girişimcilik ve istihdam fırsatlarını desteklediğinden dolayı, işgücü ve çalışma koşullarına ilişkin potansiyel risk ve etkilerin, proje tasarımında yer alan esas ve usullerin yanı sıra alt hibeler faydalanıcılara (Topluluk Uygulama Ortakları) sağlanmadan önce Kalkınma Ajanslarının ÇSYÇ uyarınca hazırlayacağı Çevresel ve Sosyal Tarama Kontrol Listeleri ile yönetilmesi beklenmektedir. Bu esas ve usuller çocuk işçiliği, zorla çalıştırma ve cinsiyete dayalı riskler üzerindeki olası zarar ve risklerden kaçınmak için ulusal iş kanunu ve Bankanın İşgücü ve Çalışma </w:t>
      </w:r>
      <w:r w:rsidR="00226C7C" w:rsidRPr="005639E0">
        <w:rPr>
          <w:rFonts w:asciiTheme="minorHAnsi" w:hAnsiTheme="minorHAnsi" w:cstheme="minorHAnsi"/>
          <w:sz w:val="22"/>
          <w:szCs w:val="22"/>
          <w:lang w:val="tr-TR"/>
        </w:rPr>
        <w:t>K</w:t>
      </w:r>
      <w:r w:rsidRPr="005639E0">
        <w:rPr>
          <w:rFonts w:asciiTheme="minorHAnsi" w:hAnsiTheme="minorHAnsi" w:cstheme="minorHAnsi"/>
          <w:sz w:val="22"/>
          <w:szCs w:val="22"/>
          <w:lang w:val="tr-TR"/>
        </w:rPr>
        <w:t xml:space="preserve">oşulları </w:t>
      </w:r>
      <w:r w:rsidR="00226C7C" w:rsidRPr="005639E0">
        <w:rPr>
          <w:rFonts w:asciiTheme="minorHAnsi" w:hAnsiTheme="minorHAnsi" w:cstheme="minorHAnsi"/>
          <w:sz w:val="22"/>
          <w:szCs w:val="22"/>
          <w:lang w:val="tr-TR"/>
        </w:rPr>
        <w:t xml:space="preserve">hakkındaki </w:t>
      </w:r>
      <w:r w:rsidRPr="005639E0">
        <w:rPr>
          <w:rFonts w:asciiTheme="minorHAnsi" w:hAnsiTheme="minorHAnsi" w:cstheme="minorHAnsi"/>
          <w:sz w:val="22"/>
          <w:szCs w:val="22"/>
          <w:lang w:val="tr-TR"/>
        </w:rPr>
        <w:t xml:space="preserve">Çevresel ve Sosyal Standardı (ESS 2) ile </w:t>
      </w:r>
      <w:r w:rsidR="00226C7C" w:rsidRPr="005639E0">
        <w:rPr>
          <w:rFonts w:asciiTheme="minorHAnsi" w:hAnsiTheme="minorHAnsi" w:cstheme="minorHAnsi"/>
          <w:sz w:val="22"/>
          <w:szCs w:val="22"/>
          <w:lang w:val="tr-TR"/>
        </w:rPr>
        <w:t xml:space="preserve">uyumlu </w:t>
      </w:r>
      <w:r w:rsidRPr="005639E0">
        <w:rPr>
          <w:rFonts w:asciiTheme="minorHAnsi" w:hAnsiTheme="minorHAnsi" w:cstheme="minorHAnsi"/>
          <w:sz w:val="22"/>
          <w:szCs w:val="22"/>
          <w:lang w:val="tr-TR"/>
        </w:rPr>
        <w:t xml:space="preserve">olacaktır. </w:t>
      </w:r>
      <w:r w:rsidR="00226C7C" w:rsidRPr="005639E0">
        <w:rPr>
          <w:rFonts w:asciiTheme="minorHAnsi" w:hAnsiTheme="minorHAnsi" w:cstheme="minorHAnsi"/>
          <w:sz w:val="22"/>
          <w:szCs w:val="22"/>
          <w:lang w:val="tr-TR"/>
        </w:rPr>
        <w:t>Sosyal girişimlerde asgari çalışma yaşı 18 olacaktır ve sosyal girişimlerde yaş tarama prosedürü uygulanacaktır.</w:t>
      </w:r>
      <w:r w:rsidRPr="005639E0">
        <w:rPr>
          <w:rFonts w:asciiTheme="minorHAnsi" w:hAnsiTheme="minorHAnsi" w:cstheme="minorHAnsi"/>
          <w:sz w:val="22"/>
          <w:szCs w:val="22"/>
          <w:lang w:val="tr-TR"/>
        </w:rPr>
        <w:t xml:space="preserve"> </w:t>
      </w:r>
      <w:r w:rsidR="00226C7C" w:rsidRPr="005639E0">
        <w:rPr>
          <w:rFonts w:asciiTheme="minorHAnsi" w:hAnsiTheme="minorHAnsi" w:cstheme="minorHAnsi"/>
          <w:sz w:val="22"/>
          <w:szCs w:val="22"/>
          <w:lang w:val="tr-TR"/>
        </w:rPr>
        <w:t>Tüm sosyal girişimler, kayıtlı olarak işçi istihdam eden kayı</w:t>
      </w:r>
      <w:r w:rsidR="005C3741" w:rsidRPr="005639E0">
        <w:rPr>
          <w:rFonts w:asciiTheme="minorHAnsi" w:hAnsiTheme="minorHAnsi" w:cstheme="minorHAnsi"/>
          <w:sz w:val="22"/>
          <w:szCs w:val="22"/>
          <w:lang w:val="tr-TR"/>
        </w:rPr>
        <w:t>t</w:t>
      </w:r>
      <w:r w:rsidR="00226C7C" w:rsidRPr="005639E0">
        <w:rPr>
          <w:rFonts w:asciiTheme="minorHAnsi" w:hAnsiTheme="minorHAnsi" w:cstheme="minorHAnsi"/>
          <w:sz w:val="22"/>
          <w:szCs w:val="22"/>
          <w:lang w:val="tr-TR"/>
        </w:rPr>
        <w:t>lı bir şekil</w:t>
      </w:r>
      <w:r w:rsidR="005C3741" w:rsidRPr="005639E0">
        <w:rPr>
          <w:rFonts w:asciiTheme="minorHAnsi" w:hAnsiTheme="minorHAnsi" w:cstheme="minorHAnsi"/>
          <w:sz w:val="22"/>
          <w:szCs w:val="22"/>
          <w:lang w:val="tr-TR"/>
        </w:rPr>
        <w:t>d</w:t>
      </w:r>
      <w:r w:rsidR="00226C7C" w:rsidRPr="005639E0">
        <w:rPr>
          <w:rFonts w:asciiTheme="minorHAnsi" w:hAnsiTheme="minorHAnsi" w:cstheme="minorHAnsi"/>
          <w:sz w:val="22"/>
          <w:szCs w:val="22"/>
          <w:lang w:val="tr-TR"/>
        </w:rPr>
        <w:t xml:space="preserve">e kurulmuş işletmeler olacaktır. </w:t>
      </w:r>
    </w:p>
    <w:p w14:paraId="7B45ACD8" w14:textId="77777777" w:rsidR="00CD70D8" w:rsidRPr="005639E0" w:rsidRDefault="00CD70D8" w:rsidP="00276FBD">
      <w:pPr>
        <w:keepNext/>
        <w:tabs>
          <w:tab w:val="left" w:pos="450"/>
          <w:tab w:val="left" w:pos="1080"/>
        </w:tabs>
        <w:snapToGrid/>
        <w:contextualSpacing/>
        <w:jc w:val="both"/>
        <w:rPr>
          <w:rFonts w:asciiTheme="minorHAnsi" w:hAnsiTheme="minorHAnsi" w:cstheme="minorHAnsi"/>
          <w:sz w:val="22"/>
          <w:szCs w:val="22"/>
          <w:u w:val="single"/>
          <w:lang w:val="tr-TR"/>
        </w:rPr>
      </w:pPr>
    </w:p>
    <w:p w14:paraId="465D9706" w14:textId="3776CF57" w:rsidR="00276FBD" w:rsidRPr="005639E0" w:rsidRDefault="00226C7C" w:rsidP="00226C7C">
      <w:pPr>
        <w:jc w:val="both"/>
        <w:rPr>
          <w:rFonts w:asciiTheme="minorHAnsi" w:hAnsiTheme="minorHAnsi"/>
          <w:sz w:val="22"/>
          <w:szCs w:val="22"/>
          <w:lang w:val="tr-TR"/>
        </w:rPr>
      </w:pPr>
      <w:r w:rsidRPr="005639E0">
        <w:rPr>
          <w:rFonts w:asciiTheme="minorHAnsi" w:hAnsiTheme="minorHAnsi"/>
          <w:sz w:val="22"/>
          <w:szCs w:val="22"/>
          <w:lang w:val="tr-TR"/>
        </w:rPr>
        <w:t xml:space="preserve">Proje faydalanıcıları Sosyal girişimler ve istihdam edecekleri kişilerdir. Bunları korumak için proje tasarımına, ÇSYÇ ve hibe kılavuzlarına bir dizi önlem dahil edilmiştir. Bu sosyal </w:t>
      </w:r>
      <w:r w:rsidRPr="005639E0">
        <w:rPr>
          <w:rFonts w:asciiTheme="minorHAnsi" w:hAnsiTheme="minorHAnsi" w:cstheme="minorHAnsi"/>
          <w:sz w:val="22"/>
          <w:szCs w:val="22"/>
          <w:lang w:val="tr-TR"/>
        </w:rPr>
        <w:t>girişimler</w:t>
      </w:r>
      <w:r w:rsidRPr="005639E0">
        <w:rPr>
          <w:rFonts w:asciiTheme="minorHAnsi" w:hAnsiTheme="minorHAnsi"/>
          <w:sz w:val="22"/>
          <w:szCs w:val="22"/>
          <w:lang w:val="tr-TR"/>
        </w:rPr>
        <w:t xml:space="preserve"> yürürlükteki ulusal çalışma ve istihdam mevzuatına uymak zorundadır. Çocuk işçiliği ve zorla çalıştırma ile ilgili potansiyel riskler, ÇSYÇ'de yer alan prosedürler yoluyla azaltılacaktır. Alt hibe kılavuzları çocuk işçiliği veya zorla çalıştırma içeren faaliyetleri açıkça kapsam dışı bırakacaktır.</w:t>
      </w:r>
      <w:r w:rsidR="00276FBD" w:rsidRPr="005639E0">
        <w:rPr>
          <w:rFonts w:asciiTheme="minorHAnsi" w:hAnsiTheme="minorHAnsi"/>
          <w:sz w:val="22"/>
          <w:szCs w:val="22"/>
          <w:lang w:val="tr-TR"/>
        </w:rPr>
        <w:t xml:space="preserve"> </w:t>
      </w:r>
      <w:r w:rsidRPr="005639E0">
        <w:rPr>
          <w:rFonts w:asciiTheme="minorHAnsi" w:hAnsiTheme="minorHAnsi"/>
          <w:sz w:val="22"/>
          <w:szCs w:val="22"/>
          <w:lang w:val="tr-TR"/>
        </w:rPr>
        <w:t xml:space="preserve">Proje tasarımı, çocukların sosyal </w:t>
      </w:r>
      <w:r w:rsidRPr="005639E0">
        <w:rPr>
          <w:rFonts w:asciiTheme="minorHAnsi" w:hAnsiTheme="minorHAnsi" w:cstheme="minorHAnsi"/>
          <w:sz w:val="22"/>
          <w:szCs w:val="22"/>
          <w:lang w:val="tr-TR"/>
        </w:rPr>
        <w:t>girişimlerde</w:t>
      </w:r>
      <w:r w:rsidRPr="005639E0">
        <w:rPr>
          <w:rFonts w:asciiTheme="minorHAnsi" w:hAnsiTheme="minorHAnsi"/>
          <w:sz w:val="22"/>
          <w:szCs w:val="22"/>
          <w:lang w:val="tr-TR"/>
        </w:rPr>
        <w:t xml:space="preserve"> istihdamını önlemek için bir tedbir olarak halih</w:t>
      </w:r>
      <w:r w:rsidR="005C3741" w:rsidRPr="005639E0">
        <w:rPr>
          <w:rFonts w:asciiTheme="minorHAnsi" w:hAnsiTheme="minorHAnsi"/>
          <w:sz w:val="22"/>
          <w:szCs w:val="22"/>
          <w:lang w:val="tr-TR"/>
        </w:rPr>
        <w:t>a</w:t>
      </w:r>
      <w:r w:rsidRPr="005639E0">
        <w:rPr>
          <w:rFonts w:asciiTheme="minorHAnsi" w:hAnsiTheme="minorHAnsi"/>
          <w:sz w:val="22"/>
          <w:szCs w:val="22"/>
          <w:lang w:val="tr-TR"/>
        </w:rPr>
        <w:t>zırda</w:t>
      </w:r>
      <w:r w:rsidR="005C3741" w:rsidRPr="005639E0">
        <w:rPr>
          <w:rFonts w:asciiTheme="minorHAnsi" w:hAnsiTheme="minorHAnsi"/>
          <w:sz w:val="22"/>
          <w:szCs w:val="22"/>
          <w:lang w:val="tr-TR"/>
        </w:rPr>
        <w:t xml:space="preserve"> </w:t>
      </w:r>
      <w:r w:rsidRPr="005639E0">
        <w:rPr>
          <w:rFonts w:asciiTheme="minorHAnsi" w:hAnsiTheme="minorHAnsi"/>
          <w:sz w:val="22"/>
          <w:szCs w:val="22"/>
          <w:lang w:val="tr-TR"/>
        </w:rPr>
        <w:t xml:space="preserve">çocuk bakım tesislerine yönelik destek içermektedir. Topluluk Uygulama Ortakları denetleyici rol üstlenecek ve proje faydalanıcılarına sağlanan beceri ve işletme eğitimlerinin istihdam sonuçlarının olumlu olmasına yol açacak şekilde Kalkınma Ajanslarına karşı sorumlu olacaktır. </w:t>
      </w:r>
    </w:p>
    <w:p w14:paraId="6FA45DDA" w14:textId="77777777" w:rsidR="00E454D5" w:rsidRPr="005639E0" w:rsidRDefault="00E454D5" w:rsidP="00404D15">
      <w:pPr>
        <w:pStyle w:val="ListeParagraf"/>
        <w:keepNext/>
        <w:tabs>
          <w:tab w:val="left" w:pos="450"/>
          <w:tab w:val="left" w:pos="1080"/>
        </w:tabs>
        <w:ind w:left="0"/>
        <w:jc w:val="both"/>
        <w:rPr>
          <w:rFonts w:asciiTheme="minorHAnsi" w:hAnsiTheme="minorHAnsi" w:cstheme="minorHAnsi"/>
          <w:color w:val="000000" w:themeColor="text1"/>
          <w:sz w:val="22"/>
          <w:szCs w:val="22"/>
          <w:lang w:val="tr-TR"/>
        </w:rPr>
      </w:pPr>
    </w:p>
    <w:p w14:paraId="56A2CC3C" w14:textId="3A776AC0" w:rsidR="00397934" w:rsidRPr="005639E0" w:rsidRDefault="00226C7C" w:rsidP="009E4371">
      <w:pPr>
        <w:keepNext/>
        <w:tabs>
          <w:tab w:val="left" w:pos="450"/>
          <w:tab w:val="left" w:pos="1080"/>
        </w:tabs>
        <w:snapToGrid/>
        <w:contextualSpacing/>
        <w:jc w:val="both"/>
        <w:rPr>
          <w:rFonts w:asciiTheme="minorHAnsi" w:hAnsiTheme="minorHAnsi" w:cstheme="minorHAnsi"/>
          <w:color w:val="000000" w:themeColor="text1"/>
          <w:sz w:val="22"/>
          <w:szCs w:val="22"/>
          <w:lang w:val="tr-TR"/>
        </w:rPr>
      </w:pPr>
      <w:r w:rsidRPr="005639E0">
        <w:rPr>
          <w:rFonts w:asciiTheme="minorHAnsi" w:hAnsiTheme="minorHAnsi" w:cstheme="minorHAnsi"/>
          <w:sz w:val="22"/>
          <w:szCs w:val="22"/>
          <w:lang w:val="tr-TR"/>
        </w:rPr>
        <w:t>Dünya Bankası’nın çevresel ve sosyal çerçevesi kapsamında, STB ve Kalkınma Ajansları için kapasite oluşturma sağlanacaktır.</w:t>
      </w:r>
      <w:r w:rsidR="0013491E" w:rsidRPr="005639E0">
        <w:rPr>
          <w:rFonts w:asciiTheme="minorHAnsi" w:hAnsiTheme="minorHAnsi" w:cstheme="minorHAnsi"/>
          <w:sz w:val="22"/>
          <w:szCs w:val="22"/>
          <w:lang w:val="tr-TR"/>
        </w:rPr>
        <w:t xml:space="preserve"> </w:t>
      </w:r>
      <w:r w:rsidR="00397934" w:rsidRPr="005639E0">
        <w:rPr>
          <w:rFonts w:asciiTheme="minorHAnsi" w:hAnsiTheme="minorHAnsi" w:cstheme="minorHAnsi"/>
          <w:sz w:val="22"/>
          <w:szCs w:val="22"/>
          <w:lang w:val="tr-TR"/>
        </w:rPr>
        <w:t xml:space="preserve"> </w:t>
      </w:r>
    </w:p>
    <w:p w14:paraId="537DCE8A" w14:textId="77777777" w:rsidR="00911D98" w:rsidRPr="005639E0" w:rsidRDefault="00911D98" w:rsidP="009E4371">
      <w:pPr>
        <w:keepNext/>
        <w:tabs>
          <w:tab w:val="left" w:pos="450"/>
          <w:tab w:val="left" w:pos="1080"/>
        </w:tabs>
        <w:snapToGrid/>
        <w:contextualSpacing/>
        <w:jc w:val="both"/>
        <w:rPr>
          <w:rFonts w:asciiTheme="minorHAnsi" w:hAnsiTheme="minorHAnsi" w:cstheme="minorHAnsi"/>
          <w:color w:val="000000" w:themeColor="text1"/>
          <w:sz w:val="22"/>
          <w:szCs w:val="22"/>
          <w:lang w:val="tr-TR"/>
        </w:rPr>
      </w:pPr>
    </w:p>
    <w:p w14:paraId="2CF1D452" w14:textId="180DC0C3" w:rsidR="00B10E1D" w:rsidRPr="00B10E1D" w:rsidRDefault="00226C7C" w:rsidP="00B10E1D">
      <w:pPr>
        <w:pStyle w:val="Balk1"/>
        <w:rPr>
          <w:lang w:val="tr-TR"/>
        </w:rPr>
      </w:pPr>
      <w:bookmarkStart w:id="26" w:name="_Toc59738429"/>
      <w:r w:rsidRPr="005639E0">
        <w:rPr>
          <w:lang w:val="tr-TR"/>
        </w:rPr>
        <w:t>ÇEVRESEL VE ​​SOSYAL YÖNETİM PROSEDÜRLERİ</w:t>
      </w:r>
      <w:bookmarkEnd w:id="26"/>
    </w:p>
    <w:p w14:paraId="009B20DF" w14:textId="5396CFFF" w:rsidR="00B10E1D" w:rsidRDefault="00B10E1D" w:rsidP="00E329A7">
      <w:pPr>
        <w:jc w:val="both"/>
        <w:rPr>
          <w:rFonts w:asciiTheme="minorHAnsi" w:hAnsiTheme="minorHAnsi"/>
          <w:sz w:val="22"/>
          <w:szCs w:val="22"/>
          <w:lang w:val="tr-TR"/>
        </w:rPr>
      </w:pPr>
      <w:bookmarkStart w:id="27" w:name="_Toc21790417"/>
      <w:bookmarkStart w:id="28" w:name="_Toc21790475"/>
      <w:bookmarkStart w:id="29" w:name="_Toc21790419"/>
      <w:bookmarkStart w:id="30" w:name="_Toc21790477"/>
      <w:bookmarkStart w:id="31" w:name="_Toc21790421"/>
      <w:bookmarkStart w:id="32" w:name="_Toc21790479"/>
      <w:bookmarkStart w:id="33" w:name="_Toc21790423"/>
      <w:bookmarkStart w:id="34" w:name="_Toc21790481"/>
      <w:bookmarkStart w:id="35" w:name="_Toc21790425"/>
      <w:bookmarkStart w:id="36" w:name="_Toc21790483"/>
      <w:bookmarkStart w:id="37" w:name="_Toc21790426"/>
      <w:bookmarkStart w:id="38" w:name="_Toc21790484"/>
      <w:bookmarkStart w:id="39" w:name="_Toc21790427"/>
      <w:bookmarkStart w:id="40" w:name="_Toc21790485"/>
      <w:bookmarkEnd w:id="0"/>
      <w:bookmarkEnd w:id="25"/>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10E1D">
        <w:rPr>
          <w:rFonts w:asciiTheme="minorHAnsi" w:hAnsiTheme="minorHAnsi"/>
          <w:sz w:val="22"/>
          <w:szCs w:val="22"/>
          <w:lang w:val="tr-TR"/>
        </w:rPr>
        <w:t>Projenin planlanan kapsamına bağlı olarak, çevresel ve sosyal risklerin ve etkilerin büyüklük olarak düşük / orta düzeyde ve geçici olması beklenmektedir. Proje kapsamındaki alt projeler proje uygulamasına kadar tanımlanamadığı için çevresel ve sosyal bir standart inceleme çerçevesi hazırlanmıştır. Alt proje sponsorlarının faaliyetleri, Türk çevre, iş gücü ve iş sağlığı ve güvenliği mevzuatının yanı sıra Dünya Bankası'nın ESF ve diğer DB koruma önlemleri politikalarına uygun olarak yürütülecektir.</w:t>
      </w:r>
    </w:p>
    <w:p w14:paraId="5BB64B6B" w14:textId="77777777" w:rsidR="00B10E1D" w:rsidRDefault="00B10E1D" w:rsidP="00E329A7">
      <w:pPr>
        <w:jc w:val="both"/>
        <w:rPr>
          <w:rFonts w:asciiTheme="minorHAnsi" w:hAnsiTheme="minorHAnsi"/>
          <w:sz w:val="22"/>
          <w:szCs w:val="22"/>
          <w:lang w:val="tr-TR"/>
        </w:rPr>
      </w:pPr>
    </w:p>
    <w:p w14:paraId="1C28D243" w14:textId="7870207C" w:rsidR="00E329A7" w:rsidRPr="005639E0" w:rsidRDefault="00226C7C" w:rsidP="00E329A7">
      <w:pPr>
        <w:jc w:val="both"/>
        <w:rPr>
          <w:rFonts w:asciiTheme="minorHAnsi" w:hAnsiTheme="minorHAnsi"/>
          <w:sz w:val="22"/>
          <w:szCs w:val="22"/>
          <w:lang w:val="tr-TR"/>
        </w:rPr>
      </w:pPr>
      <w:r w:rsidRPr="005639E0">
        <w:rPr>
          <w:rFonts w:asciiTheme="minorHAnsi" w:hAnsiTheme="minorHAnsi"/>
          <w:sz w:val="22"/>
          <w:szCs w:val="22"/>
          <w:lang w:val="tr-TR"/>
        </w:rPr>
        <w:t xml:space="preserve">Sosyal girişimlere yönelik kuluçka ve hızlandırma faaliyetlerine ilişkin alt hibeler / alt projeler ve topluluk geçim kaynaklarıyla ilgili </w:t>
      </w:r>
      <w:r w:rsidR="001D5134">
        <w:rPr>
          <w:rFonts w:asciiTheme="minorHAnsi" w:hAnsiTheme="minorHAnsi"/>
          <w:sz w:val="22"/>
          <w:szCs w:val="22"/>
          <w:lang w:val="tr-TR"/>
        </w:rPr>
        <w:t>tesisler</w:t>
      </w:r>
      <w:r w:rsidR="001D5134" w:rsidRPr="005639E0">
        <w:rPr>
          <w:rFonts w:asciiTheme="minorHAnsi" w:hAnsiTheme="minorHAnsi"/>
          <w:sz w:val="22"/>
          <w:szCs w:val="22"/>
          <w:lang w:val="tr-TR"/>
        </w:rPr>
        <w:t xml:space="preserve"> </w:t>
      </w:r>
      <w:r w:rsidRPr="005639E0">
        <w:rPr>
          <w:rFonts w:asciiTheme="minorHAnsi" w:hAnsiTheme="minorHAnsi"/>
          <w:sz w:val="22"/>
          <w:szCs w:val="22"/>
          <w:lang w:val="tr-TR"/>
        </w:rPr>
        <w:t xml:space="preserve">için sağlanacak alt hibeler / alt projeler, Dünya Bankası'nın </w:t>
      </w:r>
      <w:r w:rsidRPr="005639E0">
        <w:rPr>
          <w:rFonts w:asciiTheme="minorHAnsi" w:hAnsiTheme="minorHAnsi" w:cstheme="minorHAnsi"/>
          <w:sz w:val="22"/>
          <w:szCs w:val="22"/>
          <w:lang w:val="tr-TR"/>
        </w:rPr>
        <w:t xml:space="preserve">çevresel ve sosyal çerçevesinde </w:t>
      </w:r>
      <w:r w:rsidRPr="005639E0">
        <w:rPr>
          <w:rFonts w:asciiTheme="minorHAnsi" w:hAnsiTheme="minorHAnsi"/>
          <w:sz w:val="22"/>
          <w:szCs w:val="22"/>
          <w:lang w:val="tr-TR"/>
        </w:rPr>
        <w:t xml:space="preserve">sağlanan çevresel ve sosyal risk kategorizasyon ilkelerine göre </w:t>
      </w:r>
      <w:r w:rsidRPr="005639E0">
        <w:rPr>
          <w:rFonts w:asciiTheme="minorHAnsi" w:hAnsiTheme="minorHAnsi"/>
          <w:sz w:val="22"/>
          <w:szCs w:val="22"/>
          <w:lang w:val="tr-TR"/>
        </w:rPr>
        <w:lastRenderedPageBreak/>
        <w:t>taranacak ve sınıflandırılacaktır.</w:t>
      </w:r>
      <w:r w:rsidR="000B4483" w:rsidRPr="005639E0">
        <w:rPr>
          <w:rFonts w:asciiTheme="minorHAnsi" w:hAnsiTheme="minorHAnsi"/>
          <w:sz w:val="22"/>
          <w:szCs w:val="22"/>
          <w:lang w:val="tr-TR"/>
        </w:rPr>
        <w:t xml:space="preserve"> </w:t>
      </w:r>
      <w:r w:rsidRPr="005639E0">
        <w:rPr>
          <w:rFonts w:asciiTheme="minorHAnsi" w:hAnsiTheme="minorHAnsi"/>
          <w:sz w:val="22"/>
          <w:szCs w:val="22"/>
          <w:lang w:val="tr-TR"/>
        </w:rPr>
        <w:t>Bun</w:t>
      </w:r>
      <w:r w:rsidR="005C3741" w:rsidRPr="005639E0">
        <w:rPr>
          <w:rFonts w:asciiTheme="minorHAnsi" w:hAnsiTheme="minorHAnsi"/>
          <w:sz w:val="22"/>
          <w:szCs w:val="22"/>
          <w:lang w:val="tr-TR"/>
        </w:rPr>
        <w:t>u</w:t>
      </w:r>
      <w:r w:rsidRPr="005639E0">
        <w:rPr>
          <w:rFonts w:asciiTheme="minorHAnsi" w:hAnsiTheme="minorHAnsi"/>
          <w:sz w:val="22"/>
          <w:szCs w:val="22"/>
          <w:lang w:val="tr-TR"/>
        </w:rPr>
        <w:t xml:space="preserve">n sonucunda </w:t>
      </w:r>
      <w:r w:rsidR="005C3741" w:rsidRPr="005639E0">
        <w:rPr>
          <w:rFonts w:asciiTheme="minorHAnsi" w:hAnsiTheme="minorHAnsi"/>
          <w:sz w:val="22"/>
          <w:szCs w:val="22"/>
          <w:lang w:val="tr-TR"/>
        </w:rPr>
        <w:t xml:space="preserve">finansman için </w:t>
      </w:r>
      <w:r w:rsidRPr="005639E0">
        <w:rPr>
          <w:rFonts w:asciiTheme="minorHAnsi" w:hAnsiTheme="minorHAnsi"/>
          <w:sz w:val="22"/>
          <w:szCs w:val="22"/>
          <w:lang w:val="tr-TR"/>
        </w:rPr>
        <w:t>sadece “</w:t>
      </w:r>
      <w:r w:rsidR="005C3741" w:rsidRPr="005639E0">
        <w:rPr>
          <w:rFonts w:asciiTheme="minorHAnsi" w:hAnsiTheme="minorHAnsi"/>
          <w:b/>
          <w:bCs/>
          <w:i/>
          <w:iCs/>
          <w:sz w:val="22"/>
          <w:szCs w:val="22"/>
          <w:lang w:val="tr-TR"/>
        </w:rPr>
        <w:t>O</w:t>
      </w:r>
      <w:r w:rsidRPr="005639E0">
        <w:rPr>
          <w:rFonts w:asciiTheme="minorHAnsi" w:hAnsiTheme="minorHAnsi"/>
          <w:b/>
          <w:bCs/>
          <w:i/>
          <w:iCs/>
          <w:sz w:val="22"/>
          <w:szCs w:val="22"/>
          <w:lang w:val="tr-TR"/>
        </w:rPr>
        <w:t>rta Riskli</w:t>
      </w:r>
      <w:r w:rsidRPr="005639E0">
        <w:rPr>
          <w:rFonts w:asciiTheme="minorHAnsi" w:hAnsiTheme="minorHAnsi"/>
          <w:sz w:val="22"/>
          <w:szCs w:val="22"/>
          <w:lang w:val="tr-TR"/>
        </w:rPr>
        <w:t>” veya “</w:t>
      </w:r>
      <w:r w:rsidRPr="005639E0">
        <w:rPr>
          <w:rFonts w:asciiTheme="minorHAnsi" w:hAnsiTheme="minorHAnsi"/>
          <w:b/>
          <w:bCs/>
          <w:i/>
          <w:iCs/>
          <w:sz w:val="22"/>
          <w:szCs w:val="22"/>
          <w:lang w:val="tr-TR"/>
        </w:rPr>
        <w:t>Düşük Ris</w:t>
      </w:r>
      <w:r w:rsidR="005C3741" w:rsidRPr="005639E0">
        <w:rPr>
          <w:rFonts w:asciiTheme="minorHAnsi" w:hAnsiTheme="minorHAnsi"/>
          <w:b/>
          <w:bCs/>
          <w:i/>
          <w:iCs/>
          <w:sz w:val="22"/>
          <w:szCs w:val="22"/>
          <w:lang w:val="tr-TR"/>
        </w:rPr>
        <w:t>k</w:t>
      </w:r>
      <w:r w:rsidRPr="005639E0">
        <w:rPr>
          <w:rFonts w:asciiTheme="minorHAnsi" w:hAnsiTheme="minorHAnsi"/>
          <w:b/>
          <w:bCs/>
          <w:i/>
          <w:iCs/>
          <w:sz w:val="22"/>
          <w:szCs w:val="22"/>
          <w:lang w:val="tr-TR"/>
        </w:rPr>
        <w:t>li</w:t>
      </w:r>
      <w:r w:rsidRPr="005639E0">
        <w:rPr>
          <w:rFonts w:asciiTheme="minorHAnsi" w:hAnsiTheme="minorHAnsi"/>
          <w:sz w:val="22"/>
          <w:szCs w:val="22"/>
          <w:lang w:val="tr-TR"/>
        </w:rPr>
        <w:t xml:space="preserve">” olarak sınıflandırılan </w:t>
      </w:r>
      <w:r w:rsidR="005C3741" w:rsidRPr="005639E0">
        <w:rPr>
          <w:rFonts w:asciiTheme="minorHAnsi" w:hAnsiTheme="minorHAnsi"/>
          <w:sz w:val="22"/>
          <w:szCs w:val="22"/>
          <w:lang w:val="tr-TR"/>
        </w:rPr>
        <w:t>alt hibeler / alt projeler seçilecektir</w:t>
      </w:r>
      <w:r w:rsidR="00E329A7" w:rsidRPr="005639E0">
        <w:rPr>
          <w:rFonts w:asciiTheme="minorHAnsi" w:hAnsiTheme="minorHAnsi"/>
          <w:sz w:val="22"/>
          <w:szCs w:val="22"/>
          <w:lang w:val="tr-TR"/>
        </w:rPr>
        <w:t xml:space="preserve">. </w:t>
      </w:r>
    </w:p>
    <w:p w14:paraId="65171F91" w14:textId="77777777" w:rsidR="00E329A7" w:rsidRPr="005639E0" w:rsidRDefault="00E329A7" w:rsidP="00E329A7">
      <w:pPr>
        <w:jc w:val="both"/>
        <w:rPr>
          <w:rFonts w:asciiTheme="minorHAnsi" w:hAnsiTheme="minorHAnsi"/>
          <w:sz w:val="22"/>
          <w:szCs w:val="22"/>
          <w:lang w:val="tr-TR"/>
        </w:rPr>
      </w:pPr>
    </w:p>
    <w:p w14:paraId="2CCF1C50" w14:textId="77777777" w:rsidR="00E329A7" w:rsidRPr="005639E0" w:rsidRDefault="00E329A7" w:rsidP="00E329A7">
      <w:pPr>
        <w:jc w:val="both"/>
        <w:rPr>
          <w:rFonts w:asciiTheme="minorHAnsi" w:eastAsia="Times New Roman" w:hAnsiTheme="minorHAnsi"/>
          <w:sz w:val="22"/>
          <w:szCs w:val="22"/>
          <w:lang w:val="tr-TR"/>
        </w:rPr>
      </w:pPr>
    </w:p>
    <w:p w14:paraId="189A4F5E" w14:textId="245DFDB7" w:rsidR="00E329A7" w:rsidRPr="005639E0" w:rsidRDefault="005C3741" w:rsidP="00E329A7">
      <w:pPr>
        <w:jc w:val="both"/>
        <w:rPr>
          <w:rFonts w:asciiTheme="minorHAnsi" w:hAnsiTheme="minorHAnsi"/>
          <w:sz w:val="22"/>
          <w:szCs w:val="22"/>
          <w:lang w:val="tr-TR"/>
        </w:rPr>
      </w:pPr>
      <w:r w:rsidRPr="005639E0">
        <w:rPr>
          <w:rFonts w:asciiTheme="minorHAnsi" w:hAnsiTheme="minorHAnsi"/>
          <w:sz w:val="22"/>
          <w:szCs w:val="22"/>
          <w:lang w:val="tr-TR"/>
        </w:rPr>
        <w:t xml:space="preserve">Önerilen alt projelerin potansiyel olumlu veya olumsuz etkilerini belirlemek, çevreye zarar verebilecek olumsuz etkileri önlemek veya en aza indirmek ve alt proje uygulamasını kontrol etmek ve denetlemek için alınacak önlemleri değerlendirmek için çevresel ve sosyal değerlendirme süreci uygulanır. </w:t>
      </w:r>
      <w:r w:rsidR="00B10E1D">
        <w:rPr>
          <w:rFonts w:asciiTheme="minorHAnsi" w:hAnsiTheme="minorHAnsi"/>
          <w:sz w:val="22"/>
          <w:szCs w:val="22"/>
          <w:lang w:val="tr-TR"/>
        </w:rPr>
        <w:t xml:space="preserve"> </w:t>
      </w:r>
      <w:r w:rsidR="00B10E1D" w:rsidRPr="00B10E1D">
        <w:rPr>
          <w:rFonts w:asciiTheme="minorHAnsi" w:hAnsiTheme="minorHAnsi"/>
          <w:sz w:val="22"/>
          <w:szCs w:val="22"/>
          <w:lang w:val="tr-TR"/>
        </w:rPr>
        <w:t>Alt projenin Düşük riskli olduğu belirlenirse, ek çevresel ve sosyal değerlendirme gerekmemekle birlikte, Orta risk alt projeleri için bir çevresel ve sosyal yönetim planı (ÇSYP) hazırlanacaktır.</w:t>
      </w:r>
    </w:p>
    <w:p w14:paraId="4068B049" w14:textId="77777777" w:rsidR="00372C25" w:rsidRPr="005639E0" w:rsidRDefault="00372C25" w:rsidP="00E329A7">
      <w:pPr>
        <w:jc w:val="both"/>
        <w:rPr>
          <w:rFonts w:asciiTheme="minorHAnsi" w:hAnsiTheme="minorHAnsi"/>
          <w:sz w:val="22"/>
          <w:szCs w:val="22"/>
          <w:lang w:val="tr-TR"/>
        </w:rPr>
      </w:pPr>
    </w:p>
    <w:p w14:paraId="4408B39F" w14:textId="77777777" w:rsidR="00533C58" w:rsidRPr="005639E0" w:rsidRDefault="00533C58" w:rsidP="0080309C">
      <w:pPr>
        <w:pStyle w:val="GvdeMetni"/>
        <w:jc w:val="both"/>
        <w:rPr>
          <w:rFonts w:asciiTheme="minorHAnsi" w:hAnsiTheme="minorHAnsi" w:cstheme="minorHAnsi"/>
          <w:sz w:val="22"/>
          <w:szCs w:val="22"/>
          <w:lang w:val="tr-TR"/>
        </w:rPr>
      </w:pPr>
    </w:p>
    <w:p w14:paraId="72D0CCB7" w14:textId="2260FDC3" w:rsidR="00186FDC" w:rsidRPr="005639E0" w:rsidRDefault="00EF5BF8" w:rsidP="0080309C">
      <w:pPr>
        <w:pStyle w:val="GvdeMetni"/>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Bir alt proje, ilgisine göre aşağıdaki hususlar dikkate alınarak, projenin riskleri ve etkileri entegre bir şekilde değerlendir</w:t>
      </w:r>
      <w:r w:rsidR="00C96A19" w:rsidRPr="005639E0">
        <w:rPr>
          <w:rFonts w:asciiTheme="minorHAnsi" w:hAnsiTheme="minorHAnsi" w:cstheme="minorHAnsi"/>
          <w:sz w:val="22"/>
          <w:szCs w:val="22"/>
          <w:lang w:val="tr-TR"/>
        </w:rPr>
        <w:t>il</w:t>
      </w:r>
      <w:r w:rsidRPr="005639E0">
        <w:rPr>
          <w:rFonts w:asciiTheme="minorHAnsi" w:hAnsiTheme="minorHAnsi" w:cstheme="minorHAnsi"/>
          <w:sz w:val="22"/>
          <w:szCs w:val="22"/>
          <w:lang w:val="tr-TR"/>
        </w:rPr>
        <w:t>dikten sonra “</w:t>
      </w:r>
      <w:r w:rsidRPr="005639E0">
        <w:rPr>
          <w:rFonts w:asciiTheme="minorHAnsi" w:hAnsiTheme="minorHAnsi" w:cstheme="minorHAnsi"/>
          <w:b/>
          <w:bCs/>
          <w:i/>
          <w:iCs/>
          <w:sz w:val="22"/>
          <w:szCs w:val="22"/>
          <w:lang w:val="tr-TR"/>
        </w:rPr>
        <w:t>Orta Riskli”</w:t>
      </w:r>
      <w:r w:rsidRPr="005639E0">
        <w:rPr>
          <w:rFonts w:asciiTheme="minorHAnsi" w:hAnsiTheme="minorHAnsi" w:cstheme="minorHAnsi"/>
          <w:sz w:val="22"/>
          <w:szCs w:val="22"/>
          <w:lang w:val="tr-TR"/>
        </w:rPr>
        <w:t xml:space="preserve"> olarak sınıflandırılır: </w:t>
      </w:r>
    </w:p>
    <w:p w14:paraId="57DF5D14" w14:textId="77777777" w:rsidR="00533C58" w:rsidRPr="005639E0" w:rsidRDefault="00533C58" w:rsidP="0080309C">
      <w:pPr>
        <w:pStyle w:val="GvdeMetni"/>
        <w:jc w:val="both"/>
        <w:rPr>
          <w:rFonts w:asciiTheme="minorHAnsi" w:hAnsiTheme="minorHAnsi" w:cstheme="minorHAnsi"/>
          <w:sz w:val="22"/>
          <w:szCs w:val="22"/>
          <w:lang w:val="tr-TR"/>
        </w:rPr>
      </w:pPr>
    </w:p>
    <w:p w14:paraId="4F4A726E" w14:textId="04192918" w:rsidR="00186FDC" w:rsidRPr="005639E0" w:rsidRDefault="00C96A19" w:rsidP="00904234">
      <w:pPr>
        <w:pStyle w:val="GvdeMetni"/>
        <w:numPr>
          <w:ilvl w:val="0"/>
          <w:numId w:val="5"/>
        </w:numPr>
        <w:snapToGrid/>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İnsan nüfusu ve / veya çevre üzerindeki potansiyel olumsuz risklerin ve etkilerin önemli olması muhtemel değildir</w:t>
      </w:r>
      <w:r w:rsidR="00186FDC"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Bunun nedeni, projenin karmaşık ve / veya büyük ölçekli olmaması, insanlara veya çevreye zarar verme potansiyeli yüksek olan faaliyetler içermemesi ve çevresel veya sosyal açıdan hassas alanlardan uzakta yer almasıdır. Dolayısıyla, potansiyel risklerin, etkilerin ve sorunların aşağıdaki özelliklere sahip olması beklenmektedir:</w:t>
      </w:r>
    </w:p>
    <w:p w14:paraId="7614B9CD" w14:textId="09096354" w:rsidR="00186FDC" w:rsidRPr="005639E0" w:rsidRDefault="00C96A19" w:rsidP="007A7DC9">
      <w:pPr>
        <w:pStyle w:val="GvdeMetni"/>
        <w:numPr>
          <w:ilvl w:val="0"/>
          <w:numId w:val="6"/>
        </w:numPr>
        <w:snapToGrid/>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öngörülebilir ve geçici ve / veya geri döndürülebilir nitelikte olması</w:t>
      </w:r>
      <w:r w:rsidR="00186FDC" w:rsidRPr="005639E0">
        <w:rPr>
          <w:rFonts w:asciiTheme="minorHAnsi" w:hAnsiTheme="minorHAnsi" w:cstheme="minorHAnsi"/>
          <w:sz w:val="22"/>
          <w:szCs w:val="22"/>
          <w:lang w:val="tr-TR"/>
        </w:rPr>
        <w:t>;</w:t>
      </w:r>
    </w:p>
    <w:p w14:paraId="1428F77E" w14:textId="5E333C4D" w:rsidR="00186FDC" w:rsidRPr="005639E0" w:rsidRDefault="00C96A19" w:rsidP="007A7DC9">
      <w:pPr>
        <w:pStyle w:val="GvdeMetni"/>
        <w:numPr>
          <w:ilvl w:val="0"/>
          <w:numId w:val="6"/>
        </w:numPr>
        <w:snapToGrid/>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büyüklüğünün düşük seviyede olması</w:t>
      </w:r>
      <w:r w:rsidR="00186FDC" w:rsidRPr="005639E0">
        <w:rPr>
          <w:rFonts w:asciiTheme="minorHAnsi" w:hAnsiTheme="minorHAnsi" w:cstheme="minorHAnsi"/>
          <w:sz w:val="22"/>
          <w:szCs w:val="22"/>
          <w:lang w:val="tr-TR"/>
        </w:rPr>
        <w:t>;</w:t>
      </w:r>
    </w:p>
    <w:p w14:paraId="02AB66BB" w14:textId="1B087464" w:rsidR="00186FDC" w:rsidRPr="005639E0" w:rsidRDefault="00C96A19" w:rsidP="007A7DC9">
      <w:pPr>
        <w:pStyle w:val="GvdeMetni"/>
        <w:numPr>
          <w:ilvl w:val="0"/>
          <w:numId w:val="6"/>
        </w:numPr>
        <w:snapToGrid/>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sahaya özgü olması</w:t>
      </w:r>
      <w:r w:rsidR="00186FDC"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projenin gerçekleşen ayak izinin ötesinde bir etkisinin olmasının beklenmemesi</w:t>
      </w:r>
      <w:r w:rsidR="00186FDC"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 xml:space="preserve">ve </w:t>
      </w:r>
    </w:p>
    <w:p w14:paraId="0490D221" w14:textId="1B56CB58" w:rsidR="00186FDC" w:rsidRPr="005639E0" w:rsidRDefault="00C96A19" w:rsidP="007A7DC9">
      <w:pPr>
        <w:pStyle w:val="GvdeMetni"/>
        <w:numPr>
          <w:ilvl w:val="0"/>
          <w:numId w:val="6"/>
        </w:numPr>
        <w:snapToGrid/>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 xml:space="preserve">insan sağlığı ve / veya çevre üzerindeki ciddi olumsuz etkilerin olasılığının düşük olması </w:t>
      </w:r>
      <w:r w:rsidR="00186FDC" w:rsidRPr="005639E0">
        <w:rPr>
          <w:rFonts w:asciiTheme="minorHAnsi" w:hAnsiTheme="minorHAnsi" w:cstheme="minorHAnsi"/>
          <w:sz w:val="22"/>
          <w:szCs w:val="22"/>
          <w:lang w:val="tr-TR"/>
        </w:rPr>
        <w:t>(</w:t>
      </w:r>
      <w:r w:rsidRPr="005639E0">
        <w:rPr>
          <w:rFonts w:asciiTheme="minorHAnsi" w:hAnsiTheme="minorHAnsi" w:cstheme="minorHAnsi"/>
          <w:sz w:val="22"/>
          <w:szCs w:val="22"/>
          <w:lang w:val="tr-TR"/>
        </w:rPr>
        <w:t>örneğin zehirli maddelerin kullanımını veya bertarafını içermez, rutin güvenlik önlemlerinin kazaları önlemek için yeterli olması beklenir</w:t>
      </w:r>
      <w:r w:rsidR="00186FDC"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vs</w:t>
      </w:r>
      <w:r w:rsidR="00186FDC" w:rsidRPr="005639E0">
        <w:rPr>
          <w:rFonts w:asciiTheme="minorHAnsi" w:hAnsiTheme="minorHAnsi" w:cstheme="minorHAnsi"/>
          <w:sz w:val="22"/>
          <w:szCs w:val="22"/>
          <w:lang w:val="tr-TR"/>
        </w:rPr>
        <w:t>.).</w:t>
      </w:r>
    </w:p>
    <w:p w14:paraId="42D9E653" w14:textId="524174D8" w:rsidR="00186FDC" w:rsidRPr="005639E0" w:rsidRDefault="00C96A19" w:rsidP="007A7DC9">
      <w:pPr>
        <w:pStyle w:val="GvdeMetni"/>
        <w:numPr>
          <w:ilvl w:val="0"/>
          <w:numId w:val="5"/>
        </w:numPr>
        <w:snapToGrid/>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Projenin riskleri ve etkileri öngörülebilir bir şekilde kolayca azaltılabilir.</w:t>
      </w:r>
    </w:p>
    <w:p w14:paraId="4A296BC2" w14:textId="77777777" w:rsidR="00533C58" w:rsidRPr="005639E0" w:rsidRDefault="00533C58" w:rsidP="0080309C">
      <w:pPr>
        <w:jc w:val="both"/>
        <w:rPr>
          <w:rFonts w:asciiTheme="minorHAnsi" w:hAnsiTheme="minorHAnsi" w:cstheme="minorHAnsi"/>
          <w:sz w:val="22"/>
          <w:szCs w:val="22"/>
          <w:lang w:val="tr-TR"/>
        </w:rPr>
      </w:pPr>
    </w:p>
    <w:p w14:paraId="3522D418" w14:textId="09FF60A4" w:rsidR="00186FDC" w:rsidRPr="005639E0" w:rsidRDefault="00C96A19" w:rsidP="0080309C">
      <w:pPr>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 xml:space="preserve">Bir proje, insan nüfusu ve / veya çevre üzerindeki potansiyel olumsuz riskleri ve etkileri minimum veya ihmal edilebilir düzeyde ise </w:t>
      </w:r>
      <w:r w:rsidRPr="005639E0">
        <w:rPr>
          <w:rFonts w:asciiTheme="minorHAnsi" w:hAnsiTheme="minorHAnsi" w:cstheme="minorHAnsi"/>
          <w:b/>
          <w:bCs/>
          <w:i/>
          <w:iCs/>
          <w:sz w:val="22"/>
          <w:szCs w:val="22"/>
          <w:lang w:val="tr-TR"/>
        </w:rPr>
        <w:t>Düşük Riskli</w:t>
      </w:r>
      <w:r w:rsidRPr="005639E0">
        <w:rPr>
          <w:rFonts w:asciiTheme="minorHAnsi" w:hAnsiTheme="minorHAnsi" w:cstheme="minorHAnsi"/>
          <w:sz w:val="22"/>
          <w:szCs w:val="22"/>
          <w:lang w:val="tr-TR"/>
        </w:rPr>
        <w:t xml:space="preserve"> olarak sınıflandırılır.</w:t>
      </w:r>
      <w:r w:rsidRPr="005639E0">
        <w:rPr>
          <w:lang w:val="tr-TR"/>
        </w:rPr>
        <w:t xml:space="preserve"> </w:t>
      </w:r>
      <w:r w:rsidRPr="005639E0">
        <w:rPr>
          <w:rFonts w:asciiTheme="minorHAnsi" w:hAnsiTheme="minorHAnsi" w:cstheme="minorHAnsi"/>
          <w:sz w:val="22"/>
          <w:szCs w:val="22"/>
          <w:lang w:val="tr-TR"/>
        </w:rPr>
        <w:t>Olumsuz riskleri, etkileri ve sorunları az olan veya hiç olmayan bu projeler, ilk taramanın ardından daha fazla çevresel ve sosyal değerlendirme gerektirmez.</w:t>
      </w:r>
    </w:p>
    <w:p w14:paraId="6B1E5CFA" w14:textId="77777777" w:rsidR="00B10E1D" w:rsidRPr="005639E0" w:rsidRDefault="00B10E1D" w:rsidP="00B10E1D">
      <w:pPr>
        <w:jc w:val="both"/>
        <w:rPr>
          <w:rFonts w:cstheme="minorHAnsi"/>
          <w:lang w:val="tr-TR"/>
        </w:rPr>
      </w:pPr>
      <w:r w:rsidRPr="005639E0">
        <w:rPr>
          <w:rFonts w:asciiTheme="minorHAnsi" w:hAnsiTheme="minorHAnsi" w:cstheme="minorHAnsi"/>
          <w:sz w:val="22"/>
          <w:szCs w:val="22"/>
          <w:lang w:val="tr-TR"/>
        </w:rPr>
        <w:t>Projenin 1 ve 2 no’lu Bileşenleri kapsamında finanse edilecek alt projelerin, aşağıda belirtilen prosedürlere uygun olarak Kalkınma Ajansları tarafından bir çevresel ve sosyal bir gözden geçirmeye tabi tutulmaları gerekmektedir. STB ve Kalkınma Ajansları projenin başarılı bir şekilde uygulanmasından sorumlu olacaktır</w:t>
      </w:r>
      <w:r w:rsidRPr="005639E0">
        <w:rPr>
          <w:rFonts w:asciiTheme="minorHAnsi" w:eastAsia="Times New Roman" w:hAnsiTheme="minorHAnsi" w:cstheme="minorHAnsi"/>
          <w:sz w:val="22"/>
          <w:szCs w:val="22"/>
          <w:lang w:val="tr-TR"/>
        </w:rPr>
        <w:t>.</w:t>
      </w:r>
    </w:p>
    <w:p w14:paraId="5FDA9D17" w14:textId="77777777" w:rsidR="002C1562" w:rsidRPr="005639E0" w:rsidRDefault="002C1562" w:rsidP="0080309C">
      <w:pPr>
        <w:pStyle w:val="GvdeMetni"/>
        <w:jc w:val="both"/>
        <w:rPr>
          <w:rFonts w:asciiTheme="minorHAnsi" w:hAnsiTheme="minorHAnsi" w:cstheme="minorHAnsi"/>
          <w:sz w:val="22"/>
          <w:szCs w:val="22"/>
          <w:lang w:val="tr-TR"/>
        </w:rPr>
      </w:pPr>
    </w:p>
    <w:p w14:paraId="23F1E4C0" w14:textId="7EB82CDD" w:rsidR="002C1562" w:rsidRPr="005639E0" w:rsidRDefault="00580F34" w:rsidP="00C96A19">
      <w:pPr>
        <w:pStyle w:val="Balk2"/>
        <w:ind w:left="708" w:hanging="708"/>
        <w:rPr>
          <w:lang w:val="tr-TR"/>
        </w:rPr>
      </w:pPr>
      <w:bookmarkStart w:id="41" w:name="_Toc59738430"/>
      <w:r w:rsidRPr="005639E0">
        <w:rPr>
          <w:lang w:val="tr-TR"/>
        </w:rPr>
        <w:t>5.1.</w:t>
      </w:r>
      <w:r w:rsidRPr="005639E0">
        <w:rPr>
          <w:lang w:val="tr-TR"/>
        </w:rPr>
        <w:tab/>
      </w:r>
      <w:r w:rsidR="00C96A19" w:rsidRPr="005639E0">
        <w:rPr>
          <w:lang w:val="tr-TR"/>
        </w:rPr>
        <w:t>Bileşen 1 için Tarama ve Çevresel ve Sosyal Değerlendirme (Sosyal Girişim Kuluçka ve Hızlandırma Alt Hibeleri</w:t>
      </w:r>
      <w:r w:rsidR="00C4157D" w:rsidRPr="005639E0">
        <w:rPr>
          <w:lang w:val="tr-TR"/>
        </w:rPr>
        <w:t>)</w:t>
      </w:r>
      <w:bookmarkEnd w:id="41"/>
    </w:p>
    <w:p w14:paraId="16067E26" w14:textId="07DA58C1" w:rsidR="00C175EE" w:rsidRPr="005639E0" w:rsidRDefault="00C96A19" w:rsidP="00FA0AF1">
      <w:pPr>
        <w:jc w:val="both"/>
        <w:rPr>
          <w:rFonts w:asciiTheme="minorHAnsi" w:hAnsiTheme="minorHAnsi" w:cstheme="minorHAnsi"/>
          <w:sz w:val="22"/>
          <w:szCs w:val="22"/>
          <w:lang w:val="tr-TR"/>
        </w:rPr>
      </w:pPr>
      <w:r w:rsidRPr="005639E0">
        <w:rPr>
          <w:rFonts w:asciiTheme="minorHAnsi" w:hAnsiTheme="minorHAnsi"/>
          <w:sz w:val="22"/>
          <w:szCs w:val="22"/>
          <w:lang w:val="tr-TR"/>
        </w:rPr>
        <w:t>Alt proje sponsoru, Türkiye’de  mevzuata uygun olarak gerekli Çevre ve Şehircilik Bakanlığı'ndan veya ilgili ÇŞB İl Müdürlüklerinden gerekli tüm çevre izinlerini ve onaylarını aldıktan sonra bir alt proje</w:t>
      </w:r>
      <w:r w:rsidR="00FA0AF1" w:rsidRPr="005639E0">
        <w:rPr>
          <w:rFonts w:asciiTheme="minorHAnsi" w:hAnsiTheme="minorHAnsi"/>
          <w:sz w:val="22"/>
          <w:szCs w:val="22"/>
          <w:lang w:val="tr-TR"/>
        </w:rPr>
        <w:t xml:space="preserve">ye yönelik hibe için </w:t>
      </w:r>
      <w:r w:rsidRPr="005639E0">
        <w:rPr>
          <w:rFonts w:asciiTheme="minorHAnsi" w:hAnsiTheme="minorHAnsi"/>
          <w:sz w:val="22"/>
          <w:szCs w:val="22"/>
          <w:lang w:val="tr-TR"/>
        </w:rPr>
        <w:t xml:space="preserve"> </w:t>
      </w:r>
      <w:r w:rsidR="00FA0AF1" w:rsidRPr="005639E0">
        <w:rPr>
          <w:rFonts w:asciiTheme="minorHAnsi" w:hAnsiTheme="minorHAnsi"/>
          <w:sz w:val="22"/>
          <w:szCs w:val="22"/>
          <w:lang w:val="tr-TR"/>
        </w:rPr>
        <w:t xml:space="preserve">Kalkınma Ajanslarına </w:t>
      </w:r>
      <w:r w:rsidRPr="005639E0">
        <w:rPr>
          <w:rFonts w:asciiTheme="minorHAnsi" w:hAnsiTheme="minorHAnsi"/>
          <w:sz w:val="22"/>
          <w:szCs w:val="22"/>
          <w:lang w:val="tr-TR"/>
        </w:rPr>
        <w:t>başvuracaktır.</w:t>
      </w:r>
      <w:r w:rsidR="006A29DB" w:rsidRPr="005639E0">
        <w:rPr>
          <w:rFonts w:asciiTheme="minorHAnsi" w:hAnsiTheme="minorHAnsi"/>
          <w:sz w:val="22"/>
          <w:szCs w:val="22"/>
          <w:lang w:val="tr-TR"/>
        </w:rPr>
        <w:t xml:space="preserve"> </w:t>
      </w:r>
      <w:r w:rsidR="00FA0AF1" w:rsidRPr="005639E0">
        <w:rPr>
          <w:rFonts w:asciiTheme="minorHAnsi" w:hAnsiTheme="minorHAnsi"/>
          <w:sz w:val="22"/>
          <w:szCs w:val="22"/>
          <w:lang w:val="tr-TR"/>
        </w:rPr>
        <w:t xml:space="preserve">Bu gerekli ÇED ve ilgili çevresel belgeler yalnızca son başvuru aşamasına gelmiş olan sosyal girişimlerden talep edilecektir. </w:t>
      </w:r>
    </w:p>
    <w:p w14:paraId="468F5C0C" w14:textId="77777777" w:rsidR="00C175EE" w:rsidRPr="005639E0" w:rsidRDefault="00C175EE" w:rsidP="003008ED">
      <w:pPr>
        <w:jc w:val="both"/>
        <w:rPr>
          <w:rFonts w:asciiTheme="minorHAnsi" w:hAnsiTheme="minorHAnsi" w:cstheme="minorHAnsi"/>
          <w:sz w:val="22"/>
          <w:szCs w:val="22"/>
          <w:lang w:val="tr-TR"/>
        </w:rPr>
      </w:pPr>
    </w:p>
    <w:p w14:paraId="46446C25" w14:textId="6500EAED" w:rsidR="003008ED" w:rsidRPr="005639E0" w:rsidRDefault="00FA0AF1" w:rsidP="00FA0AF1">
      <w:pPr>
        <w:jc w:val="both"/>
        <w:rPr>
          <w:rFonts w:asciiTheme="minorHAnsi" w:hAnsiTheme="minorHAnsi"/>
          <w:sz w:val="22"/>
          <w:szCs w:val="22"/>
          <w:lang w:val="tr-TR"/>
        </w:rPr>
      </w:pPr>
      <w:r w:rsidRPr="005639E0">
        <w:rPr>
          <w:rFonts w:asciiTheme="minorHAnsi" w:hAnsiTheme="minorHAnsi"/>
          <w:sz w:val="22"/>
          <w:szCs w:val="22"/>
          <w:lang w:val="tr-TR"/>
        </w:rPr>
        <w:t xml:space="preserve">Kalkınma Ajansları </w:t>
      </w:r>
      <w:r w:rsidRPr="005639E0">
        <w:rPr>
          <w:rFonts w:asciiTheme="minorHAnsi" w:hAnsiTheme="minorHAnsi" w:cstheme="minorHAnsi"/>
          <w:sz w:val="22"/>
          <w:szCs w:val="22"/>
          <w:lang w:val="tr-TR"/>
        </w:rPr>
        <w:t>alt projelerin ilk taramasını gerçekleştirecek ve yukarıda belirtilen kriterlere göre sınıflandıracaktır.</w:t>
      </w:r>
      <w:r w:rsidR="003008ED" w:rsidRPr="005639E0">
        <w:rPr>
          <w:rFonts w:asciiTheme="minorHAnsi" w:hAnsiTheme="minorHAnsi" w:cstheme="minorHAnsi"/>
          <w:sz w:val="22"/>
          <w:szCs w:val="22"/>
          <w:lang w:val="tr-TR"/>
        </w:rPr>
        <w:t xml:space="preserve"> </w:t>
      </w:r>
      <w:r w:rsidRPr="005639E0">
        <w:rPr>
          <w:rFonts w:asciiTheme="minorHAnsi" w:hAnsiTheme="minorHAnsi"/>
          <w:sz w:val="22"/>
          <w:szCs w:val="22"/>
          <w:lang w:val="tr-TR"/>
        </w:rPr>
        <w:t xml:space="preserve">Kalkınma Ajanslarının </w:t>
      </w:r>
      <w:r w:rsidRPr="005639E0">
        <w:rPr>
          <w:rFonts w:asciiTheme="minorHAnsi" w:hAnsiTheme="minorHAnsi" w:cstheme="minorHAnsi"/>
          <w:sz w:val="22"/>
          <w:szCs w:val="22"/>
          <w:lang w:val="tr-TR"/>
        </w:rPr>
        <w:t xml:space="preserve">bu ÇSYÇ uyarınca gözden geçirme yükümlülüklerini yerine </w:t>
      </w:r>
      <w:r w:rsidRPr="005639E0">
        <w:rPr>
          <w:rFonts w:asciiTheme="minorHAnsi" w:hAnsiTheme="minorHAnsi" w:cstheme="minorHAnsi"/>
          <w:sz w:val="22"/>
          <w:szCs w:val="22"/>
          <w:lang w:val="tr-TR"/>
        </w:rPr>
        <w:lastRenderedPageBreak/>
        <w:t xml:space="preserve">getirmelerine yardımcı olmak için, </w:t>
      </w:r>
      <w:r w:rsidRPr="005639E0">
        <w:rPr>
          <w:rFonts w:asciiTheme="minorHAnsi" w:hAnsiTheme="minorHAnsi"/>
          <w:sz w:val="22"/>
          <w:szCs w:val="22"/>
          <w:lang w:val="tr-TR"/>
        </w:rPr>
        <w:t>Kalkınma Ajansları</w:t>
      </w:r>
      <w:r w:rsidRPr="005639E0">
        <w:rPr>
          <w:rFonts w:asciiTheme="minorHAnsi" w:hAnsiTheme="minorHAnsi" w:cstheme="minorHAnsi"/>
          <w:sz w:val="22"/>
          <w:szCs w:val="22"/>
          <w:lang w:val="tr-TR"/>
        </w:rPr>
        <w:t xml:space="preserve"> ilk üç “</w:t>
      </w:r>
      <w:r w:rsidRPr="005639E0">
        <w:rPr>
          <w:rFonts w:asciiTheme="minorHAnsi" w:hAnsiTheme="minorHAnsi" w:cstheme="minorHAnsi"/>
          <w:b/>
          <w:bCs/>
          <w:i/>
          <w:iCs/>
          <w:sz w:val="22"/>
          <w:szCs w:val="22"/>
          <w:lang w:val="tr-TR"/>
        </w:rPr>
        <w:t>Orta Riskli</w:t>
      </w:r>
      <w:r w:rsidRPr="005639E0">
        <w:rPr>
          <w:rFonts w:asciiTheme="minorHAnsi" w:hAnsiTheme="minorHAnsi" w:cstheme="minorHAnsi"/>
          <w:sz w:val="22"/>
          <w:szCs w:val="22"/>
          <w:lang w:val="tr-TR"/>
        </w:rPr>
        <w:t>” alt projenin ÇSYP'lerini Dünya Bankası'nın inceleme ve onayına sunacaktır</w:t>
      </w:r>
      <w:r w:rsidR="003008ED" w:rsidRPr="005639E0">
        <w:rPr>
          <w:rFonts w:asciiTheme="minorHAnsi" w:hAnsiTheme="minorHAnsi" w:cstheme="minorHAnsi"/>
          <w:sz w:val="22"/>
          <w:szCs w:val="22"/>
          <w:lang w:val="tr-TR"/>
        </w:rPr>
        <w:t>.</w:t>
      </w:r>
      <w:r w:rsidRPr="005639E0">
        <w:rPr>
          <w:rFonts w:asciiTheme="minorHAnsi" w:hAnsiTheme="minorHAnsi" w:cstheme="minorHAnsi"/>
          <w:sz w:val="22"/>
          <w:szCs w:val="22"/>
          <w:lang w:val="tr-TR"/>
        </w:rPr>
        <w:t xml:space="preserve"> Bu “pilot” dönemden sonra, Dünya Bankası ve Kalkınma Ajanslarının karar v</w:t>
      </w:r>
      <w:r w:rsidR="00D37265" w:rsidRPr="005639E0">
        <w:rPr>
          <w:rFonts w:asciiTheme="minorHAnsi" w:hAnsiTheme="minorHAnsi" w:cstheme="minorHAnsi"/>
          <w:sz w:val="22"/>
          <w:szCs w:val="22"/>
          <w:lang w:val="tr-TR"/>
        </w:rPr>
        <w:t>e</w:t>
      </w:r>
      <w:r w:rsidRPr="005639E0">
        <w:rPr>
          <w:rFonts w:asciiTheme="minorHAnsi" w:hAnsiTheme="minorHAnsi" w:cstheme="minorHAnsi"/>
          <w:sz w:val="22"/>
          <w:szCs w:val="22"/>
          <w:lang w:val="tr-TR"/>
        </w:rPr>
        <w:t>rmesi halin</w:t>
      </w:r>
      <w:r w:rsidR="00D37265" w:rsidRPr="005639E0">
        <w:rPr>
          <w:rFonts w:asciiTheme="minorHAnsi" w:hAnsiTheme="minorHAnsi" w:cstheme="minorHAnsi"/>
          <w:sz w:val="22"/>
          <w:szCs w:val="22"/>
          <w:lang w:val="tr-TR"/>
        </w:rPr>
        <w:t>d</w:t>
      </w:r>
      <w:r w:rsidRPr="005639E0">
        <w:rPr>
          <w:rFonts w:asciiTheme="minorHAnsi" w:hAnsiTheme="minorHAnsi" w:cstheme="minorHAnsi"/>
          <w:sz w:val="22"/>
          <w:szCs w:val="22"/>
          <w:lang w:val="tr-TR"/>
        </w:rPr>
        <w:t>e, Dünya Bankası çevresel ve sosyal değerlendirme sürecini “sonradan” incelemeye dönüştürecektir.</w:t>
      </w:r>
      <w:r w:rsidR="003008ED" w:rsidRPr="005639E0">
        <w:rPr>
          <w:rFonts w:asciiTheme="minorHAnsi" w:hAnsiTheme="minorHAnsi" w:cstheme="minorHAnsi"/>
          <w:sz w:val="22"/>
          <w:szCs w:val="22"/>
          <w:lang w:val="tr-TR"/>
        </w:rPr>
        <w:t xml:space="preserve">   </w:t>
      </w:r>
      <w:r w:rsidR="00B10E1D" w:rsidRPr="00B10E1D">
        <w:rPr>
          <w:rFonts w:asciiTheme="minorHAnsi" w:hAnsiTheme="minorHAnsi" w:cstheme="minorHAnsi"/>
          <w:sz w:val="22"/>
          <w:szCs w:val="22"/>
          <w:lang w:val="tr-TR"/>
        </w:rPr>
        <w:t>Proje kapsamında finanse edilecek potansiyel sektörlerin ve ilgili beklenen çevresel ve sosyal etkilerin gösterge niteliğindeki bir listesi ve bunlara karşılık gelen risk derecelendirmesi Ek I'de bulunabilir. Uygunluk kontrolünden sonra, alt projelerin çevresel ve sosyal risk kategorisini belirlemek</w:t>
      </w:r>
      <w:r w:rsidR="00B10E1D">
        <w:rPr>
          <w:rFonts w:asciiTheme="minorHAnsi" w:hAnsiTheme="minorHAnsi" w:cstheme="minorHAnsi"/>
          <w:sz w:val="22"/>
          <w:szCs w:val="22"/>
          <w:lang w:val="tr-TR"/>
        </w:rPr>
        <w:t xml:space="preserve"> için</w:t>
      </w:r>
      <w:r w:rsidR="00B10E1D" w:rsidRPr="00B10E1D">
        <w:rPr>
          <w:rFonts w:asciiTheme="minorHAnsi" w:hAnsiTheme="minorHAnsi" w:cstheme="minorHAnsi"/>
          <w:sz w:val="22"/>
          <w:szCs w:val="22"/>
          <w:lang w:val="tr-TR"/>
        </w:rPr>
        <w:t xml:space="preserve"> alt projelere çevresel ve sosyal tarama uygulanacaktır. Mevcut tesisler için (hızlandırma alt hibeleri), TYP'ler ve Kalkınma Ajansları Ek H'de verilen tarama formunu doldururken, kuluçka alt projeleri Ek J'de verilen çevresel ve sosyal tarama kontrol listesi ile taranacaktır. alt hibeler, bu proje kapsamında finansman için uygun olan “Orta” veya “Düşük” olarak kategorize edilecektir.</w:t>
      </w:r>
    </w:p>
    <w:p w14:paraId="444347BB" w14:textId="77777777" w:rsidR="003008ED" w:rsidRPr="005639E0" w:rsidRDefault="003008ED" w:rsidP="006A29DB">
      <w:pPr>
        <w:jc w:val="both"/>
        <w:rPr>
          <w:rFonts w:asciiTheme="minorHAnsi" w:hAnsiTheme="minorHAnsi"/>
          <w:sz w:val="22"/>
          <w:szCs w:val="22"/>
          <w:lang w:val="tr-TR"/>
        </w:rPr>
      </w:pPr>
    </w:p>
    <w:p w14:paraId="5D4CF896" w14:textId="6814F3BE" w:rsidR="002C1562" w:rsidRPr="005639E0" w:rsidRDefault="00D37265" w:rsidP="00D37265">
      <w:pPr>
        <w:jc w:val="both"/>
        <w:rPr>
          <w:rFonts w:asciiTheme="minorHAnsi" w:hAnsiTheme="minorHAnsi" w:cstheme="minorHAnsi"/>
          <w:sz w:val="22"/>
          <w:szCs w:val="22"/>
          <w:lang w:val="tr-TR"/>
        </w:rPr>
      </w:pPr>
      <w:r w:rsidRPr="005639E0">
        <w:rPr>
          <w:rFonts w:asciiTheme="minorHAnsi" w:hAnsiTheme="minorHAnsi"/>
          <w:sz w:val="22"/>
          <w:szCs w:val="22"/>
          <w:lang w:val="tr-TR"/>
        </w:rPr>
        <w:t>Bu proje kapsamında yalnızca “</w:t>
      </w:r>
      <w:r w:rsidRPr="005639E0">
        <w:rPr>
          <w:rFonts w:asciiTheme="minorHAnsi" w:hAnsiTheme="minorHAnsi"/>
          <w:b/>
          <w:bCs/>
          <w:i/>
          <w:iCs/>
          <w:sz w:val="22"/>
          <w:szCs w:val="22"/>
          <w:lang w:val="tr-TR"/>
        </w:rPr>
        <w:t>Orta Riskli</w:t>
      </w:r>
      <w:r w:rsidRPr="005639E0">
        <w:rPr>
          <w:rFonts w:asciiTheme="minorHAnsi" w:hAnsiTheme="minorHAnsi"/>
          <w:sz w:val="22"/>
          <w:szCs w:val="22"/>
          <w:lang w:val="tr-TR"/>
        </w:rPr>
        <w:t>” veya “</w:t>
      </w:r>
      <w:r w:rsidRPr="005639E0">
        <w:rPr>
          <w:rFonts w:asciiTheme="minorHAnsi" w:hAnsiTheme="minorHAnsi"/>
          <w:b/>
          <w:bCs/>
          <w:i/>
          <w:iCs/>
          <w:sz w:val="22"/>
          <w:szCs w:val="22"/>
          <w:lang w:val="tr-TR"/>
        </w:rPr>
        <w:t>Düşük Riskli</w:t>
      </w:r>
      <w:r w:rsidRPr="005639E0">
        <w:rPr>
          <w:rFonts w:asciiTheme="minorHAnsi" w:hAnsiTheme="minorHAnsi"/>
          <w:sz w:val="22"/>
          <w:szCs w:val="22"/>
          <w:lang w:val="tr-TR"/>
        </w:rPr>
        <w:t xml:space="preserve">” olarak sınıflandırılan alt projeler finanse edilebilir. </w:t>
      </w:r>
    </w:p>
    <w:p w14:paraId="695CA799" w14:textId="77777777" w:rsidR="00FC26FC" w:rsidRPr="005639E0" w:rsidRDefault="00FC26FC" w:rsidP="00D11231">
      <w:pPr>
        <w:pStyle w:val="Default"/>
        <w:jc w:val="both"/>
        <w:rPr>
          <w:rFonts w:asciiTheme="minorHAnsi" w:hAnsiTheme="minorHAnsi" w:cstheme="minorHAnsi"/>
          <w:sz w:val="22"/>
          <w:szCs w:val="22"/>
          <w:lang w:val="tr-TR"/>
        </w:rPr>
      </w:pPr>
    </w:p>
    <w:p w14:paraId="1734BF7D" w14:textId="3F982A62" w:rsidR="00B545DC" w:rsidRPr="005639E0" w:rsidRDefault="00D37265" w:rsidP="00D11231">
      <w:pPr>
        <w:pStyle w:val="Default"/>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w:t>
      </w:r>
      <w:r w:rsidRPr="005639E0">
        <w:rPr>
          <w:rFonts w:asciiTheme="minorHAnsi" w:hAnsiTheme="minorHAnsi" w:cstheme="minorHAnsi"/>
          <w:b/>
          <w:bCs/>
          <w:i/>
          <w:iCs/>
          <w:sz w:val="22"/>
          <w:szCs w:val="22"/>
          <w:lang w:val="tr-TR"/>
        </w:rPr>
        <w:t>Orta Riskli</w:t>
      </w:r>
      <w:r w:rsidRPr="005639E0">
        <w:rPr>
          <w:rFonts w:asciiTheme="minorHAnsi" w:hAnsiTheme="minorHAnsi" w:cstheme="minorHAnsi"/>
          <w:sz w:val="22"/>
          <w:szCs w:val="22"/>
          <w:lang w:val="tr-TR"/>
        </w:rPr>
        <w:t>” veya “</w:t>
      </w:r>
      <w:r w:rsidRPr="005639E0">
        <w:rPr>
          <w:rFonts w:asciiTheme="minorHAnsi" w:hAnsiTheme="minorHAnsi" w:cstheme="minorHAnsi"/>
          <w:b/>
          <w:bCs/>
          <w:i/>
          <w:iCs/>
          <w:sz w:val="22"/>
          <w:szCs w:val="22"/>
          <w:lang w:val="tr-TR"/>
        </w:rPr>
        <w:t>Düşük Riskli</w:t>
      </w:r>
      <w:r w:rsidRPr="005639E0">
        <w:rPr>
          <w:rFonts w:asciiTheme="minorHAnsi" w:hAnsiTheme="minorHAnsi" w:cstheme="minorHAnsi"/>
          <w:sz w:val="22"/>
          <w:szCs w:val="22"/>
          <w:lang w:val="tr-TR"/>
        </w:rPr>
        <w:t>” olarak sınıflandırılan alt projeler için aşağıdaki üç seçenekten birinin uygulanması öngörülmektedir;</w:t>
      </w:r>
    </w:p>
    <w:p w14:paraId="4DB36AF7" w14:textId="77777777" w:rsidR="00B545DC" w:rsidRPr="005639E0" w:rsidRDefault="00B545DC" w:rsidP="00D11231">
      <w:pPr>
        <w:pStyle w:val="Default"/>
        <w:jc w:val="both"/>
        <w:rPr>
          <w:rFonts w:asciiTheme="minorHAnsi" w:hAnsiTheme="minorHAnsi" w:cstheme="minorHAnsi"/>
          <w:sz w:val="22"/>
          <w:szCs w:val="22"/>
          <w:lang w:val="tr-TR"/>
        </w:rPr>
      </w:pPr>
    </w:p>
    <w:p w14:paraId="188F4AEE" w14:textId="38565AFB" w:rsidR="00940C2F" w:rsidRPr="005639E0" w:rsidRDefault="00D37265" w:rsidP="00D37265">
      <w:pPr>
        <w:pStyle w:val="Default"/>
        <w:numPr>
          <w:ilvl w:val="0"/>
          <w:numId w:val="3"/>
        </w:numPr>
        <w:jc w:val="both"/>
        <w:rPr>
          <w:rFonts w:asciiTheme="minorHAnsi" w:hAnsiTheme="minorHAnsi"/>
          <w:sz w:val="22"/>
          <w:szCs w:val="22"/>
          <w:lang w:val="tr-TR"/>
        </w:rPr>
      </w:pPr>
      <w:r w:rsidRPr="005639E0">
        <w:rPr>
          <w:rFonts w:asciiTheme="minorHAnsi" w:hAnsiTheme="minorHAnsi"/>
          <w:sz w:val="22"/>
          <w:szCs w:val="22"/>
          <w:lang w:val="tr-TR"/>
        </w:rPr>
        <w:t>“</w:t>
      </w:r>
      <w:r w:rsidRPr="005639E0">
        <w:rPr>
          <w:rFonts w:asciiTheme="minorHAnsi" w:hAnsiTheme="minorHAnsi"/>
          <w:b/>
          <w:bCs/>
          <w:i/>
          <w:iCs/>
          <w:sz w:val="22"/>
          <w:szCs w:val="22"/>
          <w:lang w:val="tr-TR"/>
        </w:rPr>
        <w:t>Orta Riskli</w:t>
      </w:r>
      <w:r w:rsidRPr="005639E0">
        <w:rPr>
          <w:rFonts w:asciiTheme="minorHAnsi" w:hAnsiTheme="minorHAnsi"/>
          <w:sz w:val="22"/>
          <w:szCs w:val="22"/>
          <w:lang w:val="tr-TR"/>
        </w:rPr>
        <w:t>” olarak sınıflandırılan bir alt projenin Türkiye’deki ÇED Yönetmeliği'ne göre Ek-II kapsamında sınıflandırılması durumunda, Türkiye’deki ÇED Yönetmeliği'ne göre ilgili Çevre ve Şehircilik Bakanlığı (ÇŞB) İl Müdürlüğüne  göre bir Proje Tanıtım Dosyası (PTD) gönderilmesi gerekmektedir. Bu tür projeler için, Dünya Bankası'nın Çevresel ve Sosyal değerlendirme şartı olarak ÇSYP</w:t>
      </w:r>
      <w:r w:rsidR="00C2432D" w:rsidRPr="005639E0">
        <w:rPr>
          <w:rFonts w:asciiTheme="minorHAnsi" w:hAnsiTheme="minorHAnsi"/>
          <w:sz w:val="22"/>
          <w:szCs w:val="22"/>
          <w:lang w:val="tr-TR"/>
        </w:rPr>
        <w:t xml:space="preserve"> hazırlanması gerekecektir </w:t>
      </w:r>
      <w:r w:rsidRPr="005639E0">
        <w:rPr>
          <w:rFonts w:asciiTheme="minorHAnsi" w:hAnsiTheme="minorHAnsi"/>
          <w:sz w:val="22"/>
          <w:szCs w:val="22"/>
          <w:lang w:val="tr-TR"/>
        </w:rPr>
        <w:t>(Ek E'de gösterge niteliğindeki bir ÇSYP</w:t>
      </w:r>
      <w:r w:rsidR="00C2432D" w:rsidRPr="005639E0">
        <w:rPr>
          <w:rFonts w:asciiTheme="minorHAnsi" w:hAnsiTheme="minorHAnsi"/>
          <w:sz w:val="22"/>
          <w:szCs w:val="22"/>
          <w:lang w:val="tr-TR"/>
        </w:rPr>
        <w:t>’nin</w:t>
      </w:r>
      <w:r w:rsidRPr="005639E0">
        <w:rPr>
          <w:rFonts w:asciiTheme="minorHAnsi" w:hAnsiTheme="minorHAnsi"/>
          <w:sz w:val="22"/>
          <w:szCs w:val="22"/>
          <w:lang w:val="tr-TR"/>
        </w:rPr>
        <w:t xml:space="preserve"> ana hatları ve Ek F'de küçük inşaat işleri için bir kontrol listesi ÇSYP'si verilmiştir).</w:t>
      </w:r>
      <w:r w:rsidR="00940C2F" w:rsidRPr="005639E0">
        <w:rPr>
          <w:rFonts w:asciiTheme="minorHAnsi" w:hAnsiTheme="minorHAnsi"/>
          <w:sz w:val="22"/>
          <w:szCs w:val="22"/>
          <w:lang w:val="tr-TR"/>
        </w:rPr>
        <w:t xml:space="preserve"> </w:t>
      </w:r>
      <w:r w:rsidR="00C2432D" w:rsidRPr="005639E0">
        <w:rPr>
          <w:rFonts w:asciiTheme="minorHAnsi" w:hAnsiTheme="minorHAnsi"/>
          <w:sz w:val="22"/>
          <w:szCs w:val="22"/>
          <w:lang w:val="tr-TR"/>
        </w:rPr>
        <w:t>Yukarıda belirtildiği gibi, büyük ölçekli inşaat faaliyetlerini içeren alt projeler bu proje kapsamında finanse edilemeyecektir; ancak makine / ekipman alımı sonucunda gerekecek küçük inşaat / tadilat çalışmaları finanse edilebilir.</w:t>
      </w:r>
      <w:r w:rsidR="00940C2F" w:rsidRPr="005639E0">
        <w:rPr>
          <w:rFonts w:asciiTheme="minorHAnsi" w:hAnsiTheme="minorHAnsi"/>
          <w:sz w:val="22"/>
          <w:szCs w:val="22"/>
          <w:lang w:val="tr-TR"/>
        </w:rPr>
        <w:t xml:space="preserve"> </w:t>
      </w:r>
    </w:p>
    <w:p w14:paraId="4CF58B89" w14:textId="77777777" w:rsidR="00DD279C" w:rsidRPr="005639E0" w:rsidRDefault="00DD279C" w:rsidP="000470D2">
      <w:pPr>
        <w:pStyle w:val="Default"/>
        <w:rPr>
          <w:rFonts w:asciiTheme="minorHAnsi" w:hAnsiTheme="minorHAnsi" w:cstheme="minorHAnsi"/>
          <w:sz w:val="22"/>
          <w:szCs w:val="22"/>
          <w:lang w:val="tr-TR"/>
        </w:rPr>
      </w:pPr>
    </w:p>
    <w:p w14:paraId="40B5F4DD" w14:textId="050251F7" w:rsidR="00416EC5" w:rsidRPr="005639E0" w:rsidRDefault="00C2432D" w:rsidP="007A7DC9">
      <w:pPr>
        <w:pStyle w:val="Default"/>
        <w:numPr>
          <w:ilvl w:val="0"/>
          <w:numId w:val="3"/>
        </w:numPr>
        <w:jc w:val="both"/>
        <w:rPr>
          <w:rFonts w:asciiTheme="minorHAnsi" w:hAnsiTheme="minorHAnsi"/>
          <w:sz w:val="22"/>
          <w:szCs w:val="22"/>
          <w:lang w:val="tr-TR"/>
        </w:rPr>
      </w:pPr>
      <w:r w:rsidRPr="005639E0">
        <w:rPr>
          <w:rFonts w:asciiTheme="minorHAnsi" w:hAnsiTheme="minorHAnsi"/>
          <w:sz w:val="22"/>
          <w:szCs w:val="22"/>
          <w:lang w:val="tr-TR"/>
        </w:rPr>
        <w:t>“</w:t>
      </w:r>
      <w:r w:rsidRPr="005639E0">
        <w:rPr>
          <w:rFonts w:asciiTheme="minorHAnsi" w:hAnsiTheme="minorHAnsi"/>
          <w:b/>
          <w:bCs/>
          <w:i/>
          <w:iCs/>
          <w:sz w:val="22"/>
          <w:szCs w:val="22"/>
          <w:lang w:val="tr-TR"/>
        </w:rPr>
        <w:t>Orta Risk</w:t>
      </w:r>
      <w:r w:rsidRPr="005639E0">
        <w:rPr>
          <w:rFonts w:asciiTheme="minorHAnsi" w:hAnsiTheme="minorHAnsi"/>
          <w:sz w:val="22"/>
          <w:szCs w:val="22"/>
          <w:lang w:val="tr-TR"/>
        </w:rPr>
        <w:t>li” olarak sınıflandırılan bir alt proje, Türkiye’deki ÇED Yönetmeliği'ne göre ne Ek-I ne de Ek-II'ye tabi değilse (yani “Ek Dışı” bir proje ise), büyük olasılıkla herhangi bir çevresel belge istenmeyecektir.</w:t>
      </w:r>
      <w:r w:rsidR="00416EC5" w:rsidRPr="005639E0">
        <w:rPr>
          <w:rFonts w:asciiTheme="minorHAnsi" w:hAnsiTheme="minorHAnsi"/>
          <w:sz w:val="22"/>
          <w:szCs w:val="22"/>
          <w:lang w:val="tr-TR"/>
        </w:rPr>
        <w:t xml:space="preserve"> </w:t>
      </w:r>
      <w:r w:rsidRPr="005639E0">
        <w:rPr>
          <w:rFonts w:asciiTheme="minorHAnsi" w:hAnsiTheme="minorHAnsi"/>
          <w:sz w:val="22"/>
          <w:szCs w:val="22"/>
          <w:lang w:val="tr-TR"/>
        </w:rPr>
        <w:t>Bu tür projeler için, Dünya Bankası'nın Çevresel ve Sosyal değerlendirme şartı olarak ÇSYP hazırlanması gerekecektir (Ek E'de gösterge niteliğindeki bir ÇSYP’nin ana hatları ve Ek F'de küçük inşaat işleri için bir kontrol listesi ÇSYP verilmiştir).</w:t>
      </w:r>
      <w:r w:rsidR="00416EC5" w:rsidRPr="005639E0">
        <w:rPr>
          <w:rFonts w:asciiTheme="minorHAnsi" w:hAnsiTheme="minorHAnsi"/>
          <w:sz w:val="22"/>
          <w:szCs w:val="22"/>
          <w:lang w:val="tr-TR"/>
        </w:rPr>
        <w:t xml:space="preserve"> </w:t>
      </w:r>
      <w:r w:rsidRPr="005639E0">
        <w:rPr>
          <w:rFonts w:asciiTheme="minorHAnsi" w:hAnsiTheme="minorHAnsi"/>
          <w:sz w:val="22"/>
          <w:szCs w:val="22"/>
          <w:lang w:val="tr-TR"/>
        </w:rPr>
        <w:t>Yukarıda belirtildiği gibi, büyük ölçekli inşaat faaliyetlerini içeren alt projeler bu proje kapsamında finanse edilemeyecektir; ancak makine / ekipman alımı sonucunda gerekecek küçük inşaat / tadilat çalışmaları finanse edilebilir.</w:t>
      </w:r>
      <w:r w:rsidR="00416EC5" w:rsidRPr="005639E0">
        <w:rPr>
          <w:rFonts w:asciiTheme="minorHAnsi" w:hAnsiTheme="minorHAnsi"/>
          <w:sz w:val="22"/>
          <w:szCs w:val="22"/>
          <w:lang w:val="tr-TR"/>
        </w:rPr>
        <w:t xml:space="preserve"> </w:t>
      </w:r>
    </w:p>
    <w:p w14:paraId="1F7F87F9" w14:textId="77777777" w:rsidR="00416EC5" w:rsidRPr="005639E0" w:rsidRDefault="00416EC5" w:rsidP="00416EC5">
      <w:pPr>
        <w:pStyle w:val="Default"/>
        <w:jc w:val="both"/>
        <w:rPr>
          <w:rFonts w:asciiTheme="minorHAnsi" w:hAnsiTheme="minorHAnsi"/>
          <w:sz w:val="22"/>
          <w:szCs w:val="22"/>
          <w:lang w:val="tr-TR"/>
        </w:rPr>
      </w:pPr>
    </w:p>
    <w:p w14:paraId="7A900C15" w14:textId="32A9D650" w:rsidR="00416EC5" w:rsidRPr="005639E0" w:rsidRDefault="00C2432D" w:rsidP="00416EC5">
      <w:pPr>
        <w:snapToGrid/>
        <w:ind w:left="708"/>
        <w:jc w:val="both"/>
        <w:rPr>
          <w:rFonts w:asciiTheme="minorHAnsi" w:eastAsia="Times New Roman" w:hAnsiTheme="minorHAnsi"/>
          <w:sz w:val="22"/>
          <w:szCs w:val="22"/>
          <w:lang w:val="tr-TR"/>
        </w:rPr>
      </w:pPr>
      <w:r w:rsidRPr="005639E0">
        <w:rPr>
          <w:rFonts w:asciiTheme="minorHAnsi" w:eastAsia="Times New Roman" w:hAnsiTheme="minorHAnsi"/>
          <w:sz w:val="22"/>
          <w:szCs w:val="22"/>
          <w:lang w:val="tr-TR"/>
        </w:rPr>
        <w:t>Burada şu hususu belirtmek gerekmektedir: Türkiye’deki ÇED Yönetmeliğine göre, mevcut bina tesisat ve mevcut bina genişletilme çalışmaları genellikle “Ek Dışı ” / “ÇED Gerekli Değil” proje olarak kabul edilmektedir, ancak bu projeler Dünya Bankası kriterlerine göre “</w:t>
      </w:r>
      <w:r w:rsidRPr="005639E0">
        <w:rPr>
          <w:rFonts w:asciiTheme="minorHAnsi" w:eastAsia="Times New Roman" w:hAnsiTheme="minorHAnsi"/>
          <w:b/>
          <w:bCs/>
          <w:i/>
          <w:iCs/>
          <w:sz w:val="22"/>
          <w:szCs w:val="22"/>
          <w:lang w:val="tr-TR"/>
        </w:rPr>
        <w:t>Orta Riskli</w:t>
      </w:r>
      <w:r w:rsidRPr="005639E0">
        <w:rPr>
          <w:rFonts w:asciiTheme="minorHAnsi" w:eastAsia="Times New Roman" w:hAnsiTheme="minorHAnsi"/>
          <w:sz w:val="22"/>
          <w:szCs w:val="22"/>
          <w:lang w:val="tr-TR"/>
        </w:rPr>
        <w:t>” alt proje olarak sınıflandırılacaktır</w:t>
      </w:r>
      <w:r w:rsidR="00416EC5" w:rsidRPr="005639E0">
        <w:rPr>
          <w:rFonts w:asciiTheme="minorHAnsi" w:eastAsia="Times New Roman" w:hAnsiTheme="minorHAnsi"/>
          <w:sz w:val="22"/>
          <w:szCs w:val="22"/>
          <w:lang w:val="tr-TR"/>
        </w:rPr>
        <w:t xml:space="preserve">. </w:t>
      </w:r>
      <w:r w:rsidRPr="005639E0">
        <w:rPr>
          <w:rFonts w:asciiTheme="minorHAnsi" w:eastAsia="Times New Roman" w:hAnsiTheme="minorHAnsi"/>
          <w:sz w:val="22"/>
          <w:szCs w:val="22"/>
          <w:lang w:val="tr-TR"/>
        </w:rPr>
        <w:t xml:space="preserve">Bu gibi durumlarda, yukarıda belirtildiği gibi, Türk mevzuatı kapsamında çevre belgesi gerekmeyecek, ancak Dünya Bankası'nın çevresel ve sosyal değerlendirme gereksinimlerini karşılamak için bir ÇSYP hazırlanacaktır. </w:t>
      </w:r>
    </w:p>
    <w:p w14:paraId="208C7EA5" w14:textId="77777777" w:rsidR="00D73F5A" w:rsidRPr="005639E0" w:rsidRDefault="00D73F5A" w:rsidP="00416EC5">
      <w:pPr>
        <w:pStyle w:val="Default"/>
        <w:jc w:val="both"/>
        <w:rPr>
          <w:rFonts w:asciiTheme="minorHAnsi" w:hAnsiTheme="minorHAnsi" w:cstheme="minorHAnsi"/>
          <w:sz w:val="22"/>
          <w:szCs w:val="22"/>
          <w:lang w:val="tr-TR"/>
        </w:rPr>
      </w:pPr>
    </w:p>
    <w:p w14:paraId="5E8742C8" w14:textId="600E35A3" w:rsidR="00416EC5" w:rsidRPr="005639E0" w:rsidRDefault="00C2432D" w:rsidP="007A7DC9">
      <w:pPr>
        <w:pStyle w:val="Default"/>
        <w:numPr>
          <w:ilvl w:val="0"/>
          <w:numId w:val="3"/>
        </w:numPr>
        <w:jc w:val="both"/>
        <w:rPr>
          <w:rFonts w:asciiTheme="minorHAnsi" w:hAnsiTheme="minorHAnsi"/>
          <w:sz w:val="22"/>
          <w:szCs w:val="22"/>
          <w:lang w:val="tr-TR"/>
        </w:rPr>
      </w:pPr>
      <w:r w:rsidRPr="005639E0">
        <w:rPr>
          <w:rFonts w:asciiTheme="minorHAnsi" w:hAnsiTheme="minorHAnsi"/>
          <w:sz w:val="22"/>
          <w:szCs w:val="22"/>
          <w:lang w:val="tr-TR"/>
        </w:rPr>
        <w:t>“</w:t>
      </w:r>
      <w:r w:rsidRPr="005639E0">
        <w:rPr>
          <w:rFonts w:asciiTheme="minorHAnsi" w:hAnsiTheme="minorHAnsi"/>
          <w:b/>
          <w:bCs/>
          <w:i/>
          <w:iCs/>
          <w:sz w:val="22"/>
          <w:szCs w:val="22"/>
          <w:lang w:val="tr-TR"/>
        </w:rPr>
        <w:t>Düşük Riskli</w:t>
      </w:r>
      <w:r w:rsidRPr="005639E0">
        <w:rPr>
          <w:rFonts w:asciiTheme="minorHAnsi" w:hAnsiTheme="minorHAnsi"/>
          <w:sz w:val="22"/>
          <w:szCs w:val="22"/>
          <w:lang w:val="tr-TR"/>
        </w:rPr>
        <w:t>” olarak sınıflandırılan bir alt proje, Türkiye’deki ÇED Yönetmeliği'ne göre ne Ek-I ne de Ek-II'ye tabi değilse (yani “Ek Dışı” bir proje ise),  büyük olasılıkla herhangi bir çevresel belge istenmeyecektir. Yukarıda belirtildiği gibi</w:t>
      </w:r>
      <w:r w:rsidR="00416EC5" w:rsidRPr="005639E0">
        <w:rPr>
          <w:rFonts w:asciiTheme="minorHAnsi" w:hAnsiTheme="minorHAnsi"/>
          <w:sz w:val="22"/>
          <w:szCs w:val="22"/>
          <w:lang w:val="tr-TR"/>
        </w:rPr>
        <w:t xml:space="preserve">, </w:t>
      </w:r>
      <w:r w:rsidRPr="005639E0">
        <w:rPr>
          <w:rFonts w:asciiTheme="minorHAnsi" w:hAnsiTheme="minorHAnsi"/>
          <w:sz w:val="22"/>
          <w:szCs w:val="22"/>
          <w:lang w:val="tr-TR"/>
        </w:rPr>
        <w:t xml:space="preserve">olumsuz riskleri, etkileri ve sorunları az olan </w:t>
      </w:r>
      <w:r w:rsidRPr="005639E0">
        <w:rPr>
          <w:rFonts w:asciiTheme="minorHAnsi" w:hAnsiTheme="minorHAnsi"/>
          <w:sz w:val="22"/>
          <w:szCs w:val="22"/>
          <w:lang w:val="tr-TR"/>
        </w:rPr>
        <w:lastRenderedPageBreak/>
        <w:t xml:space="preserve">veya hiç olmayan bu projeler, Dünya Bankası'nın Çevresel ve Sosyal Politikasına göre ilk taramadan sonra daha fazla </w:t>
      </w:r>
      <w:r w:rsidR="00DA4AA0" w:rsidRPr="005639E0">
        <w:rPr>
          <w:rFonts w:asciiTheme="minorHAnsi" w:hAnsiTheme="minorHAnsi"/>
          <w:sz w:val="22"/>
          <w:szCs w:val="22"/>
          <w:lang w:val="tr-TR"/>
        </w:rPr>
        <w:t xml:space="preserve">çevresel ve sosyal </w:t>
      </w:r>
      <w:r w:rsidRPr="005639E0">
        <w:rPr>
          <w:rFonts w:asciiTheme="minorHAnsi" w:hAnsiTheme="minorHAnsi"/>
          <w:sz w:val="22"/>
          <w:szCs w:val="22"/>
          <w:lang w:val="tr-TR"/>
        </w:rPr>
        <w:t>değerlendirme gerektirmez.</w:t>
      </w:r>
    </w:p>
    <w:p w14:paraId="0619D7F7" w14:textId="77777777" w:rsidR="00416EC5" w:rsidRPr="005639E0" w:rsidRDefault="00416EC5" w:rsidP="00416EC5">
      <w:pPr>
        <w:pStyle w:val="Default"/>
        <w:jc w:val="both"/>
        <w:rPr>
          <w:rFonts w:asciiTheme="minorHAnsi" w:hAnsiTheme="minorHAnsi"/>
          <w:sz w:val="22"/>
          <w:szCs w:val="22"/>
          <w:lang w:val="tr-TR"/>
        </w:rPr>
      </w:pPr>
    </w:p>
    <w:p w14:paraId="287EC206" w14:textId="4DBEB2BD" w:rsidR="00416EC5" w:rsidRPr="005639E0" w:rsidRDefault="00DA4AA0" w:rsidP="00DA4AA0">
      <w:pPr>
        <w:pStyle w:val="Default"/>
        <w:ind w:left="708"/>
        <w:jc w:val="both"/>
        <w:rPr>
          <w:rFonts w:asciiTheme="minorHAnsi" w:eastAsia="Times New Roman" w:hAnsiTheme="minorHAnsi"/>
          <w:sz w:val="22"/>
          <w:szCs w:val="22"/>
          <w:lang w:val="tr-TR"/>
        </w:rPr>
      </w:pPr>
      <w:r w:rsidRPr="005639E0">
        <w:rPr>
          <w:rFonts w:asciiTheme="minorHAnsi" w:eastAsia="Times New Roman" w:hAnsiTheme="minorHAnsi"/>
          <w:sz w:val="22"/>
          <w:szCs w:val="22"/>
          <w:lang w:val="tr-TR"/>
        </w:rPr>
        <w:t xml:space="preserve">Sadece makine / teçhizatın değiştirilmesini kapsayan yenileme çalışmaları, Türkiye’deki  ÇED Yönetmeliğine göre “Ek Dışı” / “ÇED Gerekli Değil” projesi olarak kabul edilmektedir </w:t>
      </w:r>
      <w:r w:rsidR="00416EC5" w:rsidRPr="005639E0">
        <w:rPr>
          <w:rFonts w:asciiTheme="minorHAnsi" w:eastAsia="Times New Roman" w:hAnsiTheme="minorHAnsi"/>
          <w:sz w:val="22"/>
          <w:szCs w:val="22"/>
          <w:lang w:val="tr-TR"/>
        </w:rPr>
        <w:t>(</w:t>
      </w:r>
      <w:r w:rsidRPr="005639E0">
        <w:rPr>
          <w:rFonts w:asciiTheme="minorHAnsi" w:eastAsia="Times New Roman" w:hAnsiTheme="minorHAnsi"/>
          <w:sz w:val="22"/>
          <w:szCs w:val="22"/>
          <w:lang w:val="tr-TR"/>
        </w:rPr>
        <w:t>ortaya çıkan atıklar, emisyonlar, atıksu deşarjları, vs. bu yenileme işleminin sonucunu önemli ölçüde değiştirmediği sürece</w:t>
      </w:r>
      <w:r w:rsidR="00416EC5" w:rsidRPr="005639E0">
        <w:rPr>
          <w:rFonts w:asciiTheme="minorHAnsi" w:eastAsia="Times New Roman" w:hAnsiTheme="minorHAnsi"/>
          <w:sz w:val="22"/>
          <w:szCs w:val="22"/>
          <w:lang w:val="tr-TR"/>
        </w:rPr>
        <w:t xml:space="preserve">) </w:t>
      </w:r>
      <w:r w:rsidRPr="005639E0">
        <w:rPr>
          <w:rFonts w:asciiTheme="minorHAnsi" w:eastAsia="Times New Roman" w:hAnsiTheme="minorHAnsi"/>
          <w:sz w:val="22"/>
          <w:szCs w:val="22"/>
          <w:lang w:val="tr-TR"/>
        </w:rPr>
        <w:t>ve bunlar Dünya Bankası kriterlerine göre “</w:t>
      </w:r>
      <w:r w:rsidRPr="005639E0">
        <w:rPr>
          <w:rFonts w:asciiTheme="minorHAnsi" w:eastAsia="Times New Roman" w:hAnsiTheme="minorHAnsi"/>
          <w:b/>
          <w:bCs/>
          <w:i/>
          <w:iCs/>
          <w:sz w:val="22"/>
          <w:szCs w:val="22"/>
          <w:lang w:val="tr-TR"/>
        </w:rPr>
        <w:t>Düşük Riskli</w:t>
      </w:r>
      <w:r w:rsidRPr="005639E0">
        <w:rPr>
          <w:rFonts w:asciiTheme="minorHAnsi" w:eastAsia="Times New Roman" w:hAnsiTheme="minorHAnsi"/>
          <w:sz w:val="22"/>
          <w:szCs w:val="22"/>
          <w:lang w:val="tr-TR"/>
        </w:rPr>
        <w:t>” alt projeler olarak sınıflandırılacaktır</w:t>
      </w:r>
      <w:r w:rsidR="00416EC5" w:rsidRPr="005639E0">
        <w:rPr>
          <w:rFonts w:asciiTheme="minorHAnsi" w:eastAsia="Times New Roman" w:hAnsiTheme="minorHAnsi"/>
          <w:sz w:val="22"/>
          <w:szCs w:val="22"/>
          <w:lang w:val="tr-TR"/>
        </w:rPr>
        <w:t xml:space="preserve">. </w:t>
      </w:r>
      <w:r w:rsidR="00B10E1D" w:rsidRPr="00B10E1D">
        <w:rPr>
          <w:rFonts w:asciiTheme="minorHAnsi" w:eastAsia="Times New Roman" w:hAnsiTheme="minorHAnsi"/>
          <w:sz w:val="22"/>
          <w:szCs w:val="22"/>
          <w:lang w:val="tr-TR"/>
        </w:rPr>
        <w:t>Bu tür alt projeler, herhangi bir ek çevresel ve sosyal değerlendirme gerektirmeyecektir.</w:t>
      </w:r>
    </w:p>
    <w:p w14:paraId="6CD91BBF" w14:textId="77777777" w:rsidR="00416EC5" w:rsidRPr="005639E0" w:rsidRDefault="00416EC5" w:rsidP="00416EC5">
      <w:pPr>
        <w:snapToGrid/>
        <w:jc w:val="both"/>
        <w:rPr>
          <w:rFonts w:asciiTheme="minorHAnsi" w:eastAsia="Times New Roman" w:hAnsiTheme="minorHAnsi"/>
          <w:sz w:val="22"/>
          <w:szCs w:val="22"/>
          <w:lang w:val="tr-TR"/>
        </w:rPr>
      </w:pPr>
    </w:p>
    <w:p w14:paraId="5B0717C8" w14:textId="77777777" w:rsidR="00A40132" w:rsidRPr="005639E0" w:rsidRDefault="00A40132" w:rsidP="00A40132">
      <w:pPr>
        <w:jc w:val="both"/>
        <w:rPr>
          <w:rFonts w:asciiTheme="minorHAnsi" w:hAnsiTheme="minorHAnsi"/>
          <w:sz w:val="22"/>
          <w:szCs w:val="22"/>
          <w:lang w:val="tr-TR"/>
        </w:rPr>
      </w:pPr>
    </w:p>
    <w:p w14:paraId="4F2070FA" w14:textId="6517D955" w:rsidR="00A40132" w:rsidRDefault="00A40132" w:rsidP="00A40132">
      <w:pPr>
        <w:jc w:val="both"/>
        <w:rPr>
          <w:rFonts w:asciiTheme="minorHAnsi" w:hAnsiTheme="minorHAnsi"/>
          <w:sz w:val="22"/>
          <w:szCs w:val="22"/>
          <w:lang w:val="tr-TR"/>
        </w:rPr>
      </w:pPr>
      <w:r w:rsidRPr="005639E0">
        <w:rPr>
          <w:rFonts w:asciiTheme="minorHAnsi" w:hAnsiTheme="minorHAnsi"/>
          <w:sz w:val="22"/>
          <w:szCs w:val="22"/>
          <w:lang w:val="tr-TR"/>
        </w:rPr>
        <w:t xml:space="preserve">İlk başvuru sırasında, alt proje sponsoru, Türkiye’deki ÇED Yönetmeliği uyarınca, hibe ile finanse edilecek faaliyet kategorisini beyan edecektir. Türkiye’deki ÇED Yönetmeliğinin ekleri kapsamına girmediği takdirde Kalkınma Ajansı faaliyetin Ek Dışı olduğunu </w:t>
      </w:r>
      <w:r w:rsidR="00904234" w:rsidRPr="005639E0">
        <w:rPr>
          <w:rFonts w:asciiTheme="minorHAnsi" w:hAnsiTheme="minorHAnsi"/>
          <w:sz w:val="22"/>
          <w:szCs w:val="22"/>
          <w:lang w:val="tr-TR"/>
        </w:rPr>
        <w:t xml:space="preserve">açıklayacak </w:t>
      </w:r>
      <w:r w:rsidRPr="005639E0">
        <w:rPr>
          <w:rFonts w:asciiTheme="minorHAnsi" w:hAnsiTheme="minorHAnsi"/>
          <w:sz w:val="22"/>
          <w:szCs w:val="22"/>
          <w:lang w:val="tr-TR"/>
        </w:rPr>
        <w:t>ve nihai başvuru aşamasında diğer başvuru belgeleriyle birlikte destekleyici belgeler (örn. ÇED Ek Dışı yazısı) Kalkınma Ajansına sunulacaktır. Ayrıca, hibe kullanıcısı Çevre Kanunu uyarınca gereken tüm izin gerekliliklerine  uymayı taahhüt edecektir.</w:t>
      </w:r>
    </w:p>
    <w:p w14:paraId="5EF96C77" w14:textId="77777777" w:rsidR="00B10E1D" w:rsidRDefault="00B10E1D" w:rsidP="00A40132">
      <w:pPr>
        <w:jc w:val="both"/>
        <w:rPr>
          <w:rFonts w:asciiTheme="minorHAnsi" w:hAnsiTheme="minorHAnsi"/>
          <w:sz w:val="22"/>
          <w:szCs w:val="22"/>
          <w:lang w:val="tr-TR"/>
        </w:rPr>
      </w:pPr>
    </w:p>
    <w:p w14:paraId="3BE7C8A3" w14:textId="444DC575" w:rsidR="00416EC5" w:rsidRPr="005639E0" w:rsidRDefault="00B10E1D" w:rsidP="00DB7147">
      <w:pPr>
        <w:jc w:val="both"/>
        <w:rPr>
          <w:rFonts w:asciiTheme="minorHAnsi" w:hAnsiTheme="minorHAnsi"/>
          <w:sz w:val="22"/>
          <w:szCs w:val="22"/>
          <w:lang w:val="tr-TR"/>
        </w:rPr>
      </w:pPr>
      <w:r w:rsidRPr="00B10E1D">
        <w:rPr>
          <w:rFonts w:asciiTheme="minorHAnsi" w:hAnsiTheme="minorHAnsi"/>
          <w:sz w:val="22"/>
          <w:szCs w:val="22"/>
          <w:lang w:val="tr-TR"/>
        </w:rPr>
        <w:t xml:space="preserve">İnkübasyon </w:t>
      </w:r>
      <w:r w:rsidR="0017641D">
        <w:rPr>
          <w:rFonts w:asciiTheme="minorHAnsi" w:hAnsiTheme="minorHAnsi"/>
          <w:sz w:val="22"/>
          <w:szCs w:val="22"/>
          <w:lang w:val="tr-TR"/>
        </w:rPr>
        <w:t xml:space="preserve">(Kuluçka) </w:t>
      </w:r>
      <w:r w:rsidRPr="00B10E1D">
        <w:rPr>
          <w:rFonts w:asciiTheme="minorHAnsi" w:hAnsiTheme="minorHAnsi"/>
          <w:sz w:val="22"/>
          <w:szCs w:val="22"/>
          <w:lang w:val="tr-TR"/>
        </w:rPr>
        <w:t>alt hibeleri için alt proje sponsoru</w:t>
      </w:r>
      <w:r>
        <w:rPr>
          <w:rFonts w:asciiTheme="minorHAnsi" w:hAnsiTheme="minorHAnsi"/>
          <w:sz w:val="22"/>
          <w:szCs w:val="22"/>
          <w:lang w:val="tr-TR"/>
        </w:rPr>
        <w:t>,</w:t>
      </w:r>
      <w:r w:rsidRPr="00B10E1D">
        <w:rPr>
          <w:rFonts w:asciiTheme="minorHAnsi" w:hAnsiTheme="minorHAnsi"/>
          <w:sz w:val="22"/>
          <w:szCs w:val="22"/>
          <w:lang w:val="tr-TR"/>
        </w:rPr>
        <w:t xml:space="preserve"> Ek J'de verilen çevresel tarama formunda gerekli bilgileri sağlayacaktır. </w:t>
      </w:r>
      <w:r w:rsidR="007F4ACF" w:rsidRPr="00D518CB">
        <w:rPr>
          <w:rFonts w:asciiTheme="minorHAnsi" w:hAnsiTheme="minorHAnsi"/>
          <w:sz w:val="22"/>
          <w:szCs w:val="22"/>
          <w:lang w:val="tr-TR"/>
        </w:rPr>
        <w:t>TUO</w:t>
      </w:r>
      <w:r w:rsidRPr="00D518CB">
        <w:rPr>
          <w:rFonts w:asciiTheme="minorHAnsi" w:hAnsiTheme="minorHAnsi"/>
          <w:sz w:val="22"/>
          <w:szCs w:val="22"/>
          <w:lang w:val="tr-TR"/>
        </w:rPr>
        <w:t>'l</w:t>
      </w:r>
      <w:r w:rsidRPr="00B10E1D">
        <w:rPr>
          <w:rFonts w:asciiTheme="minorHAnsi" w:hAnsiTheme="minorHAnsi"/>
          <w:sz w:val="22"/>
          <w:szCs w:val="22"/>
          <w:lang w:val="tr-TR"/>
        </w:rPr>
        <w:t xml:space="preserve">er, doldurulmuş formları bilgi geçerliliğinin ve kategorileştirmenin </w:t>
      </w:r>
      <w:r>
        <w:rPr>
          <w:rFonts w:asciiTheme="minorHAnsi" w:hAnsiTheme="minorHAnsi"/>
          <w:sz w:val="22"/>
          <w:szCs w:val="22"/>
          <w:lang w:val="tr-TR"/>
        </w:rPr>
        <w:t xml:space="preserve">Kalkınma Ajansları </w:t>
      </w:r>
      <w:r w:rsidRPr="00B10E1D">
        <w:rPr>
          <w:rFonts w:asciiTheme="minorHAnsi" w:hAnsiTheme="minorHAnsi"/>
          <w:sz w:val="22"/>
          <w:szCs w:val="22"/>
          <w:lang w:val="tr-TR"/>
        </w:rPr>
        <w:t xml:space="preserve">tarafından onaylandığı </w:t>
      </w:r>
      <w:r>
        <w:rPr>
          <w:rFonts w:asciiTheme="minorHAnsi" w:hAnsiTheme="minorHAnsi"/>
          <w:sz w:val="22"/>
          <w:szCs w:val="22"/>
          <w:lang w:val="tr-TR"/>
        </w:rPr>
        <w:t>Kalkınma Ajanslarına</w:t>
      </w:r>
      <w:r w:rsidRPr="00B10E1D">
        <w:rPr>
          <w:rFonts w:asciiTheme="minorHAnsi" w:hAnsiTheme="minorHAnsi"/>
          <w:sz w:val="22"/>
          <w:szCs w:val="22"/>
          <w:lang w:val="tr-TR"/>
        </w:rPr>
        <w:t xml:space="preserve"> sunacaktır. . Buna dayanarak, Kalkınma Ajansları, inkübasyon alt hibelerini kategorize edebilecek ve gerekirse ilgili ESF aracını önerebilecek.</w:t>
      </w:r>
      <w:r>
        <w:rPr>
          <w:rFonts w:asciiTheme="minorHAnsi" w:hAnsiTheme="minorHAnsi"/>
          <w:sz w:val="22"/>
          <w:szCs w:val="22"/>
          <w:lang w:val="tr-TR"/>
        </w:rPr>
        <w:t xml:space="preserve">Hızlandırmaya yönelik alt hibeler için </w:t>
      </w:r>
      <w:r w:rsidR="00904234" w:rsidRPr="005639E0">
        <w:rPr>
          <w:rFonts w:asciiTheme="minorHAnsi" w:hAnsiTheme="minorHAnsi"/>
          <w:sz w:val="22"/>
          <w:szCs w:val="22"/>
          <w:lang w:val="tr-TR"/>
        </w:rPr>
        <w:t>Kalkınma Ajansları</w:t>
      </w:r>
      <w:r w:rsidR="007F37BA">
        <w:rPr>
          <w:rFonts w:asciiTheme="minorHAnsi" w:hAnsiTheme="minorHAnsi"/>
          <w:sz w:val="22"/>
          <w:szCs w:val="22"/>
          <w:lang w:val="tr-TR"/>
        </w:rPr>
        <w:t>,</w:t>
      </w:r>
      <w:r w:rsidR="00904234" w:rsidRPr="005639E0">
        <w:rPr>
          <w:rFonts w:asciiTheme="minorHAnsi" w:hAnsiTheme="minorHAnsi"/>
          <w:sz w:val="22"/>
          <w:szCs w:val="22"/>
          <w:lang w:val="tr-TR"/>
        </w:rPr>
        <w:t xml:space="preserve"> Çevresel ve Sosyal Tarama Formlarını (Ek G'de verilmiştir) kullanarak, mevcut tesisin / faaliyetin Türk çevre mevzuatına uygun olduğunu ve gerekli tüm izin ve onayların alındığını doğrulayacaktır.</w:t>
      </w:r>
      <w:r w:rsidR="00416EC5" w:rsidRPr="005639E0">
        <w:rPr>
          <w:rFonts w:asciiTheme="minorHAnsi" w:hAnsiTheme="minorHAnsi"/>
          <w:sz w:val="22"/>
          <w:szCs w:val="22"/>
          <w:lang w:val="tr-TR"/>
        </w:rPr>
        <w:t xml:space="preserve"> </w:t>
      </w:r>
      <w:r w:rsidR="00904234" w:rsidRPr="005639E0">
        <w:rPr>
          <w:rFonts w:asciiTheme="minorHAnsi" w:hAnsiTheme="minorHAnsi"/>
          <w:sz w:val="22"/>
          <w:szCs w:val="22"/>
          <w:lang w:val="tr-TR"/>
        </w:rPr>
        <w:t>Ayrıca</w:t>
      </w:r>
      <w:r w:rsidR="00416EC5" w:rsidRPr="005639E0">
        <w:rPr>
          <w:rFonts w:asciiTheme="minorHAnsi" w:hAnsiTheme="minorHAnsi"/>
          <w:sz w:val="22"/>
          <w:szCs w:val="22"/>
          <w:lang w:val="tr-TR"/>
        </w:rPr>
        <w:t xml:space="preserve">, </w:t>
      </w:r>
      <w:r w:rsidR="00904234" w:rsidRPr="005639E0">
        <w:rPr>
          <w:rFonts w:asciiTheme="minorHAnsi" w:hAnsiTheme="minorHAnsi"/>
          <w:sz w:val="22"/>
          <w:szCs w:val="22"/>
          <w:lang w:val="tr-TR"/>
        </w:rPr>
        <w:t>alt hibe kullanıcısının, alt hibe ile finanse edilecek faaliyet için ulusal çalışma ve işçi sağlığı ve iş</w:t>
      </w:r>
      <w:r w:rsidR="00B86418" w:rsidRPr="005639E0">
        <w:rPr>
          <w:rFonts w:asciiTheme="minorHAnsi" w:hAnsiTheme="minorHAnsi"/>
          <w:sz w:val="22"/>
          <w:szCs w:val="22"/>
          <w:lang w:val="tr-TR"/>
        </w:rPr>
        <w:t xml:space="preserve"> </w:t>
      </w:r>
      <w:r w:rsidR="00904234" w:rsidRPr="005639E0">
        <w:rPr>
          <w:rFonts w:asciiTheme="minorHAnsi" w:hAnsiTheme="minorHAnsi"/>
          <w:sz w:val="22"/>
          <w:szCs w:val="22"/>
          <w:lang w:val="tr-TR"/>
        </w:rPr>
        <w:t xml:space="preserve">güvenliği mevzuatına uygun olarak tüm </w:t>
      </w:r>
      <w:r w:rsidR="00DB7147" w:rsidRPr="005639E0">
        <w:rPr>
          <w:rFonts w:asciiTheme="minorHAnsi" w:hAnsiTheme="minorHAnsi"/>
          <w:sz w:val="22"/>
          <w:szCs w:val="22"/>
          <w:lang w:val="tr-TR"/>
        </w:rPr>
        <w:t xml:space="preserve">çalışma </w:t>
      </w:r>
      <w:r w:rsidR="00904234" w:rsidRPr="005639E0">
        <w:rPr>
          <w:rFonts w:asciiTheme="minorHAnsi" w:hAnsiTheme="minorHAnsi"/>
          <w:sz w:val="22"/>
          <w:szCs w:val="22"/>
          <w:lang w:val="tr-TR"/>
        </w:rPr>
        <w:t xml:space="preserve">ile iş sağlığı ve </w:t>
      </w:r>
      <w:r w:rsidR="00DB7147" w:rsidRPr="005639E0">
        <w:rPr>
          <w:rFonts w:asciiTheme="minorHAnsi" w:hAnsiTheme="minorHAnsi"/>
          <w:sz w:val="22"/>
          <w:szCs w:val="22"/>
          <w:lang w:val="tr-TR"/>
        </w:rPr>
        <w:t xml:space="preserve">iş </w:t>
      </w:r>
      <w:r w:rsidR="00904234" w:rsidRPr="005639E0">
        <w:rPr>
          <w:rFonts w:asciiTheme="minorHAnsi" w:hAnsiTheme="minorHAnsi"/>
          <w:sz w:val="22"/>
          <w:szCs w:val="22"/>
          <w:lang w:val="tr-TR"/>
        </w:rPr>
        <w:t xml:space="preserve">güvenliği </w:t>
      </w:r>
      <w:r w:rsidR="00DB7147" w:rsidRPr="005639E0">
        <w:rPr>
          <w:rFonts w:asciiTheme="minorHAnsi" w:hAnsiTheme="minorHAnsi"/>
          <w:sz w:val="22"/>
          <w:szCs w:val="22"/>
          <w:lang w:val="tr-TR"/>
        </w:rPr>
        <w:t>önlemlerini alması gerekecektir.</w:t>
      </w:r>
      <w:r w:rsidR="00416EC5" w:rsidRPr="005639E0">
        <w:rPr>
          <w:rFonts w:asciiTheme="minorHAnsi" w:hAnsiTheme="minorHAnsi"/>
          <w:sz w:val="22"/>
          <w:szCs w:val="22"/>
          <w:lang w:val="tr-TR"/>
        </w:rPr>
        <w:t xml:space="preserve"> </w:t>
      </w:r>
      <w:r w:rsidR="00FD6CA6" w:rsidRPr="005639E0">
        <w:rPr>
          <w:rFonts w:asciiTheme="minorHAnsi" w:hAnsiTheme="minorHAnsi"/>
          <w:sz w:val="22"/>
          <w:szCs w:val="22"/>
          <w:lang w:val="tr-TR"/>
        </w:rPr>
        <w:t>Alt h</w:t>
      </w:r>
      <w:r w:rsidR="00DB7147" w:rsidRPr="005639E0">
        <w:rPr>
          <w:rFonts w:asciiTheme="minorHAnsi" w:hAnsiTheme="minorHAnsi"/>
          <w:sz w:val="22"/>
          <w:szCs w:val="22"/>
          <w:lang w:val="tr-TR"/>
        </w:rPr>
        <w:t>ibe kullanıcısı, önemli çevresel veya sosyal olayları (örneğin ölümler, işyerinde meydana gelen bir yaralanmayı içeren kaza, çevresel sızıntılar, büyük sosyal çatışma, işyerinde tacizle ilgili her türlü olay, vb.) üç iş günü içerisinde Kalkınma Ajanslarına bildirecek ve Kalkınma Ajansları bu bilgileri üç iş günü içerisinde Dünya Bankası ile paylaşacaktır</w:t>
      </w:r>
      <w:r w:rsidR="00416EC5" w:rsidRPr="005639E0">
        <w:rPr>
          <w:rFonts w:asciiTheme="minorHAnsi" w:hAnsiTheme="minorHAnsi"/>
          <w:sz w:val="22"/>
          <w:szCs w:val="22"/>
          <w:lang w:val="tr-TR"/>
        </w:rPr>
        <w:t>.</w:t>
      </w:r>
      <w:r w:rsidR="007F37BA">
        <w:rPr>
          <w:rFonts w:asciiTheme="minorHAnsi" w:hAnsiTheme="minorHAnsi"/>
          <w:sz w:val="22"/>
          <w:szCs w:val="22"/>
          <w:lang w:val="tr-TR"/>
        </w:rPr>
        <w:t xml:space="preserve"> </w:t>
      </w:r>
      <w:r w:rsidR="007F37BA" w:rsidRPr="007F37BA">
        <w:rPr>
          <w:rFonts w:asciiTheme="minorHAnsi" w:hAnsiTheme="minorHAnsi"/>
          <w:sz w:val="22"/>
          <w:szCs w:val="22"/>
          <w:lang w:val="tr-TR"/>
        </w:rPr>
        <w:t>Kalkınma Ajansları, düzeltici eylem planıyla birlikte 30 iş günü içinde Dünya Bankası'na bir olay inceleme raporu gönderecek</w:t>
      </w:r>
      <w:r w:rsidR="007F37BA">
        <w:rPr>
          <w:rFonts w:asciiTheme="minorHAnsi" w:hAnsiTheme="minorHAnsi"/>
          <w:sz w:val="22"/>
          <w:szCs w:val="22"/>
          <w:lang w:val="tr-TR"/>
        </w:rPr>
        <w:t>tir</w:t>
      </w:r>
      <w:r w:rsidR="007F37BA" w:rsidRPr="007F37BA">
        <w:rPr>
          <w:rFonts w:asciiTheme="minorHAnsi" w:hAnsiTheme="minorHAnsi"/>
          <w:sz w:val="22"/>
          <w:szCs w:val="22"/>
          <w:lang w:val="tr-TR"/>
        </w:rPr>
        <w:t>.</w:t>
      </w:r>
    </w:p>
    <w:p w14:paraId="4608F74C" w14:textId="77777777" w:rsidR="00416EC5" w:rsidRPr="005639E0" w:rsidRDefault="00416EC5" w:rsidP="00416EC5">
      <w:pPr>
        <w:jc w:val="both"/>
        <w:rPr>
          <w:rFonts w:asciiTheme="minorHAnsi" w:hAnsiTheme="minorHAnsi"/>
          <w:sz w:val="22"/>
          <w:szCs w:val="22"/>
          <w:lang w:val="tr-TR"/>
        </w:rPr>
      </w:pPr>
    </w:p>
    <w:p w14:paraId="7EDB3A66" w14:textId="4F1A519E" w:rsidR="00DB7147" w:rsidRPr="005639E0" w:rsidRDefault="00DB7147" w:rsidP="00416EC5">
      <w:pPr>
        <w:jc w:val="both"/>
        <w:rPr>
          <w:rFonts w:asciiTheme="minorHAnsi" w:hAnsiTheme="minorHAnsi"/>
          <w:sz w:val="22"/>
          <w:szCs w:val="22"/>
          <w:lang w:val="tr-TR"/>
        </w:rPr>
      </w:pPr>
      <w:r w:rsidRPr="005639E0">
        <w:rPr>
          <w:rFonts w:asciiTheme="minorHAnsi" w:hAnsiTheme="minorHAnsi"/>
          <w:sz w:val="22"/>
          <w:szCs w:val="22"/>
          <w:lang w:val="tr-TR"/>
        </w:rPr>
        <w:t xml:space="preserve">Herhangi bir arazi edinimini içeren alt projeler proje kapsamında finanse edilemez, bu nedenle Kalkınma Ajansları planlanan tüm çalışmaların mevcut fabrika / üretim binalarında ve / veya kamu kurumlarının veya sanayi bölgelerinin sahip olduğu mevcut araziler üzerinde yürütüleceğini ve ilgili alanların halihazırda başka bir kişi tarafından işgal edilmediğini veya herhangi bir ekonomik faaliyet için kullanılmadığını yatırım değerlendirmeleri ile teyit edecektir. </w:t>
      </w:r>
    </w:p>
    <w:p w14:paraId="5E459E07" w14:textId="77777777" w:rsidR="00DB7147" w:rsidRPr="005639E0" w:rsidRDefault="00DB7147" w:rsidP="00416EC5">
      <w:pPr>
        <w:jc w:val="both"/>
        <w:rPr>
          <w:rFonts w:asciiTheme="minorHAnsi" w:hAnsiTheme="minorHAnsi"/>
          <w:sz w:val="22"/>
          <w:szCs w:val="22"/>
          <w:lang w:val="tr-TR"/>
        </w:rPr>
      </w:pPr>
    </w:p>
    <w:p w14:paraId="4A714D2D" w14:textId="7EE1C661" w:rsidR="00416EC5" w:rsidRPr="005639E0" w:rsidRDefault="00DB7147" w:rsidP="00DB7147">
      <w:pPr>
        <w:jc w:val="both"/>
        <w:rPr>
          <w:rFonts w:asciiTheme="minorHAnsi" w:hAnsiTheme="minorHAnsi" w:cs="MS Mincho"/>
          <w:sz w:val="22"/>
          <w:szCs w:val="22"/>
          <w:lang w:val="tr-TR"/>
        </w:rPr>
      </w:pPr>
      <w:r w:rsidRPr="005639E0">
        <w:rPr>
          <w:rFonts w:asciiTheme="minorHAnsi" w:hAnsiTheme="minorHAnsi"/>
          <w:sz w:val="22"/>
          <w:szCs w:val="22"/>
          <w:lang w:val="tr-TR"/>
        </w:rPr>
        <w:t>Kültür varlıkları ile ilgili olarak, yerel belediyeler, kültürel miras ile ilgili olanlarda dahil olmak üzere Türkiye’deki kanun ve yönetmeliklerini uygulamaktan sorumludur.  İş sözleşmelerine, yüklenicinin herhangi bir buluntu i</w:t>
      </w:r>
      <w:r w:rsidR="00B86418" w:rsidRPr="005639E0">
        <w:rPr>
          <w:rFonts w:asciiTheme="minorHAnsi" w:hAnsiTheme="minorHAnsi"/>
          <w:sz w:val="22"/>
          <w:szCs w:val="22"/>
          <w:lang w:val="tr-TR"/>
        </w:rPr>
        <w:t>l</w:t>
      </w:r>
      <w:r w:rsidRPr="005639E0">
        <w:rPr>
          <w:rFonts w:asciiTheme="minorHAnsi" w:hAnsiTheme="minorHAnsi"/>
          <w:sz w:val="22"/>
          <w:szCs w:val="22"/>
          <w:lang w:val="tr-TR"/>
        </w:rPr>
        <w:t xml:space="preserve">e karşılaşması durumunda inşaat işlerinin durdurulmasını ve derhal ilgili </w:t>
      </w:r>
      <w:r w:rsidR="00B86418" w:rsidRPr="005639E0">
        <w:rPr>
          <w:rFonts w:asciiTheme="minorHAnsi" w:hAnsiTheme="minorHAnsi"/>
          <w:sz w:val="22"/>
          <w:szCs w:val="22"/>
          <w:lang w:val="tr-TR"/>
        </w:rPr>
        <w:t>makamların</w:t>
      </w:r>
      <w:r w:rsidRPr="005639E0">
        <w:rPr>
          <w:rFonts w:asciiTheme="minorHAnsi" w:hAnsiTheme="minorHAnsi"/>
          <w:sz w:val="22"/>
          <w:szCs w:val="22"/>
          <w:lang w:val="tr-TR"/>
        </w:rPr>
        <w:t xml:space="preserve"> bilgilendirilmesini gerektiren hükümler dahil edilecektir.</w:t>
      </w:r>
      <w:r w:rsidR="00416EC5" w:rsidRPr="005639E0">
        <w:rPr>
          <w:rFonts w:asciiTheme="minorHAnsi" w:hAnsiTheme="minorHAnsi"/>
          <w:sz w:val="22"/>
          <w:szCs w:val="22"/>
          <w:lang w:val="tr-TR"/>
        </w:rPr>
        <w:t xml:space="preserve"> </w:t>
      </w:r>
      <w:r w:rsidRPr="005639E0">
        <w:rPr>
          <w:rFonts w:asciiTheme="minorHAnsi" w:hAnsiTheme="minorHAnsi"/>
          <w:sz w:val="22"/>
          <w:szCs w:val="22"/>
          <w:lang w:val="tr-TR"/>
        </w:rPr>
        <w:t xml:space="preserve">Kültür varlıklarının korunmasına ilişkin ulusal mevzuat zaten sıkı olduğundan ve kültürel miras üzerinde etkisi olan herhangi bir alt proje alt hibelerden </w:t>
      </w:r>
      <w:r w:rsidR="00B86418" w:rsidRPr="005639E0">
        <w:rPr>
          <w:rFonts w:asciiTheme="minorHAnsi" w:hAnsiTheme="minorHAnsi"/>
          <w:sz w:val="22"/>
          <w:szCs w:val="22"/>
          <w:lang w:val="tr-TR"/>
        </w:rPr>
        <w:t>yararlanamayacağından</w:t>
      </w:r>
      <w:r w:rsidRPr="005639E0">
        <w:rPr>
          <w:rFonts w:asciiTheme="minorHAnsi" w:hAnsiTheme="minorHAnsi"/>
          <w:sz w:val="22"/>
          <w:szCs w:val="22"/>
          <w:lang w:val="tr-TR"/>
        </w:rPr>
        <w:t xml:space="preserve"> dolayı</w:t>
      </w:r>
      <w:r w:rsidR="00416EC5" w:rsidRPr="005639E0">
        <w:rPr>
          <w:rFonts w:asciiTheme="minorHAnsi" w:hAnsiTheme="minorHAnsi"/>
          <w:sz w:val="22"/>
          <w:szCs w:val="22"/>
          <w:lang w:val="tr-TR"/>
        </w:rPr>
        <w:t xml:space="preserve">, </w:t>
      </w:r>
      <w:r w:rsidRPr="005639E0">
        <w:rPr>
          <w:rFonts w:asciiTheme="minorHAnsi" w:hAnsiTheme="minorHAnsi"/>
          <w:sz w:val="22"/>
          <w:szCs w:val="22"/>
          <w:lang w:val="tr-TR"/>
        </w:rPr>
        <w:t>Dünya Bankası’nın çevr</w:t>
      </w:r>
      <w:r w:rsidR="0019509E" w:rsidRPr="005639E0">
        <w:rPr>
          <w:rFonts w:asciiTheme="minorHAnsi" w:hAnsiTheme="minorHAnsi"/>
          <w:sz w:val="22"/>
          <w:szCs w:val="22"/>
          <w:lang w:val="tr-TR"/>
        </w:rPr>
        <w:t>e</w:t>
      </w:r>
      <w:r w:rsidRPr="005639E0">
        <w:rPr>
          <w:rFonts w:asciiTheme="minorHAnsi" w:hAnsiTheme="minorHAnsi"/>
          <w:sz w:val="22"/>
          <w:szCs w:val="22"/>
          <w:lang w:val="tr-TR"/>
        </w:rPr>
        <w:t xml:space="preserve">sel ve sosyal çerçevesi kapsamında ilave bir gereksinimin karşılanmasının gerekmeyeceği öngörülmektedir. </w:t>
      </w:r>
    </w:p>
    <w:p w14:paraId="77AAA5DD" w14:textId="77777777" w:rsidR="00416EC5" w:rsidRPr="005639E0" w:rsidRDefault="00416EC5" w:rsidP="00416EC5">
      <w:pPr>
        <w:jc w:val="both"/>
        <w:rPr>
          <w:rFonts w:asciiTheme="minorHAnsi" w:eastAsia="Times New Roman" w:hAnsiTheme="minorHAnsi"/>
          <w:sz w:val="22"/>
          <w:szCs w:val="22"/>
          <w:lang w:val="tr-TR"/>
        </w:rPr>
      </w:pPr>
      <w:r w:rsidRPr="005639E0">
        <w:rPr>
          <w:rFonts w:asciiTheme="minorHAnsi" w:eastAsia="Times New Roman" w:hAnsiTheme="minorHAnsi"/>
          <w:sz w:val="22"/>
          <w:szCs w:val="22"/>
          <w:lang w:val="tr-TR"/>
        </w:rPr>
        <w:t xml:space="preserve"> </w:t>
      </w:r>
    </w:p>
    <w:p w14:paraId="68AA0C6A" w14:textId="3E4C271B" w:rsidR="00416EC5" w:rsidRPr="005639E0" w:rsidRDefault="00DB7147" w:rsidP="00416EC5">
      <w:pPr>
        <w:jc w:val="both"/>
        <w:rPr>
          <w:rFonts w:asciiTheme="minorHAnsi" w:eastAsia="Times New Roman" w:hAnsiTheme="minorHAnsi"/>
          <w:sz w:val="22"/>
          <w:szCs w:val="22"/>
          <w:lang w:val="tr-TR"/>
        </w:rPr>
      </w:pPr>
      <w:r w:rsidRPr="005639E0">
        <w:rPr>
          <w:rFonts w:asciiTheme="minorHAnsi" w:eastAsia="Times New Roman" w:hAnsiTheme="minorHAnsi"/>
          <w:sz w:val="22"/>
          <w:szCs w:val="22"/>
          <w:lang w:val="tr-TR"/>
        </w:rPr>
        <w:lastRenderedPageBreak/>
        <w:t xml:space="preserve">Çevresel ve sosyal koşullar belirlendikten ve alt proje dosyası ilgili izinler ve açıklamalar ile birlikte hazırlandıktan sonra, </w:t>
      </w:r>
      <w:r w:rsidR="0019509E" w:rsidRPr="005639E0">
        <w:rPr>
          <w:rFonts w:asciiTheme="minorHAnsi" w:eastAsia="Times New Roman" w:hAnsiTheme="minorHAnsi"/>
          <w:sz w:val="22"/>
          <w:szCs w:val="22"/>
          <w:lang w:val="tr-TR"/>
        </w:rPr>
        <w:t xml:space="preserve">Kalkınma Ajansları </w:t>
      </w:r>
      <w:r w:rsidRPr="005639E0">
        <w:rPr>
          <w:rFonts w:asciiTheme="minorHAnsi" w:eastAsia="Times New Roman" w:hAnsiTheme="minorHAnsi"/>
          <w:sz w:val="22"/>
          <w:szCs w:val="22"/>
          <w:lang w:val="tr-TR"/>
        </w:rPr>
        <w:t xml:space="preserve">önerilen alt hibe başvurusunu değerlendirecektir. </w:t>
      </w:r>
      <w:r w:rsidR="0019509E" w:rsidRPr="005639E0">
        <w:rPr>
          <w:rFonts w:asciiTheme="minorHAnsi" w:eastAsia="Times New Roman" w:hAnsiTheme="minorHAnsi"/>
          <w:sz w:val="22"/>
          <w:szCs w:val="22"/>
          <w:lang w:val="tr-TR"/>
        </w:rPr>
        <w:t xml:space="preserve">Kalkınma Ajansları </w:t>
      </w:r>
      <w:r w:rsidRPr="005639E0">
        <w:rPr>
          <w:rFonts w:asciiTheme="minorHAnsi" w:eastAsia="Times New Roman" w:hAnsiTheme="minorHAnsi"/>
          <w:sz w:val="22"/>
          <w:szCs w:val="22"/>
          <w:lang w:val="tr-TR"/>
        </w:rPr>
        <w:t xml:space="preserve">yasal yetkililer tarafından belirlenen çevresel ve sosyal yükümlülüklere ve </w:t>
      </w:r>
      <w:r w:rsidR="0019509E" w:rsidRPr="005639E0">
        <w:rPr>
          <w:rFonts w:asciiTheme="minorHAnsi" w:hAnsiTheme="minorHAnsi"/>
          <w:sz w:val="22"/>
          <w:szCs w:val="22"/>
          <w:lang w:val="tr-TR"/>
        </w:rPr>
        <w:t>Dünya Bankası’nın çevresel ve sosyal çerçevesi</w:t>
      </w:r>
      <w:r w:rsidR="0019509E" w:rsidRPr="005639E0">
        <w:rPr>
          <w:rFonts w:asciiTheme="minorHAnsi" w:eastAsia="Times New Roman" w:hAnsiTheme="minorHAnsi"/>
          <w:sz w:val="22"/>
          <w:szCs w:val="22"/>
          <w:lang w:val="tr-TR"/>
        </w:rPr>
        <w:t>nin ge</w:t>
      </w:r>
      <w:r w:rsidRPr="005639E0">
        <w:rPr>
          <w:rFonts w:asciiTheme="minorHAnsi" w:eastAsia="Times New Roman" w:hAnsiTheme="minorHAnsi"/>
          <w:sz w:val="22"/>
          <w:szCs w:val="22"/>
          <w:lang w:val="tr-TR"/>
        </w:rPr>
        <w:t>rekliliklerine uyumu izleyeceklerdir.</w:t>
      </w:r>
      <w:r w:rsidR="00416EC5" w:rsidRPr="005639E0">
        <w:rPr>
          <w:rFonts w:asciiTheme="minorHAnsi" w:eastAsia="Times New Roman" w:hAnsiTheme="minorHAnsi"/>
          <w:sz w:val="22"/>
          <w:szCs w:val="22"/>
          <w:lang w:val="tr-TR"/>
        </w:rPr>
        <w:t xml:space="preserve"> </w:t>
      </w:r>
    </w:p>
    <w:p w14:paraId="05710AD2" w14:textId="1D6F7424" w:rsidR="003D5239" w:rsidRPr="005639E0" w:rsidRDefault="003D5239" w:rsidP="00943F4B">
      <w:pPr>
        <w:jc w:val="both"/>
        <w:rPr>
          <w:rFonts w:asciiTheme="minorHAnsi" w:hAnsiTheme="minorHAnsi" w:cstheme="minorHAnsi"/>
          <w:b/>
          <w:bCs/>
          <w:sz w:val="22"/>
          <w:szCs w:val="22"/>
          <w:lang w:val="tr-TR"/>
        </w:rPr>
      </w:pPr>
    </w:p>
    <w:p w14:paraId="4969D5C4" w14:textId="553B6236" w:rsidR="004C5D5F" w:rsidRPr="005639E0" w:rsidRDefault="00580F34" w:rsidP="00580F34">
      <w:pPr>
        <w:pStyle w:val="Balk2"/>
        <w:ind w:left="708" w:hanging="708"/>
        <w:rPr>
          <w:lang w:val="tr-TR"/>
        </w:rPr>
      </w:pPr>
      <w:bookmarkStart w:id="42" w:name="_Toc59738431"/>
      <w:r w:rsidRPr="005639E0">
        <w:rPr>
          <w:lang w:val="tr-TR"/>
        </w:rPr>
        <w:t>5.2.</w:t>
      </w:r>
      <w:r w:rsidRPr="005639E0">
        <w:rPr>
          <w:lang w:val="tr-TR"/>
        </w:rPr>
        <w:tab/>
      </w:r>
      <w:r w:rsidR="00B86418" w:rsidRPr="005639E0">
        <w:rPr>
          <w:lang w:val="tr-TR"/>
        </w:rPr>
        <w:t xml:space="preserve">Bileşen 2 için Tarama ve Çevresel ve Sosyal Değerlendirme (Geçim </w:t>
      </w:r>
      <w:r w:rsidR="001D5134">
        <w:rPr>
          <w:lang w:val="tr-TR"/>
        </w:rPr>
        <w:t>Tesislerine</w:t>
      </w:r>
      <w:r w:rsidR="001D5134" w:rsidRPr="005639E0">
        <w:rPr>
          <w:lang w:val="tr-TR"/>
        </w:rPr>
        <w:t xml:space="preserve"> </w:t>
      </w:r>
      <w:r w:rsidR="00B86418" w:rsidRPr="005639E0">
        <w:rPr>
          <w:lang w:val="tr-TR"/>
        </w:rPr>
        <w:t>Yönelik Alt Hibeler)</w:t>
      </w:r>
      <w:bookmarkEnd w:id="42"/>
    </w:p>
    <w:p w14:paraId="5F7F5B6D" w14:textId="574813B7" w:rsidR="005336D7" w:rsidRPr="005639E0" w:rsidRDefault="00B86418" w:rsidP="005336D7">
      <w:pPr>
        <w:jc w:val="both"/>
        <w:rPr>
          <w:rFonts w:asciiTheme="minorHAnsi" w:hAnsiTheme="minorHAnsi"/>
          <w:sz w:val="22"/>
          <w:szCs w:val="22"/>
          <w:lang w:val="tr-TR"/>
        </w:rPr>
      </w:pPr>
      <w:r w:rsidRPr="005639E0">
        <w:rPr>
          <w:rFonts w:asciiTheme="minorHAnsi" w:hAnsiTheme="minorHAnsi"/>
          <w:sz w:val="22"/>
          <w:szCs w:val="22"/>
          <w:lang w:val="tr-TR"/>
        </w:rPr>
        <w:t xml:space="preserve">Bileşen 2 kapsamında finanse edilecek alt projeler (mülteci ve ev sahibi topluluklar için geçim </w:t>
      </w:r>
      <w:r w:rsidR="001D5134">
        <w:rPr>
          <w:rFonts w:asciiTheme="minorHAnsi" w:hAnsiTheme="minorHAnsi"/>
          <w:sz w:val="22"/>
          <w:szCs w:val="22"/>
          <w:lang w:val="tr-TR"/>
        </w:rPr>
        <w:t>tesisleri</w:t>
      </w:r>
      <w:r w:rsidRPr="005639E0">
        <w:rPr>
          <w:rFonts w:asciiTheme="minorHAnsi" w:hAnsiTheme="minorHAnsi"/>
          <w:sz w:val="22"/>
          <w:szCs w:val="22"/>
          <w:lang w:val="tr-TR"/>
        </w:rPr>
        <w:t>) esas olarak kamu arazileri üzerindeki tesislerin yenilenmesini, yenilenmesini ve kamu genişletilmesini amaçlayacaktır ve büyük olasılıkla anaokulları ve çocuk bakım tesisleri, çocuk dostu alanlar, kuluçka tesislerinin yenilenmesi, atölyeler ve mutfaklar, market tesisleri ve sanal platformlar gibi unsurları içerecektir</w:t>
      </w:r>
      <w:r w:rsidR="005336D7" w:rsidRPr="005639E0">
        <w:rPr>
          <w:rFonts w:asciiTheme="minorHAnsi" w:hAnsiTheme="minorHAnsi"/>
          <w:sz w:val="22"/>
          <w:szCs w:val="22"/>
          <w:lang w:val="tr-TR"/>
        </w:rPr>
        <w:t xml:space="preserve">. </w:t>
      </w:r>
      <w:r w:rsidRPr="005639E0">
        <w:rPr>
          <w:rFonts w:asciiTheme="minorHAnsi" w:hAnsiTheme="minorHAnsi"/>
          <w:sz w:val="22"/>
          <w:szCs w:val="22"/>
          <w:lang w:val="tr-TR"/>
        </w:rPr>
        <w:t xml:space="preserve">Mevcut binaların yenilenmesi, yenilenmesi ve genişletilmesi faaliyetleri Türkiye’deki  ÇED Yönetmeliğine göre genellikle “Ek Dışı” / “ÇED Gerektirmeyen” proje olarak kabul edilmektedir. </w:t>
      </w:r>
    </w:p>
    <w:p w14:paraId="33E341CF" w14:textId="77777777" w:rsidR="005336D7" w:rsidRPr="005639E0" w:rsidRDefault="005336D7" w:rsidP="005336D7">
      <w:pPr>
        <w:pStyle w:val="ListeParagraf"/>
        <w:ind w:left="360"/>
        <w:jc w:val="both"/>
        <w:rPr>
          <w:rFonts w:asciiTheme="minorHAnsi" w:hAnsiTheme="minorHAnsi"/>
          <w:sz w:val="22"/>
          <w:szCs w:val="22"/>
          <w:lang w:val="tr-TR"/>
        </w:rPr>
      </w:pPr>
    </w:p>
    <w:p w14:paraId="30607A8A" w14:textId="72534467" w:rsidR="005336D7" w:rsidRPr="005639E0" w:rsidRDefault="00B86418" w:rsidP="00B86418">
      <w:pPr>
        <w:jc w:val="both"/>
        <w:rPr>
          <w:rFonts w:asciiTheme="minorHAnsi" w:eastAsia="Times New Roman" w:hAnsiTheme="minorHAnsi"/>
          <w:sz w:val="22"/>
          <w:szCs w:val="22"/>
          <w:lang w:val="tr-TR"/>
        </w:rPr>
      </w:pPr>
      <w:r w:rsidRPr="005639E0">
        <w:rPr>
          <w:rFonts w:asciiTheme="minorHAnsi" w:hAnsiTheme="minorHAnsi"/>
          <w:sz w:val="22"/>
          <w:szCs w:val="22"/>
          <w:lang w:val="tr-TR"/>
        </w:rPr>
        <w:t>Bileşen 2 kapsamında finanse edilecek bir alt proje “</w:t>
      </w:r>
      <w:r w:rsidRPr="005639E0">
        <w:rPr>
          <w:rFonts w:asciiTheme="minorHAnsi" w:hAnsiTheme="minorHAnsi"/>
          <w:b/>
          <w:bCs/>
          <w:i/>
          <w:iCs/>
          <w:sz w:val="22"/>
          <w:szCs w:val="22"/>
          <w:lang w:val="tr-TR"/>
        </w:rPr>
        <w:t>Orta Risk</w:t>
      </w:r>
      <w:r w:rsidRPr="005639E0">
        <w:rPr>
          <w:rFonts w:asciiTheme="minorHAnsi" w:hAnsiTheme="minorHAnsi"/>
          <w:sz w:val="22"/>
          <w:szCs w:val="22"/>
          <w:lang w:val="tr-TR"/>
        </w:rPr>
        <w:t>li” olarak sınıflandırılırsa, Dünya Bankası'nın çevresel ve sosyal değerlendirme şartı olarak küçük rehabilitasyon veya küçük ölçekli inşaat işleri için ÇSYP kontrol listesi (Ek F'de verilmiştir) hazırlanacaktır. Bu alt projeler Kalkınma Ajansının “yönlendirilmiş proje desteği” aracıyla uygulanacağı için çevresel ve sosyal değerlendirme gereklilikleri planlanan alt projenin fizibilite çalışmasının bir parçası olacak ve buna göre hazırlanacaktır.</w:t>
      </w:r>
      <w:r w:rsidR="005336D7" w:rsidRPr="005639E0">
        <w:rPr>
          <w:rFonts w:asciiTheme="minorHAnsi" w:hAnsiTheme="minorHAnsi"/>
          <w:sz w:val="22"/>
          <w:szCs w:val="22"/>
          <w:lang w:val="tr-TR"/>
        </w:rPr>
        <w:t xml:space="preserve"> </w:t>
      </w:r>
    </w:p>
    <w:p w14:paraId="0049DFE5" w14:textId="77777777" w:rsidR="005336D7" w:rsidRPr="005639E0" w:rsidRDefault="005336D7" w:rsidP="005336D7">
      <w:pPr>
        <w:pStyle w:val="ListeParagraf"/>
        <w:ind w:left="360"/>
        <w:jc w:val="both"/>
        <w:rPr>
          <w:rFonts w:asciiTheme="minorHAnsi" w:eastAsia="Times New Roman" w:hAnsiTheme="minorHAnsi"/>
          <w:sz w:val="22"/>
          <w:szCs w:val="22"/>
          <w:lang w:val="tr-TR"/>
        </w:rPr>
      </w:pPr>
    </w:p>
    <w:p w14:paraId="2D1F0CEA" w14:textId="56D138A0" w:rsidR="005336D7" w:rsidRPr="005639E0" w:rsidRDefault="00B86418" w:rsidP="005336D7">
      <w:pPr>
        <w:jc w:val="both"/>
        <w:rPr>
          <w:rFonts w:asciiTheme="minorHAnsi" w:hAnsiTheme="minorHAnsi" w:cs="Arial"/>
          <w:sz w:val="22"/>
          <w:szCs w:val="22"/>
          <w:lang w:val="tr-TR"/>
        </w:rPr>
      </w:pPr>
      <w:r w:rsidRPr="005639E0">
        <w:rPr>
          <w:rFonts w:asciiTheme="minorHAnsi" w:hAnsiTheme="minorHAnsi"/>
          <w:sz w:val="22"/>
          <w:szCs w:val="22"/>
          <w:lang w:val="tr-TR"/>
        </w:rPr>
        <w:t>Bileşen 2 kapsamında finanse edilecek bir alt proje “</w:t>
      </w:r>
      <w:r w:rsidRPr="005639E0">
        <w:rPr>
          <w:rFonts w:asciiTheme="minorHAnsi" w:hAnsiTheme="minorHAnsi"/>
          <w:b/>
          <w:bCs/>
          <w:i/>
          <w:iCs/>
          <w:sz w:val="22"/>
          <w:szCs w:val="22"/>
          <w:lang w:val="tr-TR"/>
        </w:rPr>
        <w:t>Düşük Riskli</w:t>
      </w:r>
      <w:r w:rsidRPr="005639E0">
        <w:rPr>
          <w:rFonts w:asciiTheme="minorHAnsi" w:hAnsiTheme="minorHAnsi"/>
          <w:sz w:val="22"/>
          <w:szCs w:val="22"/>
          <w:lang w:val="tr-TR"/>
        </w:rPr>
        <w:t>” olarak sınıflandırılırsa, yukarıda açıklandığı gibi Dünya Bankası'nın çevresel ve sosyal politikasına göre ilk taramadan sonra daha fazla çevresel ve sosyal inceleme gerektirmeyecektir.</w:t>
      </w:r>
      <w:r w:rsidR="005336D7" w:rsidRPr="005639E0">
        <w:rPr>
          <w:rFonts w:asciiTheme="minorHAnsi" w:hAnsiTheme="minorHAnsi" w:cs="Arial"/>
          <w:sz w:val="22"/>
          <w:szCs w:val="22"/>
          <w:lang w:val="tr-TR"/>
        </w:rPr>
        <w:t xml:space="preserve"> </w:t>
      </w:r>
    </w:p>
    <w:p w14:paraId="1B3F33BF" w14:textId="77777777" w:rsidR="005336D7" w:rsidRPr="005639E0" w:rsidRDefault="005336D7" w:rsidP="005336D7">
      <w:pPr>
        <w:jc w:val="both"/>
        <w:rPr>
          <w:rFonts w:asciiTheme="minorHAnsi" w:hAnsiTheme="minorHAnsi" w:cs="Arial"/>
          <w:sz w:val="22"/>
          <w:szCs w:val="22"/>
          <w:lang w:val="tr-TR"/>
        </w:rPr>
      </w:pPr>
    </w:p>
    <w:p w14:paraId="4D53BF46" w14:textId="0CB16631" w:rsidR="00FD6CA6" w:rsidRPr="005639E0" w:rsidRDefault="00B86418" w:rsidP="00FD6CA6">
      <w:pPr>
        <w:jc w:val="both"/>
        <w:rPr>
          <w:rFonts w:asciiTheme="minorHAnsi" w:hAnsiTheme="minorHAnsi"/>
          <w:sz w:val="22"/>
          <w:szCs w:val="22"/>
          <w:lang w:val="tr-TR"/>
        </w:rPr>
      </w:pPr>
      <w:r w:rsidRPr="005639E0">
        <w:rPr>
          <w:rFonts w:asciiTheme="minorHAnsi" w:hAnsiTheme="minorHAnsi"/>
          <w:sz w:val="22"/>
          <w:szCs w:val="22"/>
          <w:lang w:val="tr-TR"/>
        </w:rPr>
        <w:t>Alt hibe kullanıcısı, Çevre Kanunu uyarınca gereken tüm izin</w:t>
      </w:r>
      <w:r w:rsidR="00FD6CA6" w:rsidRPr="005639E0">
        <w:rPr>
          <w:rFonts w:asciiTheme="minorHAnsi" w:hAnsiTheme="minorHAnsi"/>
          <w:sz w:val="22"/>
          <w:szCs w:val="22"/>
          <w:lang w:val="tr-TR"/>
        </w:rPr>
        <w:t xml:space="preserve"> gerekliliklerine</w:t>
      </w:r>
      <w:r w:rsidRPr="005639E0">
        <w:rPr>
          <w:rFonts w:asciiTheme="minorHAnsi" w:hAnsiTheme="minorHAnsi"/>
          <w:sz w:val="22"/>
          <w:szCs w:val="22"/>
          <w:lang w:val="tr-TR"/>
        </w:rPr>
        <w:t xml:space="preserve"> uymayı taahhüt ede</w:t>
      </w:r>
      <w:r w:rsidR="00FD6CA6" w:rsidRPr="005639E0">
        <w:rPr>
          <w:rFonts w:asciiTheme="minorHAnsi" w:hAnsiTheme="minorHAnsi"/>
          <w:sz w:val="22"/>
          <w:szCs w:val="22"/>
          <w:lang w:val="tr-TR"/>
        </w:rPr>
        <w:t xml:space="preserve">cektir. </w:t>
      </w:r>
    </w:p>
    <w:p w14:paraId="62B0D3DE" w14:textId="4AAAC49D" w:rsidR="005336D7" w:rsidRPr="005639E0" w:rsidRDefault="00FD6CA6" w:rsidP="00FD6CA6">
      <w:pPr>
        <w:jc w:val="both"/>
        <w:rPr>
          <w:rFonts w:asciiTheme="minorHAnsi" w:hAnsiTheme="minorHAnsi"/>
          <w:sz w:val="22"/>
          <w:szCs w:val="22"/>
          <w:lang w:val="tr-TR"/>
        </w:rPr>
      </w:pPr>
      <w:r w:rsidRPr="005639E0">
        <w:rPr>
          <w:rFonts w:asciiTheme="minorHAnsi" w:hAnsiTheme="minorHAnsi"/>
          <w:sz w:val="22"/>
          <w:szCs w:val="22"/>
          <w:lang w:val="tr-TR"/>
        </w:rPr>
        <w:t>Buna ek olarak, alt hibe kullanıcısının, faaliyetin alt hibe ile finanse edilebilmesi için, ulusal çalışma ve işçi sağlığı ve iş güvenliği mevzuatına uygun olarak, tüm çalışma ile işçi sağlığı ve iş güvenliği tedbirlerini alması gerekecektir.</w:t>
      </w:r>
      <w:r w:rsidR="005336D7" w:rsidRPr="005639E0">
        <w:rPr>
          <w:rFonts w:asciiTheme="minorHAnsi" w:hAnsiTheme="minorHAnsi"/>
          <w:sz w:val="22"/>
          <w:szCs w:val="22"/>
          <w:lang w:val="tr-TR"/>
        </w:rPr>
        <w:t xml:space="preserve"> </w:t>
      </w:r>
      <w:r w:rsidRPr="005639E0">
        <w:rPr>
          <w:rFonts w:asciiTheme="minorHAnsi" w:hAnsiTheme="minorHAnsi"/>
          <w:sz w:val="22"/>
          <w:szCs w:val="22"/>
          <w:lang w:val="tr-TR"/>
        </w:rPr>
        <w:t xml:space="preserve">Ayrıca, alt hibe kullanıcıları yüklenicilerin STB’nin bu proje için hazırladığı İşgücü Yönetimi Prosedürlerinde (İYP) yer alan işgücü ile ilgili hükümlerine uymalarını sağlayacaktır. </w:t>
      </w:r>
    </w:p>
    <w:p w14:paraId="34BCCF4E" w14:textId="77777777" w:rsidR="005336D7" w:rsidRPr="005639E0" w:rsidRDefault="005336D7" w:rsidP="005336D7">
      <w:pPr>
        <w:jc w:val="both"/>
        <w:rPr>
          <w:rFonts w:asciiTheme="minorHAnsi" w:hAnsiTheme="minorHAnsi"/>
          <w:sz w:val="22"/>
          <w:szCs w:val="22"/>
          <w:lang w:val="tr-TR"/>
        </w:rPr>
      </w:pPr>
    </w:p>
    <w:p w14:paraId="4A69AD24" w14:textId="43B8E00E" w:rsidR="005336D7" w:rsidRPr="005639E0" w:rsidRDefault="00FD6CA6" w:rsidP="005336D7">
      <w:pPr>
        <w:jc w:val="both"/>
        <w:rPr>
          <w:rFonts w:asciiTheme="minorHAnsi" w:hAnsiTheme="minorHAnsi"/>
          <w:sz w:val="22"/>
          <w:szCs w:val="22"/>
          <w:lang w:val="tr-TR"/>
        </w:rPr>
      </w:pPr>
      <w:r w:rsidRPr="005639E0">
        <w:rPr>
          <w:rFonts w:asciiTheme="minorHAnsi" w:hAnsiTheme="minorHAnsi"/>
          <w:sz w:val="22"/>
          <w:szCs w:val="22"/>
          <w:lang w:val="tr-TR"/>
        </w:rPr>
        <w:t>Alt hibe kullanıcısı, önemli çevresel veya sosyal olayları (örneğin ölümler, işyerinde meydana gelen bir yaralanmayı içeren kaza, çevresel sızıntılar, büyük sosyal çatışma, işyerinde tacizle ilgili her türlü olay,</w:t>
      </w:r>
      <w:r w:rsidR="005503BA">
        <w:rPr>
          <w:rFonts w:asciiTheme="minorHAnsi" w:hAnsiTheme="minorHAnsi"/>
          <w:sz w:val="22"/>
          <w:szCs w:val="22"/>
          <w:lang w:val="tr-TR"/>
        </w:rPr>
        <w:t xml:space="preserve"> pandemi veya salgın hastlalıklar baş gösterdiğinde</w:t>
      </w:r>
      <w:r w:rsidRPr="005639E0">
        <w:rPr>
          <w:rFonts w:asciiTheme="minorHAnsi" w:hAnsiTheme="minorHAnsi"/>
          <w:sz w:val="22"/>
          <w:szCs w:val="22"/>
          <w:lang w:val="tr-TR"/>
        </w:rPr>
        <w:t xml:space="preserve"> vb.) üç iş günü içerisinde Kalkınma Ajanslarına bildirecek ve Kalkınma Ajansları bu bilgileri üç iş günü içerisinde Dünya Bankası ile paylaşacaktır</w:t>
      </w:r>
      <w:r w:rsidR="005336D7" w:rsidRPr="005639E0">
        <w:rPr>
          <w:rFonts w:asciiTheme="minorHAnsi" w:hAnsiTheme="minorHAnsi"/>
          <w:sz w:val="22"/>
          <w:szCs w:val="22"/>
          <w:lang w:val="tr-TR"/>
        </w:rPr>
        <w:t>.</w:t>
      </w:r>
      <w:r w:rsidR="006C7146" w:rsidRPr="005639E0">
        <w:rPr>
          <w:rFonts w:asciiTheme="minorHAnsi" w:hAnsiTheme="minorHAnsi"/>
          <w:sz w:val="22"/>
          <w:szCs w:val="22"/>
          <w:lang w:val="tr-TR"/>
        </w:rPr>
        <w:t xml:space="preserve"> </w:t>
      </w:r>
      <w:r w:rsidR="006C7146" w:rsidRPr="005639E0">
        <w:rPr>
          <w:lang w:val="tr-TR"/>
        </w:rPr>
        <w:t xml:space="preserve"> </w:t>
      </w:r>
      <w:r w:rsidRPr="005639E0">
        <w:rPr>
          <w:rFonts w:asciiTheme="minorHAnsi" w:hAnsiTheme="minorHAnsi"/>
          <w:sz w:val="22"/>
          <w:szCs w:val="22"/>
          <w:lang w:val="tr-TR"/>
        </w:rPr>
        <w:t xml:space="preserve">Kalkınma Ajansları 30 iş günü içinde düzeltici eylem planıyla birlikte bir olay inceleme raporunu Dünya Bankası'na gönderecektir. </w:t>
      </w:r>
    </w:p>
    <w:p w14:paraId="67330415" w14:textId="10E83508" w:rsidR="00F817DD" w:rsidRPr="005639E0" w:rsidRDefault="00F817DD" w:rsidP="00382777">
      <w:pPr>
        <w:jc w:val="both"/>
        <w:rPr>
          <w:rFonts w:asciiTheme="minorHAnsi" w:hAnsiTheme="minorHAnsi" w:cstheme="minorHAnsi"/>
          <w:lang w:val="tr-TR"/>
        </w:rPr>
      </w:pPr>
    </w:p>
    <w:p w14:paraId="37473612" w14:textId="2489647C" w:rsidR="00C242CE" w:rsidRPr="00D518CB" w:rsidRDefault="00C242CE" w:rsidP="00382777">
      <w:pPr>
        <w:jc w:val="both"/>
        <w:rPr>
          <w:rFonts w:asciiTheme="minorHAnsi" w:hAnsiTheme="minorHAnsi" w:cstheme="minorHAnsi"/>
          <w:b/>
          <w:color w:val="000000" w:themeColor="text1"/>
          <w:lang w:val="tr-TR"/>
        </w:rPr>
      </w:pPr>
      <w:r w:rsidRPr="00D518CB">
        <w:rPr>
          <w:rFonts w:asciiTheme="minorHAnsi" w:hAnsiTheme="minorHAnsi" w:cstheme="minorHAnsi"/>
          <w:b/>
          <w:color w:val="000000" w:themeColor="text1"/>
          <w:lang w:val="tr-TR"/>
        </w:rPr>
        <w:t xml:space="preserve">5.3. </w:t>
      </w:r>
      <w:r w:rsidR="00FD6CA6" w:rsidRPr="00D518CB">
        <w:rPr>
          <w:rFonts w:asciiTheme="minorHAnsi" w:hAnsiTheme="minorHAnsi" w:cstheme="minorHAnsi"/>
          <w:b/>
          <w:color w:val="000000" w:themeColor="text1"/>
          <w:lang w:val="tr-TR"/>
        </w:rPr>
        <w:t xml:space="preserve">Bileşen 1 ve 2 için çocuk işçiliği riski tarama ve azaltma önlemleri </w:t>
      </w:r>
    </w:p>
    <w:p w14:paraId="0CFEFB61" w14:textId="2E16DC25" w:rsidR="0060419D" w:rsidRPr="005639E0" w:rsidRDefault="0060419D" w:rsidP="00382777">
      <w:pPr>
        <w:jc w:val="both"/>
        <w:rPr>
          <w:rFonts w:asciiTheme="minorHAnsi" w:hAnsiTheme="minorHAnsi" w:cstheme="minorHAnsi"/>
          <w:lang w:val="tr-TR"/>
        </w:rPr>
      </w:pPr>
    </w:p>
    <w:p w14:paraId="2DC643A2" w14:textId="5EFF9946" w:rsidR="00C0191E" w:rsidRPr="00D518CB" w:rsidRDefault="00FD6CA6" w:rsidP="00FD6CA6">
      <w:pPr>
        <w:pStyle w:val="xmsonormal"/>
        <w:shd w:val="clear" w:color="auto" w:fill="FFFFFF"/>
        <w:spacing w:before="0" w:beforeAutospacing="0" w:after="200" w:afterAutospacing="0" w:line="253" w:lineRule="atLeast"/>
        <w:jc w:val="both"/>
        <w:textAlignment w:val="baseline"/>
        <w:rPr>
          <w:rFonts w:ascii="Calibri" w:hAnsi="Calibri" w:cs="Calibri"/>
          <w:color w:val="000000" w:themeColor="text1"/>
          <w:sz w:val="22"/>
          <w:szCs w:val="22"/>
          <w:lang w:val="tr-TR"/>
        </w:rPr>
      </w:pPr>
      <w:r w:rsidRPr="00D518CB">
        <w:rPr>
          <w:rFonts w:asciiTheme="minorHAnsi" w:eastAsiaTheme="minorHAnsi" w:hAnsiTheme="minorHAnsi" w:cstheme="minorHAnsi"/>
          <w:color w:val="000000" w:themeColor="text1"/>
          <w:sz w:val="22"/>
          <w:szCs w:val="22"/>
          <w:lang w:val="tr-TR"/>
        </w:rPr>
        <w:t xml:space="preserve">Sosyal girişimler tarafından istihdam edilecek işçilerin asgari çalışma yaşı 18'dir. Ulusal mevzuat ve STB ile Kalkınma Ajanslarının politikaları çocuk işçiliğine izin vermemektedir. Ulusal mevzuat, asgari çalışma yaşını 15 olarak tanımlamaktadır  </w:t>
      </w:r>
      <w:r w:rsidR="002D6FD8" w:rsidRPr="00D518CB">
        <w:rPr>
          <w:rFonts w:asciiTheme="minorHAnsi" w:eastAsiaTheme="minorHAnsi" w:hAnsiTheme="minorHAnsi" w:cstheme="minorHAnsi"/>
          <w:color w:val="000000" w:themeColor="text1"/>
          <w:sz w:val="22"/>
          <w:szCs w:val="22"/>
          <w:lang w:val="tr-TR"/>
        </w:rPr>
        <w:t>(</w:t>
      </w:r>
      <w:r w:rsidRPr="00D518CB">
        <w:rPr>
          <w:rFonts w:ascii="Calibri" w:hAnsi="Calibri" w:cs="Calibri"/>
          <w:color w:val="000000" w:themeColor="text1"/>
          <w:sz w:val="22"/>
          <w:szCs w:val="22"/>
          <w:lang w:val="tr-TR"/>
        </w:rPr>
        <w:t>sadece belirli sektörleri için ve çalışma saati sınırlamaları ile birlikte</w:t>
      </w:r>
      <w:r w:rsidR="002D6FD8" w:rsidRPr="00D518CB">
        <w:rPr>
          <w:rFonts w:ascii="Calibri" w:hAnsi="Calibri" w:cs="Calibri"/>
          <w:color w:val="000000" w:themeColor="text1"/>
          <w:sz w:val="22"/>
          <w:szCs w:val="22"/>
          <w:lang w:val="tr-TR"/>
        </w:rPr>
        <w:t>)</w:t>
      </w:r>
      <w:r w:rsidR="00C0191E" w:rsidRPr="00D518CB">
        <w:rPr>
          <w:rFonts w:asciiTheme="minorHAnsi" w:eastAsiaTheme="minorHAnsi" w:hAnsiTheme="minorHAnsi" w:cstheme="minorHAnsi"/>
          <w:color w:val="000000" w:themeColor="text1"/>
          <w:sz w:val="22"/>
          <w:szCs w:val="22"/>
          <w:lang w:val="tr-TR"/>
        </w:rPr>
        <w:t xml:space="preserve">. </w:t>
      </w:r>
      <w:r w:rsidRPr="00D518CB">
        <w:rPr>
          <w:rFonts w:asciiTheme="minorHAnsi" w:eastAsiaTheme="minorHAnsi" w:hAnsiTheme="minorHAnsi" w:cstheme="minorHAnsi"/>
          <w:color w:val="000000" w:themeColor="text1"/>
          <w:sz w:val="22"/>
          <w:szCs w:val="22"/>
          <w:lang w:val="tr-TR"/>
        </w:rPr>
        <w:t xml:space="preserve">Sosyal girişimler tüm işçilerin yaşlarını doğrulamakla yükümlü olacaktır. Bunun için işçilerin doğum belgesi, tıbbi muayene sonuçlarına dayalı rapor, ulusal kimlik kartı veya pasaport gibi bir resmi belge ibraz etmeleri gerekecektir. </w:t>
      </w:r>
    </w:p>
    <w:p w14:paraId="2A1D5F91" w14:textId="0F5BD0FC" w:rsidR="00C0191E" w:rsidRPr="005639E0" w:rsidRDefault="00FD6CA6" w:rsidP="00C0191E">
      <w:pPr>
        <w:snapToGrid/>
        <w:spacing w:after="200" w:line="276" w:lineRule="auto"/>
        <w:jc w:val="both"/>
        <w:rPr>
          <w:rFonts w:asciiTheme="minorHAnsi" w:eastAsiaTheme="minorHAnsi" w:hAnsiTheme="minorHAnsi" w:cstheme="minorHAnsi"/>
          <w:sz w:val="22"/>
          <w:szCs w:val="22"/>
          <w:lang w:val="tr-TR" w:eastAsia="en-US"/>
        </w:rPr>
      </w:pPr>
      <w:r w:rsidRPr="005639E0">
        <w:rPr>
          <w:rFonts w:asciiTheme="minorHAnsi" w:eastAsiaTheme="minorHAnsi" w:hAnsiTheme="minorHAnsi" w:cstheme="minorHAnsi"/>
          <w:sz w:val="22"/>
          <w:szCs w:val="22"/>
          <w:lang w:val="tr-TR" w:eastAsia="en-US"/>
        </w:rPr>
        <w:lastRenderedPageBreak/>
        <w:t>Asgari yaşın altındaki bir çocuğun projede çalıştığının tespit edilmesi halinde, çocuğun menfaati göz önünde bulundurularak sorumlu bir şekilde çocuğun istihdamının veya çalışmasının derhal sonlandırılması için önlemler alınacaktır</w:t>
      </w:r>
      <w:r w:rsidR="00C0191E" w:rsidRPr="005639E0">
        <w:rPr>
          <w:rFonts w:asciiTheme="minorHAnsi" w:eastAsiaTheme="minorHAnsi" w:hAnsiTheme="minorHAnsi" w:cstheme="minorHAnsi"/>
          <w:sz w:val="22"/>
          <w:szCs w:val="22"/>
          <w:lang w:val="tr-TR" w:eastAsia="en-US"/>
        </w:rPr>
        <w:t xml:space="preserve">. </w:t>
      </w:r>
      <w:r w:rsidRPr="005639E0">
        <w:rPr>
          <w:rFonts w:asciiTheme="minorHAnsi" w:eastAsiaTheme="minorHAnsi" w:hAnsiTheme="minorHAnsi" w:cstheme="minorHAnsi"/>
          <w:sz w:val="22"/>
          <w:szCs w:val="22"/>
          <w:lang w:val="tr-TR" w:eastAsia="en-US"/>
        </w:rPr>
        <w:t xml:space="preserve">Mümkün olması halinde çocuk okula kaydettirilecektir. </w:t>
      </w:r>
    </w:p>
    <w:p w14:paraId="43E7FC9E" w14:textId="3BA02FDB" w:rsidR="00C0191E" w:rsidRPr="005639E0" w:rsidRDefault="00083F86" w:rsidP="00083F86">
      <w:pPr>
        <w:snapToGrid/>
        <w:spacing w:after="200" w:line="276" w:lineRule="auto"/>
        <w:jc w:val="both"/>
        <w:rPr>
          <w:rFonts w:asciiTheme="minorHAnsi" w:eastAsiaTheme="minorHAnsi" w:hAnsiTheme="minorHAnsi" w:cstheme="minorHAnsi"/>
          <w:sz w:val="22"/>
          <w:szCs w:val="22"/>
          <w:lang w:val="tr-TR" w:eastAsia="en-US"/>
        </w:rPr>
      </w:pPr>
      <w:r w:rsidRPr="005639E0">
        <w:rPr>
          <w:rFonts w:asciiTheme="minorHAnsi" w:eastAsiaTheme="minorHAnsi" w:hAnsiTheme="minorHAnsi" w:cstheme="minorHAnsi"/>
          <w:sz w:val="22"/>
          <w:szCs w:val="22"/>
          <w:lang w:val="tr-TR" w:eastAsia="en-US"/>
        </w:rPr>
        <w:t xml:space="preserve">Sosyal girişimlerle yapılan sözleşmelerde çocuk işçiliği ve zorla çalıştırma yasağı ile ilgili hükümler yer alacaktır. Topluluk Uygulama Ortakları tarafından sağlanan sosyal girişimlere yönelik eğitimler, çocuk işçiliği ve zorla çalıştırma yasağı hakkında farkındalık yaratma oturumları ile işçi hakları eğitimlerini içerecektir. </w:t>
      </w:r>
    </w:p>
    <w:p w14:paraId="35D3030E" w14:textId="714718A3" w:rsidR="00C0191E" w:rsidRPr="005639E0" w:rsidRDefault="00083F86" w:rsidP="00C0191E">
      <w:pPr>
        <w:snapToGrid/>
        <w:spacing w:after="200" w:line="276" w:lineRule="auto"/>
        <w:jc w:val="both"/>
        <w:rPr>
          <w:rFonts w:asciiTheme="minorHAnsi" w:eastAsiaTheme="minorHAnsi" w:hAnsiTheme="minorHAnsi" w:cstheme="minorHAnsi"/>
          <w:sz w:val="22"/>
          <w:szCs w:val="22"/>
          <w:lang w:val="tr-TR" w:eastAsia="en-US"/>
        </w:rPr>
      </w:pPr>
      <w:r w:rsidRPr="005639E0">
        <w:rPr>
          <w:rFonts w:asciiTheme="minorHAnsi" w:eastAsiaTheme="minorHAnsi" w:hAnsiTheme="minorHAnsi" w:cstheme="minorHAnsi"/>
          <w:sz w:val="22"/>
          <w:szCs w:val="22"/>
          <w:lang w:val="tr-TR" w:eastAsia="en-US"/>
        </w:rPr>
        <w:t>Önleyici Tedbirler</w:t>
      </w:r>
      <w:r w:rsidR="00C0191E" w:rsidRPr="005639E0">
        <w:rPr>
          <w:rFonts w:asciiTheme="minorHAnsi" w:eastAsiaTheme="minorHAnsi" w:hAnsiTheme="minorHAnsi" w:cstheme="minorHAnsi"/>
          <w:sz w:val="22"/>
          <w:szCs w:val="22"/>
          <w:lang w:val="tr-TR" w:eastAsia="en-US"/>
        </w:rPr>
        <w:t xml:space="preserve">: </w:t>
      </w:r>
    </w:p>
    <w:p w14:paraId="7B28F8C3" w14:textId="4418BA30" w:rsidR="00C0191E" w:rsidRPr="005639E0" w:rsidRDefault="00083F86" w:rsidP="00D04C87">
      <w:pPr>
        <w:numPr>
          <w:ilvl w:val="0"/>
          <w:numId w:val="25"/>
        </w:numPr>
        <w:snapToGrid/>
        <w:spacing w:after="200" w:line="276" w:lineRule="auto"/>
        <w:jc w:val="both"/>
        <w:rPr>
          <w:rFonts w:asciiTheme="minorHAnsi" w:eastAsiaTheme="minorHAnsi" w:hAnsiTheme="minorHAnsi" w:cstheme="minorHAnsi"/>
          <w:sz w:val="22"/>
          <w:szCs w:val="22"/>
          <w:lang w:val="tr-TR" w:eastAsia="en-US"/>
        </w:rPr>
      </w:pPr>
      <w:r w:rsidRPr="005639E0">
        <w:rPr>
          <w:rFonts w:asciiTheme="minorHAnsi" w:eastAsiaTheme="minorHAnsi" w:hAnsiTheme="minorHAnsi" w:cstheme="minorHAnsi"/>
          <w:sz w:val="22"/>
          <w:szCs w:val="22"/>
          <w:lang w:val="tr-TR" w:eastAsia="en-US"/>
        </w:rPr>
        <w:t xml:space="preserve">Sosyal girişimlere yönelik eğitimler, çocuk işçiliğinin zararlı yönleri ve çocuk işçiliğinin yasaklanmasına ilişkin ulusal mevzuat hakkında farkındalık yaratma oturumlarını içerecektir. Eğitimler yaş doğrulama prosedürünü içerecektir  </w:t>
      </w:r>
    </w:p>
    <w:p w14:paraId="6DDC5862" w14:textId="12B812E6" w:rsidR="00C0191E" w:rsidRPr="005639E0" w:rsidRDefault="00083F86" w:rsidP="00D04C87">
      <w:pPr>
        <w:numPr>
          <w:ilvl w:val="0"/>
          <w:numId w:val="25"/>
        </w:numPr>
        <w:snapToGrid/>
        <w:spacing w:after="200" w:line="276" w:lineRule="auto"/>
        <w:jc w:val="both"/>
        <w:rPr>
          <w:rFonts w:asciiTheme="minorHAnsi" w:eastAsiaTheme="minorHAnsi" w:hAnsiTheme="minorHAnsi" w:cstheme="minorHAnsi"/>
          <w:sz w:val="22"/>
          <w:szCs w:val="22"/>
          <w:lang w:val="tr-TR" w:eastAsia="en-US"/>
        </w:rPr>
      </w:pPr>
      <w:r w:rsidRPr="005639E0">
        <w:rPr>
          <w:rFonts w:asciiTheme="minorHAnsi" w:eastAsiaTheme="minorHAnsi" w:hAnsiTheme="minorHAnsi" w:cstheme="minorHAnsi"/>
          <w:sz w:val="22"/>
          <w:szCs w:val="22"/>
          <w:lang w:val="tr-TR" w:eastAsia="en-US"/>
        </w:rPr>
        <w:t xml:space="preserve">Sosyal girişimler çalışanlarına çocuk işçiliğinin yasaklanması konusunda bilinçlendirme eğitimleri verecektir. </w:t>
      </w:r>
    </w:p>
    <w:p w14:paraId="39379812" w14:textId="202DADCE" w:rsidR="00C0191E" w:rsidRPr="005639E0" w:rsidRDefault="00083F86" w:rsidP="00D04C87">
      <w:pPr>
        <w:numPr>
          <w:ilvl w:val="0"/>
          <w:numId w:val="25"/>
        </w:numPr>
        <w:snapToGrid/>
        <w:spacing w:after="200" w:line="276" w:lineRule="auto"/>
        <w:jc w:val="both"/>
        <w:rPr>
          <w:rFonts w:asciiTheme="minorHAnsi" w:eastAsiaTheme="minorHAnsi" w:hAnsiTheme="minorHAnsi" w:cstheme="minorHAnsi"/>
          <w:sz w:val="22"/>
          <w:szCs w:val="22"/>
          <w:lang w:val="tr-TR" w:eastAsia="en-US"/>
        </w:rPr>
      </w:pPr>
      <w:r w:rsidRPr="005639E0">
        <w:rPr>
          <w:rFonts w:asciiTheme="minorHAnsi" w:eastAsiaTheme="minorHAnsi" w:hAnsiTheme="minorHAnsi" w:cstheme="minorHAnsi"/>
          <w:sz w:val="22"/>
          <w:szCs w:val="22"/>
          <w:lang w:val="tr-TR" w:eastAsia="en-US"/>
        </w:rPr>
        <w:t xml:space="preserve">Topluluk Uygulama Ortakları, sosyal girişimleri ve çalışanları, isimsiz ihbarlar da dahil olmak üzere çocuk işçiliğini bildirmek için kullanabilecekleri şikayet mekanizması hakkında bilgilendireceklerdir  </w:t>
      </w:r>
    </w:p>
    <w:p w14:paraId="24D1B6BE" w14:textId="7ACED8F8" w:rsidR="00C0191E" w:rsidRPr="005639E0" w:rsidRDefault="00083F86" w:rsidP="00D04C87">
      <w:pPr>
        <w:numPr>
          <w:ilvl w:val="0"/>
          <w:numId w:val="25"/>
        </w:numPr>
        <w:snapToGrid/>
        <w:spacing w:after="200" w:line="276" w:lineRule="auto"/>
        <w:jc w:val="both"/>
        <w:rPr>
          <w:rFonts w:asciiTheme="minorHAnsi" w:eastAsiaTheme="minorHAnsi" w:hAnsiTheme="minorHAnsi" w:cstheme="minorHAnsi"/>
          <w:sz w:val="22"/>
          <w:szCs w:val="22"/>
          <w:lang w:val="tr-TR" w:eastAsia="en-US"/>
        </w:rPr>
      </w:pPr>
      <w:r w:rsidRPr="005639E0">
        <w:rPr>
          <w:rFonts w:asciiTheme="minorHAnsi" w:eastAsiaTheme="minorHAnsi" w:hAnsiTheme="minorHAnsi" w:cstheme="minorHAnsi"/>
          <w:sz w:val="22"/>
          <w:szCs w:val="22"/>
          <w:lang w:val="tr-TR" w:eastAsia="en-US"/>
        </w:rPr>
        <w:t xml:space="preserve">Topluluk Uygulama Ortakları, çocuk işçi çalıştırıp çalıştırmadıklarını izlemek için sosyal girişimlere periyodik denetim ziyaretleri gerçekleştirecektir. </w:t>
      </w:r>
    </w:p>
    <w:p w14:paraId="1FD311F0" w14:textId="0432A84B" w:rsidR="00C0191E" w:rsidRPr="005639E0" w:rsidRDefault="00083F86" w:rsidP="00C0191E">
      <w:pPr>
        <w:snapToGrid/>
        <w:spacing w:after="200" w:line="276" w:lineRule="auto"/>
        <w:jc w:val="both"/>
        <w:rPr>
          <w:rFonts w:asciiTheme="minorHAnsi" w:eastAsiaTheme="minorHAnsi" w:hAnsiTheme="minorHAnsi" w:cstheme="minorHAnsi"/>
          <w:sz w:val="22"/>
          <w:szCs w:val="22"/>
          <w:lang w:val="tr-TR" w:eastAsia="en-US"/>
        </w:rPr>
      </w:pPr>
      <w:r w:rsidRPr="005639E0">
        <w:rPr>
          <w:rFonts w:asciiTheme="minorHAnsi" w:hAnsiTheme="minorHAnsi" w:cstheme="minorHAnsi"/>
          <w:lang w:val="tr-TR"/>
        </w:rPr>
        <w:t>Bir sosyal girişimde bir çocuğun (15 yaşın altındaki kişi) çalıştırıldığının tespit edildiği durumlarda</w:t>
      </w:r>
      <w:r w:rsidR="00C0191E" w:rsidRPr="005639E0">
        <w:rPr>
          <w:rFonts w:asciiTheme="minorHAnsi" w:eastAsiaTheme="minorHAnsi" w:hAnsiTheme="minorHAnsi" w:cstheme="minorHAnsi"/>
          <w:sz w:val="22"/>
          <w:szCs w:val="22"/>
          <w:lang w:val="tr-TR" w:eastAsia="en-US"/>
        </w:rPr>
        <w:t xml:space="preserve">, </w:t>
      </w:r>
      <w:r w:rsidRPr="005639E0">
        <w:rPr>
          <w:rFonts w:asciiTheme="minorHAnsi" w:eastAsiaTheme="minorHAnsi" w:hAnsiTheme="minorHAnsi" w:cstheme="minorHAnsi"/>
          <w:sz w:val="22"/>
          <w:szCs w:val="22"/>
          <w:lang w:val="tr-TR" w:eastAsia="en-US"/>
        </w:rPr>
        <w:t>sosyal işletme ile sözleşme sona erdirilecek ve sosyal işletmeye sağlanan destek durdurulacaktır</w:t>
      </w:r>
      <w:r w:rsidR="00C0191E" w:rsidRPr="005639E0">
        <w:rPr>
          <w:rFonts w:asciiTheme="minorHAnsi" w:eastAsiaTheme="minorHAnsi" w:hAnsiTheme="minorHAnsi" w:cstheme="minorHAnsi"/>
          <w:sz w:val="22"/>
          <w:szCs w:val="22"/>
          <w:lang w:val="tr-TR" w:eastAsia="en-US"/>
        </w:rPr>
        <w:t xml:space="preserve">. </w:t>
      </w:r>
      <w:r w:rsidRPr="005639E0">
        <w:rPr>
          <w:rFonts w:asciiTheme="minorHAnsi" w:eastAsiaTheme="minorHAnsi" w:hAnsiTheme="minorHAnsi" w:cstheme="minorHAnsi"/>
          <w:sz w:val="22"/>
          <w:szCs w:val="22"/>
          <w:lang w:val="tr-TR" w:eastAsia="en-US"/>
        </w:rPr>
        <w:t xml:space="preserve"> Bu gibi durumlarda, Çalışma Bakanlığı Çalışma Müfettişliği çocuk sömürüsü hakkında bilgilendirilecektir.</w:t>
      </w:r>
      <w:r w:rsidR="00C0191E" w:rsidRPr="005639E0">
        <w:rPr>
          <w:rFonts w:asciiTheme="minorHAnsi" w:eastAsiaTheme="minorHAnsi" w:hAnsiTheme="minorHAnsi" w:cstheme="minorHAnsi"/>
          <w:sz w:val="22"/>
          <w:szCs w:val="22"/>
          <w:lang w:val="tr-TR" w:eastAsia="en-US"/>
        </w:rPr>
        <w:t xml:space="preserve"> </w:t>
      </w:r>
    </w:p>
    <w:p w14:paraId="5239E9A7" w14:textId="2249CD4B" w:rsidR="00A22331" w:rsidRPr="005639E0" w:rsidRDefault="00083F86" w:rsidP="00580F34">
      <w:pPr>
        <w:pStyle w:val="Balk1"/>
        <w:rPr>
          <w:lang w:val="tr-TR"/>
        </w:rPr>
      </w:pPr>
      <w:bookmarkStart w:id="43" w:name="_Toc59738432"/>
      <w:r w:rsidRPr="005639E0">
        <w:rPr>
          <w:lang w:val="tr-TR"/>
        </w:rPr>
        <w:t>ŞİKAYET MEKANİZMASI</w:t>
      </w:r>
      <w:bookmarkEnd w:id="43"/>
      <w:r w:rsidRPr="005639E0">
        <w:rPr>
          <w:lang w:val="tr-TR"/>
        </w:rPr>
        <w:t xml:space="preserve"> </w:t>
      </w:r>
    </w:p>
    <w:p w14:paraId="0287C5C4" w14:textId="00A5CC53" w:rsidR="000D6B1B" w:rsidRPr="005639E0" w:rsidRDefault="00083F86" w:rsidP="009E4371">
      <w:pPr>
        <w:jc w:val="both"/>
        <w:rPr>
          <w:rFonts w:asciiTheme="minorHAnsi" w:hAnsiTheme="minorHAnsi"/>
          <w:sz w:val="22"/>
          <w:szCs w:val="22"/>
          <w:lang w:val="tr-TR"/>
        </w:rPr>
      </w:pPr>
      <w:r w:rsidRPr="005639E0">
        <w:rPr>
          <w:rFonts w:asciiTheme="minorHAnsi" w:hAnsiTheme="minorHAnsi"/>
          <w:sz w:val="22"/>
          <w:szCs w:val="22"/>
          <w:lang w:val="tr-TR"/>
        </w:rPr>
        <w:t>Kalkınma Ajanslarının sahip olduğu mevcut Şikayet Mekanizmasının projeye göre uyarlanması ve ülkedeki Suriyeli mülteciler için de erişilebilir hale getirilmesi gerekmektedir.</w:t>
      </w:r>
      <w:r w:rsidR="000D6B1B" w:rsidRPr="005639E0">
        <w:rPr>
          <w:rFonts w:asciiTheme="minorHAnsi" w:hAnsiTheme="minorHAnsi"/>
          <w:sz w:val="22"/>
          <w:szCs w:val="22"/>
          <w:lang w:val="tr-TR"/>
        </w:rPr>
        <w:t xml:space="preserve">  </w:t>
      </w:r>
      <w:r w:rsidRPr="005639E0">
        <w:rPr>
          <w:rFonts w:asciiTheme="minorHAnsi" w:hAnsiTheme="minorHAnsi"/>
          <w:sz w:val="22"/>
          <w:szCs w:val="22"/>
          <w:lang w:val="tr-TR"/>
        </w:rPr>
        <w:t xml:space="preserve">Şikayet Mekanizması </w:t>
      </w:r>
      <w:r w:rsidR="005639E0">
        <w:rPr>
          <w:rFonts w:asciiTheme="minorHAnsi" w:hAnsiTheme="minorHAnsi"/>
          <w:sz w:val="22"/>
          <w:szCs w:val="22"/>
          <w:lang w:val="tr-TR"/>
        </w:rPr>
        <w:t xml:space="preserve">alt </w:t>
      </w:r>
      <w:r w:rsidRPr="005639E0">
        <w:rPr>
          <w:rFonts w:asciiTheme="minorHAnsi" w:hAnsiTheme="minorHAnsi"/>
          <w:sz w:val="22"/>
          <w:szCs w:val="22"/>
          <w:lang w:val="tr-TR"/>
        </w:rPr>
        <w:t>hibe kullanıcıları tarafından geri bildirimlerini ve/veya şikayetlerini paylaşmak amacıyla kullanılabilecektir.</w:t>
      </w:r>
      <w:r w:rsidR="000D6B1B" w:rsidRPr="005639E0">
        <w:rPr>
          <w:rFonts w:asciiTheme="minorHAnsi" w:hAnsiTheme="minorHAnsi"/>
          <w:sz w:val="22"/>
          <w:szCs w:val="22"/>
          <w:lang w:val="tr-TR"/>
        </w:rPr>
        <w:t xml:space="preserve"> </w:t>
      </w:r>
      <w:r w:rsidRPr="005639E0">
        <w:rPr>
          <w:rFonts w:asciiTheme="minorHAnsi" w:hAnsiTheme="minorHAnsi"/>
          <w:sz w:val="22"/>
          <w:szCs w:val="22"/>
          <w:lang w:val="tr-TR"/>
        </w:rPr>
        <w:t>Şu anda, hem STB hem de Kalkınma Ajansları, bir çeşit geri bildirim mekanizmasına sahip</w:t>
      </w:r>
      <w:r w:rsidR="009B6E58" w:rsidRPr="005639E0">
        <w:rPr>
          <w:rFonts w:asciiTheme="minorHAnsi" w:hAnsiTheme="minorHAnsi"/>
          <w:sz w:val="22"/>
          <w:szCs w:val="22"/>
          <w:lang w:val="tr-TR"/>
        </w:rPr>
        <w:t xml:space="preserve"> olup bunlar erişilebilir ve işler durumdadır</w:t>
      </w:r>
      <w:r w:rsidR="000D6B1B" w:rsidRPr="005639E0">
        <w:rPr>
          <w:rFonts w:asciiTheme="minorHAnsi" w:hAnsiTheme="minorHAnsi"/>
          <w:sz w:val="22"/>
          <w:szCs w:val="22"/>
          <w:lang w:val="tr-TR"/>
        </w:rPr>
        <w:t xml:space="preserve">. </w:t>
      </w:r>
      <w:r w:rsidR="009B6E58" w:rsidRPr="005639E0">
        <w:rPr>
          <w:rFonts w:asciiTheme="minorHAnsi" w:hAnsiTheme="minorHAnsi"/>
          <w:sz w:val="22"/>
          <w:szCs w:val="22"/>
          <w:lang w:val="tr-TR"/>
        </w:rPr>
        <w:t>Hibe başvuru sahipleri ve kullanıcıları herhangi bir geri bildirim, soru veya şikayeti telefon veya web sitesi aracılığıyla gönderebilir.</w:t>
      </w:r>
      <w:r w:rsidR="000D6B1B" w:rsidRPr="005639E0">
        <w:rPr>
          <w:rFonts w:asciiTheme="minorHAnsi" w:hAnsiTheme="minorHAnsi"/>
          <w:sz w:val="22"/>
          <w:szCs w:val="22"/>
          <w:lang w:val="tr-TR"/>
        </w:rPr>
        <w:t xml:space="preserve"> </w:t>
      </w:r>
      <w:r w:rsidR="009B6E58" w:rsidRPr="005639E0">
        <w:rPr>
          <w:rFonts w:asciiTheme="minorHAnsi" w:hAnsiTheme="minorHAnsi"/>
          <w:sz w:val="22"/>
          <w:szCs w:val="22"/>
          <w:lang w:val="tr-TR"/>
        </w:rPr>
        <w:t xml:space="preserve">Buna ek olarak, ülkenin Cumhurbaşkanlığı bünyesinde yönetilen CİMER adlı ulusal şikayet ve iletişim merkezi de proje faydalanıcılarına açıktır. Şikayet mekanizması ve paydaş katılımı faaliyetlerinin Türkçeye ek olarak mültecilerin ana dilinde de (Arapça) kullanılabilir olması gerekecektir. Proje düzeyindeki işleyen bir Şikayet Mekanizması Projenin </w:t>
      </w:r>
      <w:r w:rsidR="005639E0" w:rsidRPr="005639E0">
        <w:rPr>
          <w:rFonts w:asciiTheme="minorHAnsi" w:hAnsiTheme="minorHAnsi"/>
          <w:sz w:val="22"/>
          <w:szCs w:val="22"/>
          <w:lang w:val="tr-TR"/>
        </w:rPr>
        <w:t>İşletim</w:t>
      </w:r>
      <w:r w:rsidR="009B6E58" w:rsidRPr="005639E0">
        <w:rPr>
          <w:rFonts w:asciiTheme="minorHAnsi" w:hAnsiTheme="minorHAnsi"/>
          <w:sz w:val="22"/>
          <w:szCs w:val="22"/>
          <w:lang w:val="tr-TR"/>
        </w:rPr>
        <w:t xml:space="preserve"> El Kitabında ayrıntılandırılacak ve Proje yürürlük </w:t>
      </w:r>
      <w:r w:rsidR="007F37BA">
        <w:rPr>
          <w:rFonts w:asciiTheme="minorHAnsi" w:hAnsiTheme="minorHAnsi"/>
          <w:sz w:val="22"/>
          <w:szCs w:val="22"/>
          <w:lang w:val="tr-TR"/>
        </w:rPr>
        <w:t>tarihinden 30 gün içerisinde</w:t>
      </w:r>
      <w:r w:rsidR="009B6E58" w:rsidRPr="005639E0">
        <w:rPr>
          <w:rFonts w:asciiTheme="minorHAnsi" w:hAnsiTheme="minorHAnsi"/>
          <w:sz w:val="22"/>
          <w:szCs w:val="22"/>
          <w:lang w:val="tr-TR"/>
        </w:rPr>
        <w:t xml:space="preserve"> oluşturulacaktır. </w:t>
      </w:r>
    </w:p>
    <w:p w14:paraId="20FC6B47" w14:textId="77777777" w:rsidR="000D6B1B" w:rsidRPr="005639E0" w:rsidRDefault="000D6B1B" w:rsidP="009E4371">
      <w:pPr>
        <w:jc w:val="both"/>
        <w:rPr>
          <w:rFonts w:asciiTheme="minorHAnsi" w:eastAsia="Times New Roman" w:hAnsiTheme="minorHAnsi"/>
          <w:sz w:val="22"/>
          <w:szCs w:val="22"/>
          <w:lang w:val="tr-TR"/>
        </w:rPr>
      </w:pPr>
    </w:p>
    <w:p w14:paraId="0DBA88A1" w14:textId="739C2B18" w:rsidR="000D6B1B" w:rsidRPr="005639E0" w:rsidRDefault="0067230A" w:rsidP="000B2C46">
      <w:pPr>
        <w:jc w:val="both"/>
        <w:rPr>
          <w:rFonts w:asciiTheme="minorHAnsi" w:eastAsia="Times New Roman" w:hAnsiTheme="minorHAnsi"/>
          <w:sz w:val="22"/>
          <w:szCs w:val="22"/>
          <w:lang w:val="tr-TR"/>
        </w:rPr>
      </w:pPr>
      <w:r w:rsidRPr="005639E0">
        <w:rPr>
          <w:rFonts w:asciiTheme="minorHAnsi" w:eastAsia="Times New Roman" w:hAnsiTheme="minorHAnsi"/>
          <w:sz w:val="22"/>
          <w:szCs w:val="22"/>
          <w:lang w:val="tr-TR"/>
        </w:rPr>
        <w:t xml:space="preserve">Ayrıca, Kalkınma Ajansları proje faydalanıcılarının proje ile ilgili istek ve endişelerini / geri bildirimlerini sunmaları için bir şikayet </w:t>
      </w:r>
      <w:r w:rsidR="000B2C46" w:rsidRPr="005639E0">
        <w:rPr>
          <w:rFonts w:asciiTheme="minorHAnsi" w:eastAsia="Times New Roman" w:hAnsiTheme="minorHAnsi"/>
          <w:sz w:val="22"/>
          <w:szCs w:val="22"/>
          <w:lang w:val="tr-TR"/>
        </w:rPr>
        <w:t>M</w:t>
      </w:r>
      <w:r w:rsidRPr="005639E0">
        <w:rPr>
          <w:rFonts w:asciiTheme="minorHAnsi" w:eastAsia="Times New Roman" w:hAnsiTheme="minorHAnsi"/>
          <w:sz w:val="22"/>
          <w:szCs w:val="22"/>
          <w:lang w:val="tr-TR"/>
        </w:rPr>
        <w:t>ekanizması başlatacak ve sürdürecektir.</w:t>
      </w:r>
      <w:r w:rsidR="00A346A5" w:rsidRPr="005639E0">
        <w:rPr>
          <w:rFonts w:asciiTheme="minorHAnsi" w:eastAsia="Times New Roman" w:hAnsiTheme="minorHAnsi"/>
          <w:sz w:val="22"/>
          <w:szCs w:val="22"/>
          <w:lang w:val="tr-TR"/>
        </w:rPr>
        <w:t xml:space="preserve"> </w:t>
      </w:r>
      <w:r w:rsidR="000B2C46" w:rsidRPr="005639E0">
        <w:rPr>
          <w:rFonts w:asciiTheme="minorHAnsi" w:eastAsia="Times New Roman" w:hAnsiTheme="minorHAnsi"/>
          <w:sz w:val="22"/>
          <w:szCs w:val="22"/>
          <w:lang w:val="tr-TR"/>
        </w:rPr>
        <w:t xml:space="preserve">Bu mekanizma, kalkınma </w:t>
      </w:r>
      <w:r w:rsidR="000B2C46" w:rsidRPr="005639E0">
        <w:rPr>
          <w:rFonts w:asciiTheme="minorHAnsi" w:eastAsia="Times New Roman" w:hAnsiTheme="minorHAnsi"/>
          <w:sz w:val="22"/>
          <w:szCs w:val="22"/>
          <w:lang w:val="tr-TR"/>
        </w:rPr>
        <w:lastRenderedPageBreak/>
        <w:t xml:space="preserve">Ajanslarının mülteci ve ev sahibi toplulukların dillerinde (Arapça ve Türkçe) mevcut olan iletişim kanalları aracılığıyla oluşturulacaktır. İki örnek şikayet formu; Şikayet Kayıt Formu ve Şikayet Kapanış Formu Ek </w:t>
      </w:r>
      <w:r w:rsidR="0017641D">
        <w:rPr>
          <w:rFonts w:asciiTheme="minorHAnsi" w:eastAsia="Times New Roman" w:hAnsiTheme="minorHAnsi"/>
          <w:sz w:val="22"/>
          <w:szCs w:val="22"/>
          <w:lang w:val="tr-TR"/>
        </w:rPr>
        <w:t>K</w:t>
      </w:r>
      <w:r w:rsidR="000B2C46" w:rsidRPr="005639E0">
        <w:rPr>
          <w:rFonts w:asciiTheme="minorHAnsi" w:eastAsia="Times New Roman" w:hAnsiTheme="minorHAnsi"/>
          <w:sz w:val="22"/>
          <w:szCs w:val="22"/>
          <w:lang w:val="tr-TR"/>
        </w:rPr>
        <w:t xml:space="preserve">'de verilmiştir. </w:t>
      </w:r>
    </w:p>
    <w:p w14:paraId="5240AA2F" w14:textId="77777777" w:rsidR="00DE42D9" w:rsidRPr="005639E0" w:rsidRDefault="00DE42D9" w:rsidP="00DE42D9">
      <w:pPr>
        <w:jc w:val="both"/>
        <w:rPr>
          <w:rFonts w:asciiTheme="minorHAnsi" w:hAnsiTheme="minorHAnsi"/>
          <w:sz w:val="22"/>
          <w:szCs w:val="22"/>
          <w:lang w:val="tr-TR" w:eastAsia="en-US"/>
        </w:rPr>
      </w:pPr>
    </w:p>
    <w:p w14:paraId="7D7CB4E3" w14:textId="0BBACBCF" w:rsidR="00117C9D" w:rsidRPr="005639E0" w:rsidRDefault="000B2C46" w:rsidP="000B2C46">
      <w:pPr>
        <w:pStyle w:val="BankNormal"/>
        <w:jc w:val="both"/>
        <w:rPr>
          <w:rFonts w:asciiTheme="minorHAnsi" w:hAnsiTheme="minorHAnsi"/>
          <w:sz w:val="22"/>
          <w:szCs w:val="22"/>
          <w:lang w:val="tr-TR"/>
        </w:rPr>
      </w:pPr>
      <w:r w:rsidRPr="005639E0">
        <w:rPr>
          <w:rFonts w:asciiTheme="minorHAnsi" w:eastAsia="Calibri" w:hAnsiTheme="minorHAnsi" w:cs="Times"/>
          <w:sz w:val="22"/>
          <w:szCs w:val="22"/>
          <w:lang w:val="tr-TR" w:eastAsia="en-US"/>
        </w:rPr>
        <w:t>İş Kanununda işyerindeki şikayet mekanizmalarıyla ilgili yasal hüküm bulunmamaktadır. Ayrıca, sözleşmeli işçilerin proje sponsoruna şikayette bulunma olanakları hakkında da herhangi bir hüküm bulunmamaktadır.</w:t>
      </w:r>
      <w:r w:rsidR="00ED1AFD" w:rsidRPr="005639E0">
        <w:rPr>
          <w:rFonts w:asciiTheme="minorHAnsi" w:eastAsia="Calibri" w:hAnsiTheme="minorHAnsi" w:cs="Times"/>
          <w:sz w:val="22"/>
          <w:szCs w:val="22"/>
          <w:lang w:val="tr-TR" w:eastAsia="en-US"/>
        </w:rPr>
        <w:t xml:space="preserve"> </w:t>
      </w:r>
      <w:r w:rsidRPr="005639E0">
        <w:rPr>
          <w:rFonts w:asciiTheme="minorHAnsi" w:eastAsia="Calibri" w:hAnsiTheme="minorHAnsi" w:cs="Times"/>
          <w:sz w:val="22"/>
          <w:szCs w:val="22"/>
          <w:lang w:val="tr-TR" w:eastAsia="en-US"/>
        </w:rPr>
        <w:t>Proje İşgücü Yönetim Prosedürü (İYP), proje kapsamındaki doğrudan ve sözleşmeli çalışanlara açık olacak genel bir işyeri Şikayet Mekanizması tanımlayacaktır.</w:t>
      </w:r>
      <w:r w:rsidR="007F3F8D" w:rsidRPr="005639E0">
        <w:rPr>
          <w:rFonts w:asciiTheme="minorHAnsi" w:eastAsia="Calibri" w:hAnsiTheme="minorHAnsi" w:cs="Times"/>
          <w:sz w:val="22"/>
          <w:szCs w:val="22"/>
          <w:lang w:val="tr-TR" w:eastAsia="en-US"/>
        </w:rPr>
        <w:t xml:space="preserve"> </w:t>
      </w:r>
      <w:r w:rsidR="000B4790" w:rsidRPr="005639E0">
        <w:rPr>
          <w:rFonts w:asciiTheme="minorHAnsi" w:eastAsia="Calibri" w:hAnsiTheme="minorHAnsi" w:cs="Times"/>
          <w:sz w:val="22"/>
          <w:szCs w:val="22"/>
          <w:lang w:val="tr-TR" w:eastAsia="en-US"/>
        </w:rPr>
        <w:t xml:space="preserve">Arapça ve Türkçe dillerinde kolay erişim ve ulaşılabilirlik sağlanmasına özellikle dikkat edilmelidir. </w:t>
      </w:r>
    </w:p>
    <w:p w14:paraId="52F98B9A" w14:textId="386209CB" w:rsidR="00EA0E66" w:rsidRPr="005639E0" w:rsidRDefault="000B4790" w:rsidP="00580F34">
      <w:pPr>
        <w:pStyle w:val="Balk1"/>
        <w:rPr>
          <w:lang w:val="tr-TR"/>
        </w:rPr>
      </w:pPr>
      <w:bookmarkStart w:id="44" w:name="_Toc21769830"/>
      <w:bookmarkStart w:id="45" w:name="_Toc21769990"/>
      <w:bookmarkStart w:id="46" w:name="_Toc21790437"/>
      <w:bookmarkStart w:id="47" w:name="_Toc21790495"/>
      <w:bookmarkStart w:id="48" w:name="_Toc59738433"/>
      <w:bookmarkEnd w:id="44"/>
      <w:bookmarkEnd w:id="45"/>
      <w:bookmarkEnd w:id="46"/>
      <w:bookmarkEnd w:id="47"/>
      <w:r w:rsidRPr="005639E0">
        <w:rPr>
          <w:lang w:val="tr-TR"/>
        </w:rPr>
        <w:t>KURUMSAL DÜZENLEMELER</w:t>
      </w:r>
      <w:bookmarkEnd w:id="48"/>
      <w:r w:rsidRPr="005639E0">
        <w:rPr>
          <w:lang w:val="tr-TR"/>
        </w:rPr>
        <w:t xml:space="preserve"> </w:t>
      </w:r>
    </w:p>
    <w:p w14:paraId="159BED3A" w14:textId="599882E0" w:rsidR="003008ED" w:rsidRPr="005639E0" w:rsidRDefault="00580F34" w:rsidP="00580F34">
      <w:pPr>
        <w:pStyle w:val="Balk2"/>
        <w:ind w:left="708" w:hanging="708"/>
        <w:rPr>
          <w:lang w:val="tr-TR"/>
        </w:rPr>
      </w:pPr>
      <w:bookmarkStart w:id="49" w:name="_Toc59738434"/>
      <w:r w:rsidRPr="005639E0">
        <w:rPr>
          <w:lang w:val="tr-TR"/>
        </w:rPr>
        <w:t>7.1.</w:t>
      </w:r>
      <w:r w:rsidRPr="005639E0">
        <w:rPr>
          <w:lang w:val="tr-TR"/>
        </w:rPr>
        <w:tab/>
      </w:r>
      <w:r w:rsidR="000B4790" w:rsidRPr="005639E0">
        <w:rPr>
          <w:lang w:val="tr-TR"/>
        </w:rPr>
        <w:t>STN ve Kalkınma Ajanslarının ÇSYÇ Uygulama Kapasitesi</w:t>
      </w:r>
      <w:bookmarkEnd w:id="49"/>
      <w:r w:rsidR="000B4790" w:rsidRPr="005639E0">
        <w:rPr>
          <w:lang w:val="tr-TR"/>
        </w:rPr>
        <w:t xml:space="preserve"> </w:t>
      </w:r>
    </w:p>
    <w:p w14:paraId="50B920D2" w14:textId="47EEAA12" w:rsidR="008171FD" w:rsidRPr="005639E0" w:rsidRDefault="000B4790" w:rsidP="009E4371">
      <w:pPr>
        <w:tabs>
          <w:tab w:val="left" w:pos="360"/>
          <w:tab w:val="left" w:pos="720"/>
        </w:tabs>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Kalkınma Bakanlığı'ndan, daha önce Dünya Bankası tarafından finanse edilen projeler ve Kalkınma Ajansları çalışma konusunda sınırlı deneyime sahip olan STB’ye kilit personel geçişi olmuştur.</w:t>
      </w:r>
      <w:r w:rsidR="00704343" w:rsidRPr="005639E0">
        <w:rPr>
          <w:rFonts w:asciiTheme="minorHAnsi" w:hAnsiTheme="minorHAnsi" w:cstheme="minorHAnsi"/>
          <w:sz w:val="22"/>
          <w:szCs w:val="22"/>
          <w:lang w:val="tr-TR"/>
        </w:rPr>
        <w:t xml:space="preserve">  </w:t>
      </w:r>
      <w:r w:rsidRPr="005639E0">
        <w:rPr>
          <w:rFonts w:asciiTheme="minorHAnsi" w:hAnsiTheme="minorHAnsi" w:cstheme="minorHAnsi"/>
          <w:sz w:val="22"/>
          <w:szCs w:val="22"/>
          <w:lang w:val="tr-TR"/>
        </w:rPr>
        <w:t>Ne STB ne de Kalkınma Ajansları çevresel ve sosyal risk yönetimi için özel olarak belirlenmiş bir kapasiteye sahip değildir. Buna ek olarak, STB ve Kalkınma Ajansları daha önce mülteci ile ilgili konularda doğrudan çalışmamışlardır, bu nedenle bu projede çalışacak olan STB ve Kalkınma Ajansı personeli için bir kapasite geliştirme programına ihtiyaç duyulmaktadır.</w:t>
      </w:r>
      <w:r w:rsidR="00704343" w:rsidRPr="005639E0">
        <w:rPr>
          <w:rFonts w:asciiTheme="minorHAnsi" w:hAnsiTheme="minorHAnsi" w:cstheme="minorHAnsi"/>
          <w:sz w:val="22"/>
          <w:szCs w:val="22"/>
          <w:lang w:val="tr-TR"/>
        </w:rPr>
        <w:t xml:space="preserve"> </w:t>
      </w:r>
    </w:p>
    <w:p w14:paraId="7E12666A" w14:textId="22EFDE5B" w:rsidR="000B4790" w:rsidRPr="005639E0" w:rsidRDefault="000B4790">
      <w:pPr>
        <w:tabs>
          <w:tab w:val="left" w:pos="360"/>
          <w:tab w:val="left" w:pos="720"/>
        </w:tabs>
        <w:jc w:val="both"/>
        <w:rPr>
          <w:rFonts w:asciiTheme="minorHAnsi" w:hAnsiTheme="minorHAnsi" w:cstheme="minorHAnsi"/>
          <w:sz w:val="22"/>
          <w:szCs w:val="22"/>
          <w:lang w:val="tr-TR"/>
        </w:rPr>
      </w:pPr>
      <w:r w:rsidRPr="005639E0">
        <w:rPr>
          <w:rFonts w:asciiTheme="minorHAnsi" w:hAnsiTheme="minorHAnsi" w:cstheme="minorHAnsi"/>
          <w:sz w:val="22"/>
          <w:szCs w:val="22"/>
          <w:lang w:val="tr-TR"/>
        </w:rPr>
        <w:t xml:space="preserve"> </w:t>
      </w:r>
    </w:p>
    <w:p w14:paraId="2E76F959" w14:textId="7F738183" w:rsidR="008171FD" w:rsidRPr="005639E0" w:rsidRDefault="000B4790" w:rsidP="009E4371">
      <w:pPr>
        <w:tabs>
          <w:tab w:val="left" w:pos="360"/>
          <w:tab w:val="left" w:pos="720"/>
        </w:tabs>
        <w:jc w:val="both"/>
        <w:rPr>
          <w:rFonts w:asciiTheme="minorHAnsi" w:hAnsiTheme="minorHAnsi" w:cstheme="minorHAnsi"/>
          <w:sz w:val="22"/>
          <w:szCs w:val="22"/>
          <w:highlight w:val="yellow"/>
          <w:lang w:val="tr-TR"/>
        </w:rPr>
      </w:pPr>
      <w:r w:rsidRPr="005639E0">
        <w:rPr>
          <w:rFonts w:asciiTheme="minorHAnsi" w:hAnsiTheme="minorHAnsi" w:cstheme="minorHAnsi"/>
          <w:sz w:val="22"/>
          <w:szCs w:val="22"/>
          <w:lang w:val="tr-TR"/>
        </w:rPr>
        <w:t xml:space="preserve">STB, proje yönetimi ve koordinasyonu amacıyla özel bir Proje Uygulama Birimi (PUB) kuracak ve özel bir Proje Koordinatörü atayacaktır.  STB, Bileşen 1 ve 2 ile ilgili </w:t>
      </w:r>
      <w:r w:rsidR="005639E0" w:rsidRPr="005639E0">
        <w:rPr>
          <w:rFonts w:asciiTheme="minorHAnsi" w:hAnsiTheme="minorHAnsi" w:cstheme="minorHAnsi"/>
          <w:sz w:val="22"/>
          <w:szCs w:val="22"/>
          <w:lang w:val="tr-TR"/>
        </w:rPr>
        <w:t xml:space="preserve">rehber ilkeleri </w:t>
      </w:r>
      <w:r w:rsidRPr="005639E0">
        <w:rPr>
          <w:rFonts w:asciiTheme="minorHAnsi" w:hAnsiTheme="minorHAnsi" w:cstheme="minorHAnsi"/>
          <w:sz w:val="22"/>
          <w:szCs w:val="22"/>
          <w:lang w:val="tr-TR"/>
        </w:rPr>
        <w:t xml:space="preserve">belirleyen ve bunların uygulanmasını denetleyen bir Proje </w:t>
      </w:r>
      <w:r w:rsidR="005639E0" w:rsidRPr="005639E0">
        <w:rPr>
          <w:rFonts w:asciiTheme="minorHAnsi" w:hAnsiTheme="minorHAnsi" w:cstheme="minorHAnsi"/>
          <w:sz w:val="22"/>
          <w:szCs w:val="22"/>
          <w:lang w:val="tr-TR"/>
        </w:rPr>
        <w:t xml:space="preserve">İşletim El Kitabı </w:t>
      </w:r>
      <w:r w:rsidRPr="005639E0">
        <w:rPr>
          <w:rFonts w:asciiTheme="minorHAnsi" w:hAnsiTheme="minorHAnsi" w:cstheme="minorHAnsi"/>
          <w:sz w:val="22"/>
          <w:szCs w:val="22"/>
          <w:lang w:val="tr-TR"/>
        </w:rPr>
        <w:t>(POM) hükümlerine ve geçerli çevresel ve sosyal</w:t>
      </w:r>
      <w:r w:rsidR="005639E0" w:rsidRPr="005639E0">
        <w:rPr>
          <w:rFonts w:asciiTheme="minorHAnsi" w:hAnsiTheme="minorHAnsi" w:cstheme="minorHAnsi"/>
          <w:sz w:val="22"/>
          <w:szCs w:val="22"/>
          <w:lang w:val="tr-TR"/>
        </w:rPr>
        <w:t xml:space="preserve"> standartlara, satın alma, finansal yönetim, izleme ve değerlendirme ve genel koordinasyon</w:t>
      </w:r>
      <w:r w:rsidRPr="005639E0">
        <w:rPr>
          <w:rFonts w:asciiTheme="minorHAnsi" w:hAnsiTheme="minorHAnsi" w:cstheme="minorHAnsi"/>
          <w:sz w:val="22"/>
          <w:szCs w:val="22"/>
          <w:lang w:val="tr-TR"/>
        </w:rPr>
        <w:t xml:space="preserve"> </w:t>
      </w:r>
      <w:r w:rsidR="005639E0" w:rsidRPr="005639E0">
        <w:rPr>
          <w:rFonts w:asciiTheme="minorHAnsi" w:hAnsiTheme="minorHAnsi" w:cstheme="minorHAnsi"/>
          <w:sz w:val="22"/>
          <w:szCs w:val="22"/>
          <w:lang w:val="tr-TR"/>
        </w:rPr>
        <w:t xml:space="preserve">gerekliliklerine </w:t>
      </w:r>
      <w:r w:rsidRPr="005639E0">
        <w:rPr>
          <w:rFonts w:asciiTheme="minorHAnsi" w:hAnsiTheme="minorHAnsi" w:cstheme="minorHAnsi"/>
          <w:sz w:val="22"/>
          <w:szCs w:val="22"/>
          <w:lang w:val="tr-TR"/>
        </w:rPr>
        <w:t>uyum için uygulama sorumluluğun</w:t>
      </w:r>
      <w:r w:rsidR="005639E0" w:rsidRPr="005639E0">
        <w:rPr>
          <w:rFonts w:asciiTheme="minorHAnsi" w:hAnsiTheme="minorHAnsi" w:cstheme="minorHAnsi"/>
          <w:sz w:val="22"/>
          <w:szCs w:val="22"/>
          <w:lang w:val="tr-TR"/>
        </w:rPr>
        <w:t>un</w:t>
      </w:r>
      <w:r w:rsidRPr="005639E0">
        <w:rPr>
          <w:rFonts w:asciiTheme="minorHAnsi" w:hAnsiTheme="minorHAnsi" w:cstheme="minorHAnsi"/>
          <w:sz w:val="22"/>
          <w:szCs w:val="22"/>
          <w:lang w:val="tr-TR"/>
        </w:rPr>
        <w:t xml:space="preserve"> genel olarak </w:t>
      </w:r>
      <w:r w:rsidR="005639E0" w:rsidRPr="005639E0">
        <w:rPr>
          <w:rFonts w:asciiTheme="minorHAnsi" w:hAnsiTheme="minorHAnsi" w:cstheme="minorHAnsi"/>
          <w:sz w:val="22"/>
          <w:szCs w:val="22"/>
          <w:lang w:val="tr-TR"/>
        </w:rPr>
        <w:t xml:space="preserve">yerine getirilmesini </w:t>
      </w:r>
      <w:r w:rsidRPr="005639E0">
        <w:rPr>
          <w:rFonts w:asciiTheme="minorHAnsi" w:hAnsiTheme="minorHAnsi" w:cstheme="minorHAnsi"/>
          <w:sz w:val="22"/>
          <w:szCs w:val="22"/>
          <w:lang w:val="tr-TR"/>
        </w:rPr>
        <w:t>sağlayacaktır.</w:t>
      </w:r>
      <w:r w:rsidR="008171FD" w:rsidRPr="005639E0">
        <w:rPr>
          <w:rFonts w:asciiTheme="minorHAnsi" w:hAnsiTheme="minorHAnsi" w:cstheme="minorHAnsi"/>
          <w:sz w:val="22"/>
          <w:szCs w:val="22"/>
          <w:highlight w:val="yellow"/>
          <w:lang w:val="tr-TR"/>
        </w:rPr>
        <w:t xml:space="preserve"> </w:t>
      </w:r>
    </w:p>
    <w:p w14:paraId="52C99918" w14:textId="4CA84E58" w:rsidR="008171FD" w:rsidRDefault="008171FD" w:rsidP="009E4371">
      <w:pPr>
        <w:tabs>
          <w:tab w:val="left" w:pos="360"/>
          <w:tab w:val="left" w:pos="720"/>
        </w:tabs>
        <w:jc w:val="both"/>
        <w:rPr>
          <w:rFonts w:asciiTheme="minorHAnsi" w:hAnsiTheme="minorHAnsi" w:cstheme="minorHAnsi"/>
          <w:sz w:val="22"/>
          <w:szCs w:val="22"/>
          <w:highlight w:val="yellow"/>
          <w:lang w:val="tr-TR"/>
        </w:rPr>
      </w:pPr>
    </w:p>
    <w:p w14:paraId="7E1EB6A1" w14:textId="316B0A2A" w:rsidR="007F37BA" w:rsidRDefault="007F37BA" w:rsidP="007F37BA">
      <w:pPr>
        <w:tabs>
          <w:tab w:val="left" w:pos="360"/>
          <w:tab w:val="left" w:pos="720"/>
        </w:tabs>
        <w:jc w:val="both"/>
        <w:rPr>
          <w:rFonts w:asciiTheme="minorHAnsi" w:hAnsiTheme="minorHAnsi" w:cstheme="minorHAnsi"/>
          <w:sz w:val="22"/>
          <w:szCs w:val="22"/>
          <w:lang w:val="tr-TR"/>
        </w:rPr>
      </w:pPr>
      <w:r>
        <w:rPr>
          <w:rFonts w:asciiTheme="minorHAnsi" w:hAnsiTheme="minorHAnsi" w:cstheme="minorHAnsi"/>
          <w:sz w:val="22"/>
          <w:szCs w:val="22"/>
          <w:lang w:val="tr-TR"/>
        </w:rPr>
        <w:t>STB</w:t>
      </w:r>
      <w:r w:rsidRPr="007F37BA">
        <w:rPr>
          <w:rFonts w:asciiTheme="minorHAnsi" w:hAnsiTheme="minorHAnsi" w:cstheme="minorHAnsi"/>
          <w:sz w:val="22"/>
          <w:szCs w:val="22"/>
          <w:lang w:val="tr-TR"/>
        </w:rPr>
        <w:t xml:space="preserve">, çevresel ve sosyal taramanın yanı sıra, ilgili olduğu yerlerde ÇSYP'lerin geliştirilmesi ve uygulanmasının yanı sıra, ÇSYÇ'ye uyum ve </w:t>
      </w:r>
      <w:r w:rsidR="00872081">
        <w:rPr>
          <w:rFonts w:asciiTheme="minorHAnsi" w:hAnsiTheme="minorHAnsi" w:cstheme="minorHAnsi"/>
          <w:sz w:val="22"/>
          <w:szCs w:val="22"/>
          <w:lang w:val="tr-TR"/>
        </w:rPr>
        <w:t>Kalkınma Ajanslarının</w:t>
      </w:r>
      <w:r w:rsidRPr="007F37BA">
        <w:rPr>
          <w:rFonts w:asciiTheme="minorHAnsi" w:hAnsiTheme="minorHAnsi" w:cstheme="minorHAnsi"/>
          <w:sz w:val="22"/>
          <w:szCs w:val="22"/>
          <w:lang w:val="tr-TR"/>
        </w:rPr>
        <w:t xml:space="preserve"> izlenmesini sağlamak için nitelikli 2 sosyal ve çevresel personel atayacaktır. PUB personeli, </w:t>
      </w:r>
      <w:r w:rsidR="00872081">
        <w:rPr>
          <w:rFonts w:asciiTheme="minorHAnsi" w:hAnsiTheme="minorHAnsi" w:cstheme="minorHAnsi"/>
          <w:sz w:val="22"/>
          <w:szCs w:val="22"/>
          <w:lang w:val="tr-TR"/>
        </w:rPr>
        <w:t>Kalkınma Ajansları</w:t>
      </w:r>
      <w:r w:rsidRPr="007F37BA">
        <w:rPr>
          <w:rFonts w:asciiTheme="minorHAnsi" w:hAnsiTheme="minorHAnsi" w:cstheme="minorHAnsi"/>
          <w:sz w:val="22"/>
          <w:szCs w:val="22"/>
          <w:lang w:val="tr-TR"/>
        </w:rPr>
        <w:t xml:space="preserve"> düzeyinde ESMF hükümlerinin uygulanmasını sürekli olarak izleyecek ve yıllık olarak performans hakkında rapor hazırlayacaktır. Kalkınma Ajansları ayrıca, ÇSYÇ'de sağlanan çevresel ve sosyal tarama prosedürlerinin gerektiği gibi uygulanmasını ve alt hibe faaliyetlerinin etkili bir şekilde izlenmesini ve ilgili olduğu durumlarda ÇSYP'lere uygun olarak raporlanmasını sağlamak için bir çevre ve bir sosyal uzman tutacak veya atayacaktır.</w:t>
      </w:r>
    </w:p>
    <w:p w14:paraId="7271BF74" w14:textId="77777777" w:rsidR="00872081" w:rsidRPr="007F37BA" w:rsidRDefault="00872081" w:rsidP="007F37BA">
      <w:pPr>
        <w:tabs>
          <w:tab w:val="left" w:pos="360"/>
          <w:tab w:val="left" w:pos="720"/>
        </w:tabs>
        <w:jc w:val="both"/>
        <w:rPr>
          <w:rFonts w:asciiTheme="minorHAnsi" w:hAnsiTheme="minorHAnsi" w:cstheme="minorHAnsi"/>
          <w:sz w:val="22"/>
          <w:szCs w:val="22"/>
          <w:lang w:val="tr-TR"/>
        </w:rPr>
      </w:pPr>
    </w:p>
    <w:p w14:paraId="7B5129B5" w14:textId="290C089D" w:rsidR="007F37BA" w:rsidRDefault="007F4ACF" w:rsidP="007F37BA">
      <w:pPr>
        <w:tabs>
          <w:tab w:val="left" w:pos="360"/>
          <w:tab w:val="left" w:pos="720"/>
        </w:tabs>
        <w:jc w:val="both"/>
        <w:rPr>
          <w:rFonts w:asciiTheme="minorHAnsi" w:hAnsiTheme="minorHAnsi" w:cstheme="minorHAnsi"/>
          <w:sz w:val="22"/>
          <w:szCs w:val="22"/>
          <w:lang w:val="tr-TR"/>
        </w:rPr>
      </w:pPr>
      <w:r w:rsidRPr="00D518CB">
        <w:rPr>
          <w:rFonts w:asciiTheme="minorHAnsi" w:hAnsiTheme="minorHAnsi" w:cstheme="minorHAnsi"/>
          <w:sz w:val="22"/>
          <w:szCs w:val="22"/>
          <w:lang w:val="tr-TR"/>
        </w:rPr>
        <w:t>TUO</w:t>
      </w:r>
      <w:r w:rsidR="007F37BA" w:rsidRPr="00D518CB">
        <w:rPr>
          <w:rFonts w:asciiTheme="minorHAnsi" w:hAnsiTheme="minorHAnsi" w:cstheme="minorHAnsi"/>
          <w:sz w:val="22"/>
          <w:szCs w:val="22"/>
          <w:lang w:val="tr-TR"/>
        </w:rPr>
        <w:t>'leri</w:t>
      </w:r>
      <w:r w:rsidR="007F37BA" w:rsidRPr="007F37BA">
        <w:rPr>
          <w:rFonts w:asciiTheme="minorHAnsi" w:hAnsiTheme="minorHAnsi" w:cstheme="minorHAnsi"/>
          <w:sz w:val="22"/>
          <w:szCs w:val="22"/>
          <w:lang w:val="tr-TR"/>
        </w:rPr>
        <w:t xml:space="preserve">n ayrıca, Kalkınma Ajanslarının çevresel ve sosyal tarama yapmasını desteklemek için yeterli bilgi toplama / sağlama kapasitesine sahip olması gerekecektir. Ayrıca, alt hibe başvurularının “Orta” riskli olduğu belirlenirse, </w:t>
      </w:r>
      <w:r>
        <w:rPr>
          <w:rFonts w:asciiTheme="minorHAnsi" w:hAnsiTheme="minorHAnsi" w:cstheme="minorHAnsi"/>
          <w:sz w:val="22"/>
          <w:szCs w:val="22"/>
          <w:lang w:val="tr-TR"/>
        </w:rPr>
        <w:t>TUO</w:t>
      </w:r>
      <w:r w:rsidR="007F37BA" w:rsidRPr="007F37BA">
        <w:rPr>
          <w:rFonts w:asciiTheme="minorHAnsi" w:hAnsiTheme="minorHAnsi" w:cstheme="minorHAnsi"/>
          <w:sz w:val="22"/>
          <w:szCs w:val="22"/>
          <w:lang w:val="tr-TR"/>
        </w:rPr>
        <w:t>'lerin sahaya özgü ÇSYP'ler hazırlamak için Kalkınma Ajansları ve çevre ve sosyal uzmanları ile işbirliği yapması gerekecektir. İhtiyaç duyulması halinde kısa dönemli danışmanlık hizmeti alınabilir.</w:t>
      </w:r>
    </w:p>
    <w:p w14:paraId="49C023A8" w14:textId="77777777" w:rsidR="00872081" w:rsidRPr="007F37BA" w:rsidRDefault="00872081" w:rsidP="007F37BA">
      <w:pPr>
        <w:tabs>
          <w:tab w:val="left" w:pos="360"/>
          <w:tab w:val="left" w:pos="720"/>
        </w:tabs>
        <w:jc w:val="both"/>
        <w:rPr>
          <w:rFonts w:asciiTheme="minorHAnsi" w:hAnsiTheme="minorHAnsi" w:cstheme="minorHAnsi"/>
          <w:sz w:val="22"/>
          <w:szCs w:val="22"/>
          <w:lang w:val="tr-TR"/>
        </w:rPr>
      </w:pPr>
    </w:p>
    <w:p w14:paraId="73BA0242" w14:textId="61B3FB1A" w:rsidR="007F37BA" w:rsidRPr="007F37BA" w:rsidRDefault="00872081" w:rsidP="007F37BA">
      <w:pPr>
        <w:tabs>
          <w:tab w:val="left" w:pos="360"/>
          <w:tab w:val="left" w:pos="720"/>
        </w:tabs>
        <w:jc w:val="both"/>
        <w:rPr>
          <w:rFonts w:asciiTheme="minorHAnsi" w:hAnsiTheme="minorHAnsi" w:cstheme="minorHAnsi"/>
          <w:sz w:val="22"/>
          <w:szCs w:val="22"/>
          <w:lang w:val="tr-TR"/>
        </w:rPr>
      </w:pPr>
      <w:r>
        <w:rPr>
          <w:rFonts w:asciiTheme="minorHAnsi" w:hAnsiTheme="minorHAnsi" w:cstheme="minorHAnsi"/>
          <w:sz w:val="22"/>
          <w:szCs w:val="22"/>
          <w:lang w:val="tr-TR"/>
        </w:rPr>
        <w:t>Bileşen 2</w:t>
      </w:r>
      <w:r w:rsidR="007F37BA" w:rsidRPr="007F37BA">
        <w:rPr>
          <w:rFonts w:asciiTheme="minorHAnsi" w:hAnsiTheme="minorHAnsi" w:cstheme="minorHAnsi"/>
          <w:sz w:val="22"/>
          <w:szCs w:val="22"/>
          <w:lang w:val="tr-TR"/>
        </w:rPr>
        <w:t xml:space="preserve"> kapsamında belediyeler, geçim tesislerinde yürütülecek “Orta” risk alt projeleri için küçük yenileme çalışmaları için ÇSYP kontrol listesini hazırlayacaklardır. Bu bakımdan belediyelerin iç çevresel ve sosyal kapasitesi yeterli kabul edilmektedir. Ancak kısa dönemli danışmanlık hizmeti de satın alınabilir.</w:t>
      </w:r>
    </w:p>
    <w:p w14:paraId="23DF62CA" w14:textId="06A65204" w:rsidR="007F37BA" w:rsidRDefault="007F37BA" w:rsidP="009E4371">
      <w:pPr>
        <w:tabs>
          <w:tab w:val="left" w:pos="360"/>
          <w:tab w:val="left" w:pos="720"/>
        </w:tabs>
        <w:jc w:val="both"/>
        <w:rPr>
          <w:rFonts w:asciiTheme="minorHAnsi" w:hAnsiTheme="minorHAnsi" w:cstheme="minorHAnsi"/>
          <w:sz w:val="22"/>
          <w:szCs w:val="22"/>
          <w:highlight w:val="yellow"/>
          <w:lang w:val="tr-TR"/>
        </w:rPr>
      </w:pPr>
      <w:r w:rsidRPr="007F37BA">
        <w:rPr>
          <w:rFonts w:asciiTheme="minorHAnsi" w:hAnsiTheme="minorHAnsi" w:cstheme="minorHAnsi"/>
          <w:sz w:val="22"/>
          <w:szCs w:val="22"/>
          <w:lang w:val="tr-TR"/>
        </w:rPr>
        <w:t xml:space="preserve">Hem </w:t>
      </w:r>
      <w:r w:rsidR="00331E63">
        <w:rPr>
          <w:rFonts w:asciiTheme="minorHAnsi" w:hAnsiTheme="minorHAnsi" w:cstheme="minorHAnsi"/>
          <w:sz w:val="22"/>
          <w:szCs w:val="22"/>
          <w:lang w:val="tr-TR"/>
        </w:rPr>
        <w:t>STB</w:t>
      </w:r>
      <w:r w:rsidRPr="007F37BA">
        <w:rPr>
          <w:rFonts w:asciiTheme="minorHAnsi" w:hAnsiTheme="minorHAnsi" w:cstheme="minorHAnsi"/>
          <w:sz w:val="22"/>
          <w:szCs w:val="22"/>
          <w:lang w:val="tr-TR"/>
        </w:rPr>
        <w:t xml:space="preserve"> hem de </w:t>
      </w:r>
      <w:r w:rsidR="00331E63">
        <w:rPr>
          <w:rFonts w:asciiTheme="minorHAnsi" w:hAnsiTheme="minorHAnsi" w:cstheme="minorHAnsi"/>
          <w:sz w:val="22"/>
          <w:szCs w:val="22"/>
          <w:lang w:val="tr-TR"/>
        </w:rPr>
        <w:t>Kalkınma Ajanslarının</w:t>
      </w:r>
      <w:r w:rsidRPr="007F37BA">
        <w:rPr>
          <w:rFonts w:asciiTheme="minorHAnsi" w:hAnsiTheme="minorHAnsi" w:cstheme="minorHAnsi"/>
          <w:sz w:val="22"/>
          <w:szCs w:val="22"/>
          <w:lang w:val="tr-TR"/>
        </w:rPr>
        <w:t xml:space="preserve"> çevresel ve sosyal personeli, ESMF'nin uygun şekilde uygulanması ve raporlanması için kapasitelerini oluşturmak üzere ESMF ve ilgili araçlar konusunda bir </w:t>
      </w:r>
      <w:r w:rsidRPr="007F37BA">
        <w:rPr>
          <w:rFonts w:asciiTheme="minorHAnsi" w:hAnsiTheme="minorHAnsi" w:cstheme="minorHAnsi"/>
          <w:sz w:val="22"/>
          <w:szCs w:val="22"/>
          <w:lang w:val="tr-TR"/>
        </w:rPr>
        <w:lastRenderedPageBreak/>
        <w:t xml:space="preserve">eğitim alacaktır. </w:t>
      </w:r>
      <w:r w:rsidR="00331E63">
        <w:rPr>
          <w:rFonts w:asciiTheme="minorHAnsi" w:hAnsiTheme="minorHAnsi" w:cstheme="minorHAnsi"/>
          <w:sz w:val="22"/>
          <w:szCs w:val="22"/>
          <w:lang w:val="tr-TR"/>
        </w:rPr>
        <w:t>STB</w:t>
      </w:r>
      <w:r w:rsidR="00331E63" w:rsidRPr="007F37BA">
        <w:rPr>
          <w:rFonts w:asciiTheme="minorHAnsi" w:hAnsiTheme="minorHAnsi" w:cstheme="minorHAnsi"/>
          <w:sz w:val="22"/>
          <w:szCs w:val="22"/>
          <w:lang w:val="tr-TR"/>
        </w:rPr>
        <w:t xml:space="preserve"> </w:t>
      </w:r>
      <w:r w:rsidR="00331E63">
        <w:rPr>
          <w:rFonts w:asciiTheme="minorHAnsi" w:hAnsiTheme="minorHAnsi" w:cstheme="minorHAnsi"/>
          <w:sz w:val="22"/>
          <w:szCs w:val="22"/>
          <w:lang w:val="tr-TR"/>
        </w:rPr>
        <w:t>ve</w:t>
      </w:r>
      <w:r w:rsidR="00331E63" w:rsidRPr="007F37BA">
        <w:rPr>
          <w:rFonts w:asciiTheme="minorHAnsi" w:hAnsiTheme="minorHAnsi" w:cstheme="minorHAnsi"/>
          <w:sz w:val="22"/>
          <w:szCs w:val="22"/>
          <w:lang w:val="tr-TR"/>
        </w:rPr>
        <w:t xml:space="preserve"> </w:t>
      </w:r>
      <w:r w:rsidR="00331E63">
        <w:rPr>
          <w:rFonts w:asciiTheme="minorHAnsi" w:hAnsiTheme="minorHAnsi" w:cstheme="minorHAnsi"/>
          <w:sz w:val="22"/>
          <w:szCs w:val="22"/>
          <w:lang w:val="tr-TR"/>
        </w:rPr>
        <w:t>Kalkınma Ajanslarının</w:t>
      </w:r>
      <w:r w:rsidR="00331E63" w:rsidRPr="007F37BA">
        <w:rPr>
          <w:rFonts w:asciiTheme="minorHAnsi" w:hAnsiTheme="minorHAnsi" w:cstheme="minorHAnsi"/>
          <w:sz w:val="22"/>
          <w:szCs w:val="22"/>
          <w:lang w:val="tr-TR"/>
        </w:rPr>
        <w:t xml:space="preserve"> çevresel ve sosyal personeli </w:t>
      </w:r>
      <w:r w:rsidRPr="007F37BA">
        <w:rPr>
          <w:rFonts w:asciiTheme="minorHAnsi" w:hAnsiTheme="minorHAnsi" w:cstheme="minorHAnsi"/>
          <w:sz w:val="22"/>
          <w:szCs w:val="22"/>
          <w:lang w:val="tr-TR"/>
        </w:rPr>
        <w:t xml:space="preserve">zamanda potansiyel </w:t>
      </w:r>
      <w:r w:rsidR="007F4ACF">
        <w:rPr>
          <w:rFonts w:asciiTheme="minorHAnsi" w:hAnsiTheme="minorHAnsi" w:cstheme="minorHAnsi"/>
          <w:sz w:val="22"/>
          <w:szCs w:val="22"/>
          <w:lang w:val="tr-TR"/>
        </w:rPr>
        <w:t>TUO</w:t>
      </w:r>
      <w:r w:rsidRPr="007F37BA">
        <w:rPr>
          <w:rFonts w:asciiTheme="minorHAnsi" w:hAnsiTheme="minorHAnsi" w:cstheme="minorHAnsi"/>
          <w:sz w:val="22"/>
          <w:szCs w:val="22"/>
          <w:lang w:val="tr-TR"/>
        </w:rPr>
        <w:t>'lere ve belediyelere ÇSYÇ'nin gereklilikleri hakkında eğitim verecektir.</w:t>
      </w:r>
    </w:p>
    <w:p w14:paraId="0FFE6096" w14:textId="77777777" w:rsidR="007F37BA" w:rsidRPr="005639E0" w:rsidRDefault="007F37BA" w:rsidP="009E4371">
      <w:pPr>
        <w:tabs>
          <w:tab w:val="left" w:pos="360"/>
          <w:tab w:val="left" w:pos="720"/>
        </w:tabs>
        <w:jc w:val="both"/>
        <w:rPr>
          <w:rFonts w:asciiTheme="minorHAnsi" w:hAnsiTheme="minorHAnsi" w:cstheme="minorHAnsi"/>
          <w:sz w:val="22"/>
          <w:szCs w:val="22"/>
          <w:highlight w:val="yellow"/>
          <w:lang w:val="tr-TR"/>
        </w:rPr>
      </w:pPr>
    </w:p>
    <w:p w14:paraId="127057EA" w14:textId="492E3899" w:rsidR="00EA0E66" w:rsidRPr="005639E0" w:rsidRDefault="005639E0" w:rsidP="00EA0E66">
      <w:pPr>
        <w:tabs>
          <w:tab w:val="left" w:pos="360"/>
          <w:tab w:val="left" w:pos="720"/>
        </w:tabs>
        <w:jc w:val="both"/>
        <w:rPr>
          <w:rFonts w:asciiTheme="minorHAnsi" w:hAnsiTheme="minorHAnsi"/>
          <w:sz w:val="22"/>
          <w:szCs w:val="22"/>
          <w:lang w:val="tr-TR"/>
        </w:rPr>
      </w:pPr>
      <w:r w:rsidRPr="005639E0">
        <w:rPr>
          <w:rFonts w:asciiTheme="minorHAnsi" w:hAnsiTheme="minorHAnsi" w:cstheme="minorHAnsi"/>
          <w:sz w:val="22"/>
          <w:szCs w:val="22"/>
          <w:lang w:val="tr-TR"/>
        </w:rPr>
        <w:t>STB, ÇSYÇ’ye uyumu sağlamak ve Kalkınma Ajanslarının ÇSYP geliştirme ve uygulama çalışmalarını izlemek için nitelikli sosyal ve çevresel personel atayacaktır. Hem STB hem de kalkınma ajanslarının çevresel ve sosyal personeli, ÇSYÇ’nin düzgün bir şekilde uygulanması ve raporlanması için kapasitelerini geliştirmek üzere ÇSYÇ ve ilgili araçlar konusunda  eğitim alacaktır.</w:t>
      </w:r>
      <w:r w:rsidR="003008ED" w:rsidRPr="005639E0">
        <w:rPr>
          <w:rFonts w:asciiTheme="minorHAnsi" w:hAnsiTheme="minorHAnsi"/>
          <w:sz w:val="22"/>
          <w:szCs w:val="22"/>
          <w:lang w:val="tr-TR"/>
        </w:rPr>
        <w:t xml:space="preserve"> </w:t>
      </w:r>
    </w:p>
    <w:p w14:paraId="1D301C21" w14:textId="77777777" w:rsidR="00062289" w:rsidRPr="005639E0" w:rsidRDefault="00062289" w:rsidP="00EA0E66">
      <w:pPr>
        <w:tabs>
          <w:tab w:val="left" w:pos="360"/>
          <w:tab w:val="left" w:pos="720"/>
        </w:tabs>
        <w:jc w:val="both"/>
        <w:rPr>
          <w:rFonts w:asciiTheme="minorHAnsi" w:hAnsiTheme="minorHAnsi"/>
          <w:sz w:val="22"/>
          <w:szCs w:val="22"/>
          <w:lang w:val="tr-TR"/>
        </w:rPr>
      </w:pPr>
    </w:p>
    <w:p w14:paraId="39895297" w14:textId="485B2E33" w:rsidR="0041215A" w:rsidRPr="005639E0" w:rsidRDefault="00E443F1" w:rsidP="00EA0E66">
      <w:pPr>
        <w:tabs>
          <w:tab w:val="left" w:pos="360"/>
          <w:tab w:val="left" w:pos="720"/>
        </w:tabs>
        <w:jc w:val="both"/>
        <w:rPr>
          <w:rFonts w:asciiTheme="minorHAnsi" w:hAnsiTheme="minorHAnsi" w:cstheme="minorHAnsi"/>
          <w:color w:val="000000" w:themeColor="text1"/>
          <w:sz w:val="22"/>
          <w:szCs w:val="22"/>
          <w:lang w:val="tr-TR"/>
        </w:rPr>
      </w:pPr>
      <w:r w:rsidRPr="00E443F1">
        <w:rPr>
          <w:rFonts w:asciiTheme="minorHAnsi" w:hAnsiTheme="minorHAnsi" w:cstheme="minorHAnsi"/>
          <w:color w:val="000000" w:themeColor="text1"/>
          <w:sz w:val="22"/>
          <w:szCs w:val="22"/>
          <w:lang w:val="tr-TR"/>
        </w:rPr>
        <w:t xml:space="preserve">Kalkınma Ajansları, sosyal kalkınma </w:t>
      </w:r>
      <w:r>
        <w:rPr>
          <w:rFonts w:asciiTheme="minorHAnsi" w:hAnsiTheme="minorHAnsi" w:cstheme="minorHAnsi"/>
          <w:color w:val="000000" w:themeColor="text1"/>
          <w:sz w:val="22"/>
          <w:szCs w:val="22"/>
          <w:lang w:val="tr-TR"/>
        </w:rPr>
        <w:t xml:space="preserve">alanında </w:t>
      </w:r>
      <w:r w:rsidRPr="00E443F1">
        <w:rPr>
          <w:rFonts w:asciiTheme="minorHAnsi" w:hAnsiTheme="minorHAnsi" w:cstheme="minorHAnsi"/>
          <w:color w:val="000000" w:themeColor="text1"/>
          <w:sz w:val="22"/>
          <w:szCs w:val="22"/>
          <w:lang w:val="tr-TR"/>
        </w:rPr>
        <w:t>özel sektör gelişimi</w:t>
      </w:r>
      <w:r>
        <w:rPr>
          <w:rFonts w:asciiTheme="minorHAnsi" w:hAnsiTheme="minorHAnsi" w:cstheme="minorHAnsi"/>
          <w:color w:val="000000" w:themeColor="text1"/>
          <w:sz w:val="22"/>
          <w:szCs w:val="22"/>
          <w:lang w:val="tr-TR"/>
        </w:rPr>
        <w:t xml:space="preserve"> alanına göre </w:t>
      </w:r>
      <w:r w:rsidRPr="00E443F1">
        <w:rPr>
          <w:rFonts w:asciiTheme="minorHAnsi" w:hAnsiTheme="minorHAnsi" w:cstheme="minorHAnsi"/>
          <w:color w:val="000000" w:themeColor="text1"/>
          <w:sz w:val="22"/>
          <w:szCs w:val="22"/>
          <w:lang w:val="tr-TR"/>
        </w:rPr>
        <w:t xml:space="preserve">daha az deneyime sahiptir, ancak </w:t>
      </w:r>
      <w:r>
        <w:rPr>
          <w:rFonts w:asciiTheme="minorHAnsi" w:hAnsiTheme="minorHAnsi" w:cstheme="minorHAnsi"/>
          <w:color w:val="000000" w:themeColor="text1"/>
          <w:sz w:val="22"/>
          <w:szCs w:val="22"/>
          <w:lang w:val="tr-TR"/>
        </w:rPr>
        <w:t xml:space="preserve">kırılgan </w:t>
      </w:r>
      <w:r w:rsidRPr="00E443F1">
        <w:rPr>
          <w:rFonts w:asciiTheme="minorHAnsi" w:hAnsiTheme="minorHAnsi" w:cstheme="minorHAnsi"/>
          <w:color w:val="000000" w:themeColor="text1"/>
          <w:sz w:val="22"/>
          <w:szCs w:val="22"/>
          <w:lang w:val="tr-TR"/>
        </w:rPr>
        <w:t>topluluklarda yerel sosyo-ekonomik kalkınmay</w:t>
      </w:r>
      <w:r>
        <w:rPr>
          <w:rFonts w:asciiTheme="minorHAnsi" w:hAnsiTheme="minorHAnsi" w:cstheme="minorHAnsi"/>
          <w:color w:val="000000" w:themeColor="text1"/>
          <w:sz w:val="22"/>
          <w:szCs w:val="22"/>
          <w:lang w:val="tr-TR"/>
        </w:rPr>
        <w:t xml:space="preserve">ı sağlama kararlılıkları mevcuttur </w:t>
      </w:r>
      <w:r w:rsidRPr="00E443F1">
        <w:rPr>
          <w:rFonts w:asciiTheme="minorHAnsi" w:hAnsiTheme="minorHAnsi" w:cstheme="minorHAnsi"/>
          <w:color w:val="000000" w:themeColor="text1"/>
          <w:sz w:val="22"/>
          <w:szCs w:val="22"/>
          <w:lang w:val="tr-TR"/>
        </w:rPr>
        <w:t>(kadın girişimciliği ve sosyal kooperatifleri, çocuklara ve gençlere destek ve NEET'ler için mesleki ve teknik eğitim programları)</w:t>
      </w:r>
      <w:r w:rsidR="0041215A" w:rsidRPr="005639E0">
        <w:rPr>
          <w:rFonts w:asciiTheme="minorHAnsi" w:hAnsiTheme="minorHAnsi" w:cstheme="minorHAnsi"/>
          <w:color w:val="000000" w:themeColor="text1"/>
          <w:sz w:val="22"/>
          <w:szCs w:val="22"/>
          <w:lang w:val="tr-TR"/>
        </w:rPr>
        <w:t xml:space="preserve">. </w:t>
      </w:r>
      <w:r>
        <w:rPr>
          <w:rFonts w:asciiTheme="minorHAnsi" w:hAnsiTheme="minorHAnsi" w:cstheme="minorHAnsi"/>
          <w:color w:val="000000" w:themeColor="text1"/>
          <w:sz w:val="22"/>
          <w:szCs w:val="22"/>
          <w:lang w:val="tr-TR"/>
        </w:rPr>
        <w:t>STB</w:t>
      </w:r>
      <w:r w:rsidRPr="00E443F1">
        <w:rPr>
          <w:rFonts w:asciiTheme="minorHAnsi" w:hAnsiTheme="minorHAnsi" w:cstheme="minorHAnsi"/>
          <w:color w:val="000000" w:themeColor="text1"/>
          <w:sz w:val="22"/>
          <w:szCs w:val="22"/>
          <w:lang w:val="tr-TR"/>
        </w:rPr>
        <w:t>, Kalkınma Ajanslarının yıllık değerlendirmelerini yap</w:t>
      </w:r>
      <w:r>
        <w:rPr>
          <w:rFonts w:asciiTheme="minorHAnsi" w:hAnsiTheme="minorHAnsi" w:cstheme="minorHAnsi"/>
          <w:color w:val="000000" w:themeColor="text1"/>
          <w:sz w:val="22"/>
          <w:szCs w:val="22"/>
          <w:lang w:val="tr-TR"/>
        </w:rPr>
        <w:t xml:space="preserve">maktadır </w:t>
      </w:r>
      <w:r w:rsidRPr="00E443F1">
        <w:rPr>
          <w:rFonts w:asciiTheme="minorHAnsi" w:hAnsiTheme="minorHAnsi" w:cstheme="minorHAnsi"/>
          <w:color w:val="000000" w:themeColor="text1"/>
          <w:sz w:val="22"/>
          <w:szCs w:val="22"/>
          <w:lang w:val="tr-TR"/>
        </w:rPr>
        <w:t xml:space="preserve">ve bu nedenle proje için seçilen </w:t>
      </w:r>
      <w:r w:rsidR="000B2E1F" w:rsidRPr="00E443F1">
        <w:rPr>
          <w:rFonts w:asciiTheme="minorHAnsi" w:hAnsiTheme="minorHAnsi" w:cstheme="minorHAnsi"/>
          <w:color w:val="000000" w:themeColor="text1"/>
          <w:sz w:val="22"/>
          <w:szCs w:val="22"/>
          <w:lang w:val="tr-TR"/>
        </w:rPr>
        <w:t xml:space="preserve">Kalkınma Ajanslarının </w:t>
      </w:r>
      <w:r w:rsidRPr="00E443F1">
        <w:rPr>
          <w:rFonts w:asciiTheme="minorHAnsi" w:hAnsiTheme="minorHAnsi" w:cstheme="minorHAnsi"/>
          <w:color w:val="000000" w:themeColor="text1"/>
          <w:sz w:val="22"/>
          <w:szCs w:val="22"/>
          <w:lang w:val="tr-TR"/>
        </w:rPr>
        <w:t>performansı düzenli olarak değerlendiril</w:t>
      </w:r>
      <w:r w:rsidR="000B2E1F">
        <w:rPr>
          <w:rFonts w:asciiTheme="minorHAnsi" w:hAnsiTheme="minorHAnsi" w:cstheme="minorHAnsi"/>
          <w:color w:val="000000" w:themeColor="text1"/>
          <w:sz w:val="22"/>
          <w:szCs w:val="22"/>
          <w:lang w:val="tr-TR"/>
        </w:rPr>
        <w:t xml:space="preserve">mektedir. </w:t>
      </w:r>
      <w:r w:rsidR="000B2E1F" w:rsidRPr="000B2E1F">
        <w:rPr>
          <w:rFonts w:asciiTheme="minorHAnsi" w:hAnsiTheme="minorHAnsi" w:cstheme="minorHAnsi"/>
          <w:color w:val="000000" w:themeColor="text1"/>
          <w:sz w:val="22"/>
          <w:szCs w:val="22"/>
          <w:lang w:val="tr-TR"/>
        </w:rPr>
        <w:t xml:space="preserve">Her bir </w:t>
      </w:r>
      <w:r w:rsidR="000B2E1F" w:rsidRPr="00E443F1">
        <w:rPr>
          <w:rFonts w:asciiTheme="minorHAnsi" w:hAnsiTheme="minorHAnsi" w:cstheme="minorHAnsi"/>
          <w:color w:val="000000" w:themeColor="text1"/>
          <w:sz w:val="22"/>
          <w:szCs w:val="22"/>
          <w:lang w:val="tr-TR"/>
        </w:rPr>
        <w:t>Kalkınma Ajansı</w:t>
      </w:r>
      <w:r w:rsidR="000B2E1F" w:rsidRPr="000B2E1F">
        <w:rPr>
          <w:rFonts w:asciiTheme="minorHAnsi" w:hAnsiTheme="minorHAnsi" w:cstheme="minorHAnsi"/>
          <w:color w:val="000000" w:themeColor="text1"/>
          <w:sz w:val="22"/>
          <w:szCs w:val="22"/>
          <w:lang w:val="tr-TR"/>
        </w:rPr>
        <w:t xml:space="preserve"> bir Proje Yöneticisi </w:t>
      </w:r>
      <w:r w:rsidR="000B2E1F">
        <w:rPr>
          <w:rFonts w:asciiTheme="minorHAnsi" w:hAnsiTheme="minorHAnsi" w:cstheme="minorHAnsi"/>
          <w:color w:val="000000" w:themeColor="text1"/>
          <w:sz w:val="22"/>
          <w:szCs w:val="22"/>
          <w:lang w:val="tr-TR"/>
        </w:rPr>
        <w:t xml:space="preserve">atayacak </w:t>
      </w:r>
      <w:r w:rsidR="000B2E1F" w:rsidRPr="000B2E1F">
        <w:rPr>
          <w:rFonts w:asciiTheme="minorHAnsi" w:hAnsiTheme="minorHAnsi" w:cstheme="minorHAnsi"/>
          <w:color w:val="000000" w:themeColor="text1"/>
          <w:sz w:val="22"/>
          <w:szCs w:val="22"/>
          <w:lang w:val="tr-TR"/>
        </w:rPr>
        <w:t xml:space="preserve">ve projeyi hedef illerde uygulamak için yönetim, teknik, </w:t>
      </w:r>
      <w:r w:rsidR="000B2E1F">
        <w:rPr>
          <w:rFonts w:asciiTheme="minorHAnsi" w:hAnsiTheme="minorHAnsi" w:cstheme="minorHAnsi"/>
          <w:color w:val="000000" w:themeColor="text1"/>
          <w:sz w:val="22"/>
          <w:szCs w:val="22"/>
          <w:lang w:val="tr-TR"/>
        </w:rPr>
        <w:t>finansal yönetim</w:t>
      </w:r>
      <w:r w:rsidR="000B2E1F" w:rsidRPr="000B2E1F">
        <w:rPr>
          <w:rFonts w:asciiTheme="minorHAnsi" w:hAnsiTheme="minorHAnsi" w:cstheme="minorHAnsi"/>
          <w:color w:val="000000" w:themeColor="text1"/>
          <w:sz w:val="22"/>
          <w:szCs w:val="22"/>
          <w:lang w:val="tr-TR"/>
        </w:rPr>
        <w:t xml:space="preserve">, iletişim ve güvenlik personelinin </w:t>
      </w:r>
      <w:r w:rsidR="000B2E1F">
        <w:rPr>
          <w:rFonts w:asciiTheme="minorHAnsi" w:hAnsiTheme="minorHAnsi" w:cstheme="minorHAnsi"/>
          <w:color w:val="000000" w:themeColor="text1"/>
          <w:sz w:val="22"/>
          <w:szCs w:val="22"/>
          <w:lang w:val="tr-TR"/>
        </w:rPr>
        <w:t xml:space="preserve">görevlendirilmesini </w:t>
      </w:r>
      <w:r w:rsidR="000B2E1F" w:rsidRPr="000B2E1F">
        <w:rPr>
          <w:rFonts w:asciiTheme="minorHAnsi" w:hAnsiTheme="minorHAnsi" w:cstheme="minorHAnsi"/>
          <w:color w:val="000000" w:themeColor="text1"/>
          <w:sz w:val="22"/>
          <w:szCs w:val="22"/>
          <w:lang w:val="tr-TR"/>
        </w:rPr>
        <w:t>sağlayacaktır.</w:t>
      </w:r>
    </w:p>
    <w:p w14:paraId="32908983" w14:textId="77777777" w:rsidR="00A71B2E" w:rsidRPr="005639E0" w:rsidRDefault="00A71B2E" w:rsidP="00EA0E66">
      <w:pPr>
        <w:tabs>
          <w:tab w:val="left" w:pos="360"/>
          <w:tab w:val="left" w:pos="720"/>
        </w:tabs>
        <w:jc w:val="both"/>
        <w:rPr>
          <w:rFonts w:asciiTheme="minorHAnsi" w:hAnsiTheme="minorHAnsi"/>
          <w:sz w:val="22"/>
          <w:szCs w:val="22"/>
          <w:lang w:val="tr-TR"/>
        </w:rPr>
      </w:pPr>
    </w:p>
    <w:p w14:paraId="59B3D4FC" w14:textId="442D5F3A" w:rsidR="00062289" w:rsidRPr="005639E0" w:rsidRDefault="000B2E1F" w:rsidP="00EA0E66">
      <w:pPr>
        <w:tabs>
          <w:tab w:val="left" w:pos="360"/>
          <w:tab w:val="left" w:pos="720"/>
        </w:tabs>
        <w:jc w:val="both"/>
        <w:rPr>
          <w:rFonts w:asciiTheme="minorHAnsi" w:hAnsiTheme="minorHAnsi" w:cstheme="minorHAnsi"/>
          <w:sz w:val="22"/>
          <w:szCs w:val="22"/>
          <w:lang w:val="tr-TR"/>
        </w:rPr>
      </w:pPr>
      <w:r>
        <w:rPr>
          <w:rFonts w:asciiTheme="minorHAnsi" w:hAnsiTheme="minorHAnsi"/>
          <w:sz w:val="22"/>
          <w:szCs w:val="22"/>
          <w:lang w:val="tr-TR"/>
        </w:rPr>
        <w:t xml:space="preserve">STB </w:t>
      </w:r>
      <w:r w:rsidRPr="000B2E1F">
        <w:rPr>
          <w:rFonts w:asciiTheme="minorHAnsi" w:hAnsiTheme="minorHAnsi"/>
          <w:sz w:val="22"/>
          <w:szCs w:val="22"/>
          <w:lang w:val="tr-TR"/>
        </w:rPr>
        <w:t xml:space="preserve">ve </w:t>
      </w:r>
      <w:r>
        <w:rPr>
          <w:rFonts w:asciiTheme="minorHAnsi" w:hAnsiTheme="minorHAnsi"/>
          <w:sz w:val="22"/>
          <w:szCs w:val="22"/>
          <w:lang w:val="tr-TR"/>
        </w:rPr>
        <w:t xml:space="preserve">Kalkınma Ajanslarının </w:t>
      </w:r>
      <w:r w:rsidRPr="000B2E1F">
        <w:rPr>
          <w:rFonts w:asciiTheme="minorHAnsi" w:hAnsiTheme="minorHAnsi"/>
          <w:sz w:val="22"/>
          <w:szCs w:val="22"/>
          <w:lang w:val="tr-TR"/>
        </w:rPr>
        <w:t xml:space="preserve">personelinin </w:t>
      </w:r>
      <w:r>
        <w:rPr>
          <w:rFonts w:asciiTheme="minorHAnsi" w:hAnsiTheme="minorHAnsi"/>
          <w:sz w:val="22"/>
          <w:szCs w:val="22"/>
          <w:lang w:val="tr-TR"/>
        </w:rPr>
        <w:t xml:space="preserve">ÇSYÇ </w:t>
      </w:r>
      <w:r w:rsidRPr="000B2E1F">
        <w:rPr>
          <w:rFonts w:asciiTheme="minorHAnsi" w:hAnsiTheme="minorHAnsi"/>
          <w:sz w:val="22"/>
          <w:szCs w:val="22"/>
          <w:lang w:val="tr-TR"/>
        </w:rPr>
        <w:t xml:space="preserve">ve ilgili </w:t>
      </w:r>
      <w:r>
        <w:rPr>
          <w:rFonts w:asciiTheme="minorHAnsi" w:hAnsiTheme="minorHAnsi"/>
          <w:sz w:val="22"/>
          <w:szCs w:val="22"/>
          <w:lang w:val="tr-TR"/>
        </w:rPr>
        <w:t xml:space="preserve">koruma </w:t>
      </w:r>
      <w:r w:rsidRPr="000B2E1F">
        <w:rPr>
          <w:rFonts w:asciiTheme="minorHAnsi" w:hAnsiTheme="minorHAnsi"/>
          <w:sz w:val="22"/>
          <w:szCs w:val="22"/>
          <w:lang w:val="tr-TR"/>
        </w:rPr>
        <w:t xml:space="preserve">önlemleri araçlarının uygulanması ve izlenmesi ile ilgili </w:t>
      </w:r>
      <w:r>
        <w:rPr>
          <w:rFonts w:asciiTheme="minorHAnsi" w:hAnsiTheme="minorHAnsi"/>
          <w:sz w:val="22"/>
          <w:szCs w:val="22"/>
          <w:lang w:val="tr-TR"/>
        </w:rPr>
        <w:t xml:space="preserve">Kapasite İhtiyaç </w:t>
      </w:r>
      <w:r w:rsidRPr="000B2E1F">
        <w:rPr>
          <w:rFonts w:asciiTheme="minorHAnsi" w:hAnsiTheme="minorHAnsi"/>
          <w:sz w:val="22"/>
          <w:szCs w:val="22"/>
          <w:lang w:val="tr-TR"/>
        </w:rPr>
        <w:t>Değerlendirilme</w:t>
      </w:r>
      <w:r>
        <w:rPr>
          <w:rFonts w:asciiTheme="minorHAnsi" w:hAnsiTheme="minorHAnsi"/>
          <w:sz w:val="22"/>
          <w:szCs w:val="22"/>
          <w:lang w:val="tr-TR"/>
        </w:rPr>
        <w:t xml:space="preserve">leri, </w:t>
      </w:r>
      <w:r w:rsidRPr="000B2E1F">
        <w:rPr>
          <w:rFonts w:asciiTheme="minorHAnsi" w:hAnsiTheme="minorHAnsi"/>
          <w:sz w:val="22"/>
          <w:szCs w:val="22"/>
          <w:lang w:val="tr-TR"/>
        </w:rPr>
        <w:t xml:space="preserve">Projelerin </w:t>
      </w:r>
      <w:r>
        <w:rPr>
          <w:rFonts w:asciiTheme="minorHAnsi" w:hAnsiTheme="minorHAnsi"/>
          <w:sz w:val="22"/>
          <w:szCs w:val="22"/>
          <w:lang w:val="tr-TR"/>
        </w:rPr>
        <w:t xml:space="preserve">3’üncü </w:t>
      </w:r>
      <w:r w:rsidRPr="000B2E1F">
        <w:rPr>
          <w:rFonts w:asciiTheme="minorHAnsi" w:hAnsiTheme="minorHAnsi"/>
          <w:sz w:val="22"/>
          <w:szCs w:val="22"/>
          <w:lang w:val="tr-TR"/>
        </w:rPr>
        <w:t>Bileşen</w:t>
      </w:r>
      <w:r>
        <w:rPr>
          <w:rFonts w:asciiTheme="minorHAnsi" w:hAnsiTheme="minorHAnsi"/>
          <w:sz w:val="22"/>
          <w:szCs w:val="22"/>
          <w:lang w:val="tr-TR"/>
        </w:rPr>
        <w:t xml:space="preserve">i kapsamında gerçekleştirilecek </w:t>
      </w:r>
      <w:r w:rsidRPr="000B2E1F">
        <w:rPr>
          <w:rFonts w:asciiTheme="minorHAnsi" w:hAnsiTheme="minorHAnsi"/>
          <w:sz w:val="22"/>
          <w:szCs w:val="22"/>
          <w:lang w:val="tr-TR"/>
        </w:rPr>
        <w:t>ve ilgili personel için bir kapasite geliştirme programının temelini oluşturacaktır.</w:t>
      </w:r>
      <w:r>
        <w:rPr>
          <w:rFonts w:asciiTheme="minorHAnsi" w:hAnsiTheme="minorHAnsi"/>
          <w:sz w:val="22"/>
          <w:szCs w:val="22"/>
          <w:lang w:val="tr-TR"/>
        </w:rPr>
        <w:t xml:space="preserve"> </w:t>
      </w:r>
    </w:p>
    <w:p w14:paraId="43257247" w14:textId="77777777" w:rsidR="003008ED" w:rsidRPr="005639E0" w:rsidRDefault="003008ED" w:rsidP="009E4371">
      <w:pPr>
        <w:rPr>
          <w:lang w:val="tr-TR"/>
        </w:rPr>
      </w:pPr>
    </w:p>
    <w:p w14:paraId="2CA57436" w14:textId="2BAD9E36" w:rsidR="003008ED" w:rsidRPr="005639E0" w:rsidRDefault="007A7DC9" w:rsidP="00580F34">
      <w:pPr>
        <w:pStyle w:val="Balk2"/>
        <w:ind w:left="708" w:hanging="708"/>
        <w:rPr>
          <w:lang w:val="tr-TR"/>
        </w:rPr>
      </w:pPr>
      <w:bookmarkStart w:id="50" w:name="_Toc59738435"/>
      <w:r w:rsidRPr="005639E0">
        <w:rPr>
          <w:lang w:val="tr-TR"/>
        </w:rPr>
        <w:t>7.2</w:t>
      </w:r>
      <w:r w:rsidR="00580F34" w:rsidRPr="005639E0">
        <w:rPr>
          <w:lang w:val="tr-TR"/>
        </w:rPr>
        <w:t>.</w:t>
      </w:r>
      <w:r w:rsidR="00B140ED" w:rsidRPr="005639E0">
        <w:rPr>
          <w:lang w:val="tr-TR"/>
        </w:rPr>
        <w:tab/>
      </w:r>
      <w:r w:rsidR="00880ABE" w:rsidRPr="005639E0">
        <w:rPr>
          <w:lang w:val="tr-TR"/>
        </w:rPr>
        <w:t>B</w:t>
      </w:r>
      <w:r w:rsidR="000B2E1F">
        <w:rPr>
          <w:lang w:val="tr-TR"/>
        </w:rPr>
        <w:t>ütçe</w:t>
      </w:r>
      <w:bookmarkEnd w:id="50"/>
      <w:r w:rsidR="000B2E1F">
        <w:rPr>
          <w:lang w:val="tr-TR"/>
        </w:rPr>
        <w:t xml:space="preserve"> </w:t>
      </w:r>
    </w:p>
    <w:p w14:paraId="7326DE9B" w14:textId="4DBF6987" w:rsidR="007A7DC9" w:rsidRPr="005639E0" w:rsidRDefault="000B2E1F" w:rsidP="004C5CCA">
      <w:pPr>
        <w:pStyle w:val="BankNormal"/>
        <w:jc w:val="both"/>
        <w:rPr>
          <w:rFonts w:asciiTheme="minorHAnsi" w:hAnsiTheme="minorHAnsi"/>
          <w:sz w:val="22"/>
          <w:szCs w:val="22"/>
          <w:lang w:val="tr-TR"/>
        </w:rPr>
      </w:pPr>
      <w:r>
        <w:rPr>
          <w:rFonts w:asciiTheme="minorHAnsi" w:hAnsiTheme="minorHAnsi"/>
          <w:sz w:val="22"/>
          <w:szCs w:val="22"/>
          <w:lang w:val="tr-TR"/>
        </w:rPr>
        <w:t xml:space="preserve">STB ve Kalkınma Ajanslarındaki çevresel ve sosyal personel için ÇSYÇ ve </w:t>
      </w:r>
      <w:r w:rsidRPr="000B2E1F">
        <w:rPr>
          <w:rFonts w:asciiTheme="minorHAnsi" w:hAnsiTheme="minorHAnsi"/>
          <w:sz w:val="22"/>
          <w:szCs w:val="22"/>
          <w:lang w:val="tr-TR"/>
        </w:rPr>
        <w:t>ilgili koruma araçları</w:t>
      </w:r>
      <w:r>
        <w:rPr>
          <w:rFonts w:asciiTheme="minorHAnsi" w:hAnsiTheme="minorHAnsi"/>
          <w:sz w:val="22"/>
          <w:szCs w:val="22"/>
          <w:lang w:val="tr-TR"/>
        </w:rPr>
        <w:t xml:space="preserve"> konusundaki </w:t>
      </w:r>
      <w:r w:rsidRPr="000B2E1F">
        <w:rPr>
          <w:rFonts w:asciiTheme="minorHAnsi" w:hAnsiTheme="minorHAnsi"/>
          <w:sz w:val="22"/>
          <w:szCs w:val="22"/>
          <w:lang w:val="tr-TR"/>
        </w:rPr>
        <w:t xml:space="preserve">kapasite geliştirme </w:t>
      </w:r>
      <w:r>
        <w:rPr>
          <w:rFonts w:asciiTheme="minorHAnsi" w:hAnsiTheme="minorHAnsi"/>
          <w:sz w:val="22"/>
          <w:szCs w:val="22"/>
          <w:lang w:val="tr-TR"/>
        </w:rPr>
        <w:t xml:space="preserve">ve izleme faaliyetlerine ilişkin </w:t>
      </w:r>
      <w:r w:rsidRPr="000B2E1F">
        <w:rPr>
          <w:rFonts w:asciiTheme="minorHAnsi" w:hAnsiTheme="minorHAnsi"/>
          <w:sz w:val="22"/>
          <w:szCs w:val="22"/>
          <w:lang w:val="tr-TR"/>
        </w:rPr>
        <w:t>bütçe</w:t>
      </w:r>
      <w:r>
        <w:rPr>
          <w:rFonts w:asciiTheme="minorHAnsi" w:hAnsiTheme="minorHAnsi"/>
          <w:sz w:val="22"/>
          <w:szCs w:val="22"/>
          <w:lang w:val="tr-TR"/>
        </w:rPr>
        <w:t>,</w:t>
      </w:r>
      <w:r w:rsidRPr="000B2E1F">
        <w:rPr>
          <w:rFonts w:asciiTheme="minorHAnsi" w:hAnsiTheme="minorHAnsi"/>
          <w:sz w:val="22"/>
          <w:szCs w:val="22"/>
          <w:lang w:val="tr-TR"/>
        </w:rPr>
        <w:t xml:space="preserve"> Proje</w:t>
      </w:r>
      <w:r>
        <w:rPr>
          <w:rFonts w:asciiTheme="minorHAnsi" w:hAnsiTheme="minorHAnsi"/>
          <w:sz w:val="22"/>
          <w:szCs w:val="22"/>
          <w:lang w:val="tr-TR"/>
        </w:rPr>
        <w:t xml:space="preserve">nin 3’üncü </w:t>
      </w:r>
      <w:r w:rsidRPr="000B2E1F">
        <w:rPr>
          <w:rFonts w:asciiTheme="minorHAnsi" w:hAnsiTheme="minorHAnsi"/>
          <w:sz w:val="22"/>
          <w:szCs w:val="22"/>
          <w:lang w:val="tr-TR"/>
        </w:rPr>
        <w:t>Bileşen</w:t>
      </w:r>
      <w:r>
        <w:rPr>
          <w:rFonts w:asciiTheme="minorHAnsi" w:hAnsiTheme="minorHAnsi"/>
          <w:sz w:val="22"/>
          <w:szCs w:val="22"/>
          <w:lang w:val="tr-TR"/>
        </w:rPr>
        <w:t>i</w:t>
      </w:r>
      <w:r w:rsidRPr="000B2E1F">
        <w:rPr>
          <w:rFonts w:asciiTheme="minorHAnsi" w:hAnsiTheme="minorHAnsi"/>
          <w:sz w:val="22"/>
          <w:szCs w:val="22"/>
          <w:lang w:val="tr-TR"/>
        </w:rPr>
        <w:t xml:space="preserve"> kapsamında ele alınmıştır.</w:t>
      </w:r>
      <w:r w:rsidR="00062289" w:rsidRPr="005639E0">
        <w:rPr>
          <w:rFonts w:asciiTheme="minorHAnsi" w:hAnsiTheme="minorHAnsi"/>
          <w:sz w:val="22"/>
          <w:szCs w:val="22"/>
          <w:lang w:val="tr-TR"/>
        </w:rPr>
        <w:t xml:space="preserve"> </w:t>
      </w:r>
    </w:p>
    <w:p w14:paraId="384B16C9" w14:textId="54FAB8EB" w:rsidR="00EA0E66" w:rsidRPr="00312CC9" w:rsidRDefault="000B2E1F" w:rsidP="00580F34">
      <w:pPr>
        <w:pStyle w:val="Balk1"/>
        <w:rPr>
          <w:lang w:val="tr-TR"/>
        </w:rPr>
      </w:pPr>
      <w:bookmarkStart w:id="51" w:name="_Toc59738436"/>
      <w:r w:rsidRPr="00312CC9">
        <w:rPr>
          <w:lang w:val="tr-TR"/>
        </w:rPr>
        <w:t>İSTİŞARE VE AÇIKLAMA</w:t>
      </w:r>
      <w:bookmarkEnd w:id="51"/>
      <w:r w:rsidRPr="00312CC9">
        <w:rPr>
          <w:lang w:val="tr-TR"/>
        </w:rPr>
        <w:t xml:space="preserve"> </w:t>
      </w:r>
    </w:p>
    <w:p w14:paraId="6ADB358D" w14:textId="38D75777" w:rsidR="00EA0E66" w:rsidRPr="00312CC9" w:rsidRDefault="000B2E1F" w:rsidP="000B2E1F">
      <w:pPr>
        <w:jc w:val="both"/>
        <w:rPr>
          <w:rFonts w:asciiTheme="minorHAnsi" w:eastAsia="Times New Roman" w:hAnsiTheme="minorHAnsi"/>
          <w:sz w:val="22"/>
          <w:szCs w:val="22"/>
          <w:lang w:val="tr-TR"/>
        </w:rPr>
      </w:pPr>
      <w:r w:rsidRPr="00312CC9">
        <w:rPr>
          <w:rFonts w:asciiTheme="minorHAnsi" w:eastAsia="Times New Roman" w:hAnsiTheme="minorHAnsi"/>
          <w:color w:val="000000"/>
          <w:sz w:val="22"/>
          <w:szCs w:val="22"/>
          <w:lang w:val="tr-TR" w:eastAsia="en-US"/>
        </w:rPr>
        <w:t xml:space="preserve">“Orta Riskli” alt projeler için hazırlanan ÇSYP’ler, inşaat / yenileme çalışmalarına başlamadan önce sahada açıklanacaktır. “Düşük Riskli” olarak sınıflandırılan alt proje için herhangi bir istişare / açıklama koşulu bulunmamaktadır. </w:t>
      </w:r>
    </w:p>
    <w:p w14:paraId="33B5E673" w14:textId="2B40E858" w:rsidR="00EA0E66" w:rsidRPr="00312CC9" w:rsidRDefault="00EA0E66" w:rsidP="009E4371">
      <w:pPr>
        <w:pStyle w:val="GvdeMetni"/>
        <w:jc w:val="both"/>
        <w:rPr>
          <w:lang w:val="tr-TR"/>
        </w:rPr>
      </w:pPr>
    </w:p>
    <w:p w14:paraId="114E5672" w14:textId="120FA658" w:rsidR="00A346A5" w:rsidRDefault="000B2E1F" w:rsidP="000B2E1F">
      <w:pPr>
        <w:jc w:val="both"/>
        <w:rPr>
          <w:rFonts w:asciiTheme="minorHAnsi" w:hAnsiTheme="minorHAnsi" w:cstheme="minorHAnsi"/>
          <w:sz w:val="22"/>
          <w:szCs w:val="22"/>
          <w:lang w:val="tr-TR"/>
        </w:rPr>
      </w:pPr>
      <w:r w:rsidRPr="00FE0AEC">
        <w:rPr>
          <w:rFonts w:asciiTheme="minorHAnsi" w:eastAsia="Times New Roman" w:hAnsiTheme="minorHAnsi"/>
          <w:sz w:val="22"/>
          <w:szCs w:val="22"/>
          <w:lang w:val="tr-TR"/>
        </w:rPr>
        <w:t xml:space="preserve">Projenin STB tarafından hazırlanan ve Kalkınma Ajansları tarafından uygulanacak bir Paydaş Katılım Planı (PKP) bulunmaktadır. PKP, STB tarafından taslak ÇSYÇ’nin açıklanmasını ve hem proje hakkında bilgi sağlamak hem de bu ÇSYÇ'yi tanıtmak için bir halkın katılımı toplantısı düzenlenmesini öngörmektedir. </w:t>
      </w:r>
      <w:r w:rsidR="00C23776" w:rsidRPr="00FE0AEC">
        <w:rPr>
          <w:rFonts w:asciiTheme="minorHAnsi" w:eastAsia="Times New Roman" w:hAnsiTheme="minorHAnsi"/>
          <w:sz w:val="22"/>
          <w:szCs w:val="22"/>
          <w:lang w:val="tr-TR"/>
        </w:rPr>
        <w:t xml:space="preserve">COVID 19 pandemisi ve akabinde Sağlık Bakanlığı tarafından alınan Sosyal İzolasyon önlemleri çerçevesinde fiziki toplantılar gerçekleştirilemeyebilir. Onun yerine, STB online iletişim araçlarını mümkün mertebe kullanarak verimli bir paydaş katılımı ve istişare süreci yürütecektir. </w:t>
      </w:r>
      <w:r w:rsidRPr="00FE0AEC">
        <w:rPr>
          <w:rFonts w:asciiTheme="minorHAnsi" w:eastAsia="Times New Roman" w:hAnsiTheme="minorHAnsi"/>
          <w:sz w:val="22"/>
          <w:szCs w:val="22"/>
          <w:lang w:val="tr-TR"/>
        </w:rPr>
        <w:t xml:space="preserve">Taslak ÇSYÇ, toplantı tarihinden en az </w:t>
      </w:r>
      <w:r w:rsidR="00FE0AEC">
        <w:rPr>
          <w:rFonts w:asciiTheme="minorHAnsi" w:eastAsia="Times New Roman" w:hAnsiTheme="minorHAnsi"/>
          <w:sz w:val="22"/>
          <w:szCs w:val="22"/>
          <w:lang w:val="tr-TR"/>
        </w:rPr>
        <w:t>2</w:t>
      </w:r>
      <w:r w:rsidRPr="00FE0AEC">
        <w:rPr>
          <w:rFonts w:asciiTheme="minorHAnsi" w:eastAsia="Times New Roman" w:hAnsiTheme="minorHAnsi"/>
          <w:sz w:val="22"/>
          <w:szCs w:val="22"/>
          <w:lang w:val="tr-TR"/>
        </w:rPr>
        <w:t xml:space="preserve"> hafta önce STB ve </w:t>
      </w:r>
      <w:r w:rsidR="00312CC9" w:rsidRPr="00FE0AEC">
        <w:rPr>
          <w:rFonts w:asciiTheme="minorHAnsi" w:eastAsia="Times New Roman" w:hAnsiTheme="minorHAnsi"/>
          <w:sz w:val="22"/>
          <w:szCs w:val="22"/>
          <w:lang w:val="tr-TR"/>
        </w:rPr>
        <w:t>Kalkınma</w:t>
      </w:r>
      <w:r w:rsidRPr="00FE0AEC">
        <w:rPr>
          <w:rFonts w:asciiTheme="minorHAnsi" w:eastAsia="Times New Roman" w:hAnsiTheme="minorHAnsi"/>
          <w:sz w:val="22"/>
          <w:szCs w:val="22"/>
          <w:lang w:val="tr-TR"/>
        </w:rPr>
        <w:t xml:space="preserve"> Ajanslarının web sitesinde yerel dilde yayınlanarak </w:t>
      </w:r>
      <w:r w:rsidR="00312CC9" w:rsidRPr="00FE0AEC">
        <w:rPr>
          <w:rFonts w:asciiTheme="minorHAnsi" w:eastAsia="Times New Roman" w:hAnsiTheme="minorHAnsi"/>
          <w:sz w:val="22"/>
          <w:szCs w:val="22"/>
          <w:lang w:val="tr-TR"/>
        </w:rPr>
        <w:t>kamuoyuna</w:t>
      </w:r>
      <w:r w:rsidRPr="00FE0AEC">
        <w:rPr>
          <w:rFonts w:asciiTheme="minorHAnsi" w:eastAsia="Times New Roman" w:hAnsiTheme="minorHAnsi"/>
          <w:sz w:val="22"/>
          <w:szCs w:val="22"/>
          <w:lang w:val="tr-TR"/>
        </w:rPr>
        <w:t xml:space="preserve"> </w:t>
      </w:r>
      <w:r w:rsidR="007F62EC">
        <w:rPr>
          <w:rFonts w:asciiTheme="minorHAnsi" w:eastAsia="Times New Roman" w:hAnsiTheme="minorHAnsi"/>
          <w:sz w:val="22"/>
          <w:szCs w:val="22"/>
          <w:lang w:val="tr-TR"/>
        </w:rPr>
        <w:t>06.01.2021 tarihinde açıklanmıştır</w:t>
      </w:r>
      <w:r w:rsidR="00A346A5" w:rsidRPr="00FE0AEC">
        <w:rPr>
          <w:rFonts w:asciiTheme="minorHAnsi" w:eastAsia="Times New Roman" w:hAnsiTheme="minorHAnsi"/>
          <w:sz w:val="22"/>
          <w:szCs w:val="22"/>
          <w:lang w:val="tr-TR"/>
        </w:rPr>
        <w:t xml:space="preserve">. </w:t>
      </w:r>
      <w:r w:rsidRPr="00FE0AEC">
        <w:rPr>
          <w:rFonts w:asciiTheme="minorHAnsi" w:eastAsia="Times New Roman" w:hAnsiTheme="minorHAnsi"/>
          <w:sz w:val="22"/>
          <w:szCs w:val="22"/>
          <w:lang w:val="tr-TR"/>
        </w:rPr>
        <w:t xml:space="preserve">Paydaş katılım toplantısı, </w:t>
      </w:r>
      <w:r w:rsidR="00312CC9" w:rsidRPr="00FE0AEC">
        <w:rPr>
          <w:rFonts w:asciiTheme="minorHAnsi" w:hAnsiTheme="minorHAnsi" w:cstheme="minorHAnsi"/>
          <w:sz w:val="22"/>
          <w:szCs w:val="22"/>
          <w:lang w:val="tr-TR"/>
        </w:rPr>
        <w:t xml:space="preserve">ÇSYÇ için </w:t>
      </w:r>
      <w:r w:rsidR="00FE0AEC">
        <w:rPr>
          <w:rFonts w:asciiTheme="minorHAnsi" w:hAnsiTheme="minorHAnsi" w:cstheme="minorHAnsi"/>
          <w:sz w:val="22"/>
          <w:szCs w:val="22"/>
          <w:lang w:val="tr-TR"/>
        </w:rPr>
        <w:t>2</w:t>
      </w:r>
      <w:r w:rsidR="00593F93">
        <w:rPr>
          <w:rFonts w:asciiTheme="minorHAnsi" w:hAnsiTheme="minorHAnsi" w:cstheme="minorHAnsi"/>
          <w:sz w:val="22"/>
          <w:szCs w:val="22"/>
          <w:lang w:val="tr-TR"/>
        </w:rPr>
        <w:t>5</w:t>
      </w:r>
      <w:r w:rsidR="00FE0AEC">
        <w:rPr>
          <w:rFonts w:asciiTheme="minorHAnsi" w:hAnsiTheme="minorHAnsi" w:cstheme="minorHAnsi"/>
          <w:sz w:val="22"/>
          <w:szCs w:val="22"/>
          <w:lang w:val="tr-TR"/>
        </w:rPr>
        <w:t xml:space="preserve">.01.2021 </w:t>
      </w:r>
      <w:r w:rsidRPr="00FE0AEC">
        <w:rPr>
          <w:rFonts w:asciiTheme="minorHAnsi" w:hAnsiTheme="minorHAnsi" w:cstheme="minorHAnsi"/>
          <w:sz w:val="22"/>
          <w:szCs w:val="22"/>
          <w:lang w:val="tr-TR"/>
        </w:rPr>
        <w:t xml:space="preserve">tarihinde </w:t>
      </w:r>
      <w:r w:rsidR="007F62EC">
        <w:rPr>
          <w:rFonts w:asciiTheme="minorHAnsi" w:hAnsiTheme="minorHAnsi" w:cstheme="minorHAnsi"/>
          <w:sz w:val="22"/>
          <w:szCs w:val="22"/>
          <w:lang w:val="tr-TR"/>
        </w:rPr>
        <w:t>gerçekleştirilmiş</w:t>
      </w:r>
      <w:r w:rsidR="00312CC9" w:rsidRPr="00FE0AEC">
        <w:rPr>
          <w:rFonts w:asciiTheme="minorHAnsi" w:hAnsiTheme="minorHAnsi" w:cstheme="minorHAnsi"/>
          <w:sz w:val="22"/>
          <w:szCs w:val="22"/>
          <w:lang w:val="tr-TR"/>
        </w:rPr>
        <w:t xml:space="preserve"> ve </w:t>
      </w:r>
      <w:r w:rsidR="00593F93">
        <w:rPr>
          <w:rFonts w:asciiTheme="minorHAnsi" w:hAnsiTheme="minorHAnsi" w:cstheme="minorHAnsi"/>
          <w:sz w:val="22"/>
          <w:szCs w:val="22"/>
          <w:lang w:val="tr-TR"/>
        </w:rPr>
        <w:t>05</w:t>
      </w:r>
      <w:r w:rsidR="00FE0AEC">
        <w:rPr>
          <w:rFonts w:asciiTheme="minorHAnsi" w:hAnsiTheme="minorHAnsi" w:cstheme="minorHAnsi"/>
          <w:sz w:val="22"/>
          <w:szCs w:val="22"/>
          <w:lang w:val="tr-TR"/>
        </w:rPr>
        <w:t>.0</w:t>
      </w:r>
      <w:r w:rsidR="00593F93">
        <w:rPr>
          <w:rFonts w:asciiTheme="minorHAnsi" w:hAnsiTheme="minorHAnsi" w:cstheme="minorHAnsi"/>
          <w:sz w:val="22"/>
          <w:szCs w:val="22"/>
          <w:lang w:val="tr-TR"/>
        </w:rPr>
        <w:t>2</w:t>
      </w:r>
      <w:r w:rsidR="00FE0AEC">
        <w:rPr>
          <w:rFonts w:asciiTheme="minorHAnsi" w:hAnsiTheme="minorHAnsi" w:cstheme="minorHAnsi"/>
          <w:sz w:val="22"/>
          <w:szCs w:val="22"/>
          <w:lang w:val="tr-TR"/>
        </w:rPr>
        <w:t xml:space="preserve">.2021 </w:t>
      </w:r>
      <w:r w:rsidR="00312CC9" w:rsidRPr="00FE0AEC">
        <w:rPr>
          <w:rFonts w:asciiTheme="minorHAnsi" w:hAnsiTheme="minorHAnsi" w:cstheme="minorHAnsi"/>
          <w:sz w:val="22"/>
          <w:szCs w:val="22"/>
          <w:lang w:val="tr-TR"/>
        </w:rPr>
        <w:t xml:space="preserve">tarihinde </w:t>
      </w:r>
      <w:r w:rsidR="00FE0AEC">
        <w:rPr>
          <w:rFonts w:asciiTheme="minorHAnsi" w:hAnsiTheme="minorHAnsi" w:cstheme="minorHAnsi"/>
          <w:sz w:val="22"/>
          <w:szCs w:val="22"/>
          <w:lang w:val="tr-TR"/>
        </w:rPr>
        <w:t>Türkiye</w:t>
      </w:r>
      <w:r w:rsidRPr="00FE0AEC">
        <w:rPr>
          <w:rFonts w:asciiTheme="minorHAnsi" w:hAnsiTheme="minorHAnsi" w:cstheme="minorHAnsi"/>
          <w:sz w:val="22"/>
          <w:szCs w:val="22"/>
          <w:lang w:val="tr-TR"/>
        </w:rPr>
        <w:t xml:space="preserve"> içi</w:t>
      </w:r>
      <w:r w:rsidR="00312CC9" w:rsidRPr="00FE0AEC">
        <w:rPr>
          <w:rFonts w:asciiTheme="minorHAnsi" w:hAnsiTheme="minorHAnsi" w:cstheme="minorHAnsi"/>
          <w:sz w:val="22"/>
          <w:szCs w:val="22"/>
          <w:lang w:val="tr-TR"/>
        </w:rPr>
        <w:t>nde yayınlanmıştır.</w:t>
      </w:r>
      <w:r w:rsidRPr="00FE0AEC">
        <w:rPr>
          <w:rFonts w:asciiTheme="minorHAnsi" w:hAnsiTheme="minorHAnsi" w:cstheme="minorHAnsi"/>
          <w:sz w:val="22"/>
          <w:szCs w:val="22"/>
          <w:lang w:val="tr-TR"/>
        </w:rPr>
        <w:t xml:space="preserve"> </w:t>
      </w:r>
      <w:r w:rsidR="007F62EC">
        <w:rPr>
          <w:rFonts w:asciiTheme="minorHAnsi" w:hAnsiTheme="minorHAnsi" w:cstheme="minorHAnsi"/>
          <w:sz w:val="22"/>
          <w:szCs w:val="22"/>
          <w:lang w:val="tr-TR"/>
        </w:rPr>
        <w:t>İstişare özetini ve katılımcı kurumları ÇSYÇ ile birlikte yayınlanan PKP’nin Ek 2 ve Ek 3 ünde yer almaktadır.</w:t>
      </w:r>
    </w:p>
    <w:p w14:paraId="118F9B40" w14:textId="4D439D9F" w:rsidR="007F62EC" w:rsidRDefault="007F62EC" w:rsidP="000B2E1F">
      <w:pPr>
        <w:jc w:val="both"/>
        <w:rPr>
          <w:rFonts w:asciiTheme="minorHAnsi" w:hAnsiTheme="minorHAnsi" w:cstheme="minorHAnsi"/>
          <w:sz w:val="22"/>
          <w:szCs w:val="22"/>
          <w:lang w:val="tr-TR"/>
        </w:rPr>
      </w:pPr>
    </w:p>
    <w:p w14:paraId="3602BF85" w14:textId="1085FD98" w:rsidR="007F62EC" w:rsidRPr="00FE0AEC" w:rsidRDefault="007F62EC" w:rsidP="000B2E1F">
      <w:pPr>
        <w:jc w:val="both"/>
        <w:rPr>
          <w:rFonts w:asciiTheme="minorHAnsi" w:eastAsia="Times New Roman" w:hAnsiTheme="minorHAnsi"/>
          <w:sz w:val="22"/>
          <w:szCs w:val="22"/>
          <w:lang w:val="tr-TR"/>
        </w:rPr>
      </w:pPr>
      <w:r>
        <w:rPr>
          <w:rFonts w:asciiTheme="minorHAnsi" w:hAnsiTheme="minorHAnsi" w:cstheme="minorHAnsi"/>
          <w:sz w:val="22"/>
          <w:szCs w:val="22"/>
          <w:lang w:val="tr-TR"/>
        </w:rPr>
        <w:t>ÇSYÇ, Projenin yaşayan bir belgesi olarak gerek duyuldukça güncellenip yeniden yayınlanabilecektir.</w:t>
      </w:r>
    </w:p>
    <w:p w14:paraId="53DB8A56" w14:textId="77777777" w:rsidR="00A346A5" w:rsidRPr="00FE0AEC" w:rsidRDefault="00A346A5" w:rsidP="009E4371">
      <w:pPr>
        <w:jc w:val="both"/>
        <w:rPr>
          <w:rFonts w:asciiTheme="minorHAnsi" w:eastAsia="Times New Roman" w:hAnsiTheme="minorHAnsi"/>
          <w:sz w:val="22"/>
          <w:szCs w:val="22"/>
          <w:lang w:val="tr-TR"/>
        </w:rPr>
      </w:pPr>
    </w:p>
    <w:p w14:paraId="1FC132D1" w14:textId="77777777" w:rsidR="00A22331" w:rsidRPr="00AF3755" w:rsidRDefault="00A22331" w:rsidP="00566A52">
      <w:pPr>
        <w:pStyle w:val="ResimYazs"/>
        <w:ind w:right="26"/>
        <w:rPr>
          <w:rFonts w:asciiTheme="minorHAnsi" w:hAnsiTheme="minorHAnsi" w:cstheme="minorHAnsi"/>
          <w:b w:val="0"/>
          <w:bCs w:val="0"/>
          <w:snapToGrid w:val="0"/>
        </w:rPr>
      </w:pPr>
    </w:p>
    <w:p w14:paraId="26A3ACF6" w14:textId="74375AE1" w:rsidR="009B315E" w:rsidRPr="00710505" w:rsidRDefault="00943F4B" w:rsidP="009E4371">
      <w:pPr>
        <w:pStyle w:val="Balk3"/>
        <w:rPr>
          <w:rFonts w:asciiTheme="minorHAnsi" w:eastAsia="Times New Roman" w:hAnsiTheme="minorHAnsi"/>
          <w:iCs/>
          <w:lang w:val="tr-TR"/>
        </w:rPr>
      </w:pPr>
      <w:r w:rsidRPr="00AF3755">
        <w:br w:type="page"/>
      </w:r>
      <w:bookmarkStart w:id="52" w:name="_Ref19798961"/>
      <w:bookmarkStart w:id="53" w:name="_Toc59738437"/>
      <w:bookmarkStart w:id="54" w:name="_Toc19826138"/>
      <w:bookmarkStart w:id="55" w:name="_Toc23363975"/>
      <w:r w:rsidR="00312CC9" w:rsidRPr="00710505">
        <w:rPr>
          <w:rFonts w:asciiTheme="minorHAnsi" w:hAnsiTheme="minorHAnsi"/>
          <w:lang w:val="tr-TR"/>
        </w:rPr>
        <w:lastRenderedPageBreak/>
        <w:t>Ek</w:t>
      </w:r>
      <w:r w:rsidR="003C3F94" w:rsidRPr="00710505">
        <w:rPr>
          <w:rFonts w:asciiTheme="minorHAnsi" w:hAnsiTheme="minorHAnsi"/>
          <w:lang w:val="tr-TR"/>
        </w:rPr>
        <w:t xml:space="preserve"> </w:t>
      </w:r>
      <w:r w:rsidR="00CC0EFE" w:rsidRPr="00710505">
        <w:rPr>
          <w:rFonts w:asciiTheme="minorHAnsi" w:hAnsiTheme="minorHAnsi"/>
          <w:lang w:val="tr-TR"/>
        </w:rPr>
        <w:fldChar w:fldCharType="begin"/>
      </w:r>
      <w:r w:rsidR="00CC0EFE" w:rsidRPr="00710505">
        <w:rPr>
          <w:rFonts w:asciiTheme="minorHAnsi" w:hAnsiTheme="minorHAnsi"/>
          <w:lang w:val="tr-TR"/>
        </w:rPr>
        <w:instrText xml:space="preserve"> SEQ Annex \* ALPHABETIC </w:instrText>
      </w:r>
      <w:r w:rsidR="00CC0EFE" w:rsidRPr="00710505">
        <w:rPr>
          <w:rFonts w:asciiTheme="minorHAnsi" w:hAnsiTheme="minorHAnsi"/>
          <w:lang w:val="tr-TR"/>
        </w:rPr>
        <w:fldChar w:fldCharType="separate"/>
      </w:r>
      <w:r w:rsidR="00820656" w:rsidRPr="00710505">
        <w:rPr>
          <w:rFonts w:asciiTheme="minorHAnsi" w:hAnsiTheme="minorHAnsi"/>
          <w:lang w:val="tr-TR"/>
        </w:rPr>
        <w:t>A</w:t>
      </w:r>
      <w:r w:rsidR="00CC0EFE" w:rsidRPr="00710505">
        <w:rPr>
          <w:rFonts w:asciiTheme="minorHAnsi" w:hAnsiTheme="minorHAnsi"/>
          <w:lang w:val="tr-TR"/>
        </w:rPr>
        <w:fldChar w:fldCharType="end"/>
      </w:r>
      <w:bookmarkEnd w:id="52"/>
      <w:r w:rsidR="009B315E" w:rsidRPr="00710505">
        <w:rPr>
          <w:rFonts w:asciiTheme="minorHAnsi" w:hAnsiTheme="minorHAnsi"/>
          <w:lang w:val="tr-TR"/>
        </w:rPr>
        <w:t xml:space="preserve">: </w:t>
      </w:r>
      <w:r w:rsidR="00312CC9" w:rsidRPr="00710505">
        <w:rPr>
          <w:rFonts w:asciiTheme="minorHAnsi" w:hAnsiTheme="minorHAnsi"/>
          <w:lang w:val="tr-TR"/>
        </w:rPr>
        <w:t>Uygun Olmayan Projelerin Listesi</w:t>
      </w:r>
      <w:bookmarkEnd w:id="53"/>
      <w:r w:rsidR="00312CC9" w:rsidRPr="00710505">
        <w:rPr>
          <w:rFonts w:asciiTheme="minorHAnsi" w:hAnsiTheme="minorHAnsi"/>
          <w:lang w:val="tr-TR"/>
        </w:rPr>
        <w:t xml:space="preserve"> </w:t>
      </w:r>
      <w:bookmarkEnd w:id="54"/>
      <w:bookmarkEnd w:id="55"/>
    </w:p>
    <w:p w14:paraId="5C25BCEF" w14:textId="1CC7EFA4" w:rsidR="009B315E" w:rsidRPr="00710505" w:rsidRDefault="00A018F7" w:rsidP="00EE70FB">
      <w:pPr>
        <w:numPr>
          <w:ilvl w:val="0"/>
          <w:numId w:val="4"/>
        </w:numPr>
        <w:snapToGrid/>
        <w:spacing w:after="120"/>
        <w:jc w:val="both"/>
        <w:rPr>
          <w:rFonts w:asciiTheme="minorHAnsi" w:hAnsiTheme="minorHAnsi" w:cstheme="minorHAnsi"/>
          <w:sz w:val="22"/>
          <w:szCs w:val="22"/>
          <w:lang w:val="tr-TR"/>
        </w:rPr>
      </w:pPr>
      <w:r w:rsidRPr="00710505">
        <w:rPr>
          <w:rFonts w:asciiTheme="minorHAnsi" w:hAnsiTheme="minorHAnsi" w:cstheme="minorHAnsi"/>
          <w:sz w:val="22"/>
          <w:szCs w:val="22"/>
          <w:lang w:val="tr-TR"/>
        </w:rPr>
        <w:t xml:space="preserve">CITES Sözleşmesi kapsamında yasaklanan yaşam </w:t>
      </w:r>
      <w:r w:rsidR="00710505" w:rsidRPr="00710505">
        <w:rPr>
          <w:rFonts w:asciiTheme="minorHAnsi" w:hAnsiTheme="minorHAnsi" w:cstheme="minorHAnsi"/>
          <w:sz w:val="22"/>
          <w:szCs w:val="22"/>
          <w:lang w:val="tr-TR"/>
        </w:rPr>
        <w:t>alanları</w:t>
      </w:r>
      <w:r w:rsidRPr="00710505">
        <w:rPr>
          <w:rFonts w:asciiTheme="minorHAnsi" w:hAnsiTheme="minorHAnsi" w:cstheme="minorHAnsi"/>
          <w:sz w:val="22"/>
          <w:szCs w:val="22"/>
          <w:lang w:val="tr-TR"/>
        </w:rPr>
        <w:t xml:space="preserve"> ve ürünler</w:t>
      </w:r>
      <w:r w:rsidR="00710505">
        <w:rPr>
          <w:rFonts w:asciiTheme="minorHAnsi" w:hAnsiTheme="minorHAnsi" w:cstheme="minorHAnsi"/>
          <w:sz w:val="22"/>
          <w:szCs w:val="22"/>
          <w:lang w:val="tr-TR"/>
        </w:rPr>
        <w:t xml:space="preserve"> </w:t>
      </w:r>
      <w:r w:rsidRPr="00710505">
        <w:rPr>
          <w:rFonts w:asciiTheme="minorHAnsi" w:hAnsiTheme="minorHAnsi" w:cstheme="minorHAnsi"/>
          <w:sz w:val="22"/>
          <w:szCs w:val="22"/>
          <w:lang w:val="tr-TR"/>
        </w:rPr>
        <w:t>ile ilgili ticari faaliyetler</w:t>
      </w:r>
      <w:r w:rsidR="009B315E" w:rsidRPr="00710505">
        <w:rPr>
          <w:rFonts w:asciiTheme="minorHAnsi" w:hAnsiTheme="minorHAnsi" w:cstheme="minorHAnsi"/>
          <w:sz w:val="22"/>
          <w:szCs w:val="22"/>
          <w:lang w:val="tr-TR"/>
        </w:rPr>
        <w:t xml:space="preserve">. </w:t>
      </w:r>
    </w:p>
    <w:p w14:paraId="2ECE14A3" w14:textId="6C18E0B9" w:rsidR="009B315E" w:rsidRPr="00710505" w:rsidRDefault="00A018F7" w:rsidP="00EE70FB">
      <w:pPr>
        <w:numPr>
          <w:ilvl w:val="0"/>
          <w:numId w:val="4"/>
        </w:numPr>
        <w:snapToGrid/>
        <w:spacing w:after="120"/>
        <w:jc w:val="both"/>
        <w:rPr>
          <w:rFonts w:asciiTheme="minorHAnsi" w:hAnsiTheme="minorHAnsi" w:cstheme="minorHAnsi"/>
          <w:sz w:val="22"/>
          <w:szCs w:val="22"/>
          <w:lang w:val="tr-TR"/>
        </w:rPr>
      </w:pPr>
      <w:r w:rsidRPr="00710505">
        <w:rPr>
          <w:rFonts w:asciiTheme="minorHAnsi" w:hAnsiTheme="minorHAnsi" w:cstheme="minorHAnsi"/>
          <w:sz w:val="22"/>
          <w:szCs w:val="22"/>
          <w:lang w:val="tr-TR"/>
        </w:rPr>
        <w:t>Genetiği değiştirilmiş organizmaların yaban hayatına salınması</w:t>
      </w:r>
    </w:p>
    <w:p w14:paraId="32FA75B3" w14:textId="5AC5FF98" w:rsidR="009B315E" w:rsidRPr="00710505" w:rsidRDefault="00A018F7" w:rsidP="005B7C1E">
      <w:pPr>
        <w:numPr>
          <w:ilvl w:val="0"/>
          <w:numId w:val="4"/>
        </w:numPr>
        <w:snapToGrid/>
        <w:spacing w:after="120"/>
        <w:jc w:val="both"/>
        <w:rPr>
          <w:rFonts w:asciiTheme="minorHAnsi" w:hAnsiTheme="minorHAnsi" w:cstheme="minorHAnsi"/>
          <w:sz w:val="22"/>
          <w:szCs w:val="22"/>
          <w:lang w:val="tr-TR"/>
        </w:rPr>
      </w:pPr>
      <w:r w:rsidRPr="00710505">
        <w:rPr>
          <w:rFonts w:asciiTheme="minorHAnsi" w:hAnsiTheme="minorHAnsi" w:cstheme="minorHAnsi"/>
          <w:sz w:val="22"/>
          <w:szCs w:val="22"/>
          <w:lang w:val="tr-TR"/>
        </w:rPr>
        <w:t>Yasaklanmış böcek öldürücü ilaçların (Dünya Sağlık Örgütü’nün tehlike Sınıflarına göre Tavsiye Edilen Pesti</w:t>
      </w:r>
      <w:r w:rsidR="00710505">
        <w:rPr>
          <w:rFonts w:asciiTheme="minorHAnsi" w:hAnsiTheme="minorHAnsi" w:cstheme="minorHAnsi"/>
          <w:sz w:val="22"/>
          <w:szCs w:val="22"/>
          <w:lang w:val="tr-TR"/>
        </w:rPr>
        <w:t>s</w:t>
      </w:r>
      <w:r w:rsidRPr="00710505">
        <w:rPr>
          <w:rFonts w:asciiTheme="minorHAnsi" w:hAnsiTheme="minorHAnsi" w:cstheme="minorHAnsi"/>
          <w:sz w:val="22"/>
          <w:szCs w:val="22"/>
          <w:lang w:val="tr-TR"/>
        </w:rPr>
        <w:t>it Sınıfland</w:t>
      </w:r>
      <w:r w:rsidR="00710505">
        <w:rPr>
          <w:rFonts w:asciiTheme="minorHAnsi" w:hAnsiTheme="minorHAnsi" w:cstheme="minorHAnsi"/>
          <w:sz w:val="22"/>
          <w:szCs w:val="22"/>
          <w:lang w:val="tr-TR"/>
        </w:rPr>
        <w:t>ı</w:t>
      </w:r>
      <w:r w:rsidRPr="00710505">
        <w:rPr>
          <w:rFonts w:asciiTheme="minorHAnsi" w:hAnsiTheme="minorHAnsi" w:cstheme="minorHAnsi"/>
          <w:sz w:val="22"/>
          <w:szCs w:val="22"/>
          <w:lang w:val="tr-TR"/>
        </w:rPr>
        <w:t>rmasında 1a (aşırı tehlikeli) ve 1b (yük</w:t>
      </w:r>
      <w:r w:rsidR="00710505">
        <w:rPr>
          <w:rFonts w:asciiTheme="minorHAnsi" w:hAnsiTheme="minorHAnsi" w:cstheme="minorHAnsi"/>
          <w:sz w:val="22"/>
          <w:szCs w:val="22"/>
          <w:lang w:val="tr-TR"/>
        </w:rPr>
        <w:t>s</w:t>
      </w:r>
      <w:r w:rsidRPr="00710505">
        <w:rPr>
          <w:rFonts w:asciiTheme="minorHAnsi" w:hAnsiTheme="minorHAnsi" w:cstheme="minorHAnsi"/>
          <w:sz w:val="22"/>
          <w:szCs w:val="22"/>
          <w:lang w:val="tr-TR"/>
        </w:rPr>
        <w:t>ek derecede tehlikeli) sınıfına veya Sto</w:t>
      </w:r>
      <w:r w:rsidR="00710505">
        <w:rPr>
          <w:rFonts w:asciiTheme="minorHAnsi" w:hAnsiTheme="minorHAnsi" w:cstheme="minorHAnsi"/>
          <w:sz w:val="22"/>
          <w:szCs w:val="22"/>
          <w:lang w:val="tr-TR"/>
        </w:rPr>
        <w:t>c</w:t>
      </w:r>
      <w:r w:rsidRPr="00710505">
        <w:rPr>
          <w:rFonts w:asciiTheme="minorHAnsi" w:hAnsiTheme="minorHAnsi" w:cstheme="minorHAnsi"/>
          <w:sz w:val="22"/>
          <w:szCs w:val="22"/>
          <w:lang w:val="tr-TR"/>
        </w:rPr>
        <w:t>kholm Sözleşmesi Ek A ve B kapsamına giren veya Türkiye Hükümeti tarafından sınırlandırılan)  ve bitki öldürücü ilaçların imalatı, dağıtımı ve satışı</w:t>
      </w:r>
    </w:p>
    <w:p w14:paraId="4D822E9D" w14:textId="5F3E10F4" w:rsidR="009B315E" w:rsidRPr="00710505" w:rsidRDefault="00A018F7" w:rsidP="00EE70FB">
      <w:pPr>
        <w:numPr>
          <w:ilvl w:val="0"/>
          <w:numId w:val="4"/>
        </w:numPr>
        <w:snapToGrid/>
        <w:spacing w:after="120"/>
        <w:jc w:val="both"/>
        <w:rPr>
          <w:rFonts w:asciiTheme="minorHAnsi" w:hAnsiTheme="minorHAnsi" w:cstheme="minorHAnsi"/>
          <w:sz w:val="22"/>
          <w:szCs w:val="22"/>
          <w:lang w:val="tr-TR"/>
        </w:rPr>
      </w:pPr>
      <w:r w:rsidRPr="00710505">
        <w:rPr>
          <w:rFonts w:asciiTheme="minorHAnsi" w:hAnsiTheme="minorHAnsi" w:cstheme="minorHAnsi"/>
          <w:sz w:val="22"/>
          <w:szCs w:val="22"/>
          <w:lang w:val="tr-TR"/>
        </w:rPr>
        <w:t>Deniz ortamında gırgır ağıyla avlanma</w:t>
      </w:r>
      <w:r w:rsidR="009B315E" w:rsidRPr="00710505">
        <w:rPr>
          <w:rFonts w:asciiTheme="minorHAnsi" w:hAnsiTheme="minorHAnsi" w:cstheme="minorHAnsi"/>
          <w:sz w:val="22"/>
          <w:szCs w:val="22"/>
          <w:lang w:val="tr-TR"/>
        </w:rPr>
        <w:t>.</w:t>
      </w:r>
    </w:p>
    <w:p w14:paraId="16432E08" w14:textId="44CA9FB9" w:rsidR="009B315E" w:rsidRPr="00710505" w:rsidRDefault="009B315E" w:rsidP="00EE70FB">
      <w:pPr>
        <w:numPr>
          <w:ilvl w:val="0"/>
          <w:numId w:val="4"/>
        </w:numPr>
        <w:snapToGrid/>
        <w:spacing w:after="120"/>
        <w:jc w:val="both"/>
        <w:rPr>
          <w:rFonts w:asciiTheme="minorHAnsi" w:hAnsiTheme="minorHAnsi" w:cstheme="minorHAnsi"/>
          <w:sz w:val="22"/>
          <w:szCs w:val="22"/>
          <w:lang w:val="tr-TR"/>
        </w:rPr>
      </w:pPr>
      <w:r w:rsidRPr="00710505">
        <w:rPr>
          <w:rFonts w:asciiTheme="minorHAnsi" w:hAnsiTheme="minorHAnsi" w:cstheme="minorHAnsi"/>
          <w:sz w:val="22"/>
          <w:szCs w:val="22"/>
          <w:lang w:val="tr-TR"/>
        </w:rPr>
        <w:t>Rad</w:t>
      </w:r>
      <w:r w:rsidR="00A018F7" w:rsidRPr="00710505">
        <w:rPr>
          <w:rFonts w:asciiTheme="minorHAnsi" w:hAnsiTheme="minorHAnsi" w:cstheme="minorHAnsi"/>
          <w:sz w:val="22"/>
          <w:szCs w:val="22"/>
          <w:lang w:val="tr-TR"/>
        </w:rPr>
        <w:t>yoaktif ürünler</w:t>
      </w:r>
      <w:r w:rsidRPr="00710505">
        <w:rPr>
          <w:rFonts w:asciiTheme="minorHAnsi" w:hAnsiTheme="minorHAnsi" w:cstheme="minorHAnsi"/>
          <w:sz w:val="22"/>
          <w:szCs w:val="22"/>
          <w:lang w:val="tr-TR"/>
        </w:rPr>
        <w:t>.</w:t>
      </w:r>
    </w:p>
    <w:p w14:paraId="2A499916" w14:textId="246C94EB" w:rsidR="009B315E" w:rsidRPr="00710505" w:rsidRDefault="00A018F7" w:rsidP="00EE70FB">
      <w:pPr>
        <w:numPr>
          <w:ilvl w:val="0"/>
          <w:numId w:val="4"/>
        </w:numPr>
        <w:snapToGrid/>
        <w:spacing w:after="120"/>
        <w:jc w:val="both"/>
        <w:rPr>
          <w:rFonts w:asciiTheme="minorHAnsi" w:hAnsiTheme="minorHAnsi" w:cstheme="minorHAnsi"/>
          <w:sz w:val="22"/>
          <w:szCs w:val="22"/>
          <w:lang w:val="tr-TR"/>
        </w:rPr>
      </w:pPr>
      <w:r w:rsidRPr="00710505">
        <w:rPr>
          <w:rFonts w:asciiTheme="minorHAnsi" w:hAnsiTheme="minorHAnsi" w:cstheme="minorHAnsi"/>
          <w:sz w:val="22"/>
          <w:szCs w:val="22"/>
          <w:lang w:val="tr-TR"/>
        </w:rPr>
        <w:t>Tehlikeli atık depolama, işleme ve bertarafı etme</w:t>
      </w:r>
      <w:r w:rsidR="009B315E" w:rsidRPr="00710505">
        <w:rPr>
          <w:rFonts w:asciiTheme="minorHAnsi" w:hAnsiTheme="minorHAnsi" w:cstheme="minorHAnsi"/>
          <w:sz w:val="22"/>
          <w:szCs w:val="22"/>
          <w:lang w:val="tr-TR"/>
        </w:rPr>
        <w:t>.</w:t>
      </w:r>
    </w:p>
    <w:p w14:paraId="6482B2F6" w14:textId="3A169A2E" w:rsidR="009B315E" w:rsidRPr="00710505" w:rsidRDefault="00A018F7" w:rsidP="00EE70FB">
      <w:pPr>
        <w:numPr>
          <w:ilvl w:val="0"/>
          <w:numId w:val="4"/>
        </w:numPr>
        <w:snapToGrid/>
        <w:spacing w:after="120"/>
        <w:jc w:val="both"/>
        <w:rPr>
          <w:rFonts w:asciiTheme="minorHAnsi" w:hAnsiTheme="minorHAnsi" w:cstheme="minorHAnsi"/>
          <w:sz w:val="22"/>
          <w:szCs w:val="22"/>
          <w:lang w:val="tr-TR"/>
        </w:rPr>
      </w:pPr>
      <w:r w:rsidRPr="00710505">
        <w:rPr>
          <w:rFonts w:asciiTheme="minorHAnsi" w:hAnsiTheme="minorHAnsi" w:cstheme="minorHAnsi"/>
          <w:sz w:val="22"/>
          <w:szCs w:val="22"/>
          <w:lang w:val="tr-TR"/>
        </w:rPr>
        <w:t>CFC, halon ve Montreal Protokolü kapsamında düzenlenen diğer maddeleri içeren ekipman ve aletlerin imalatı</w:t>
      </w:r>
      <w:r w:rsidR="009B315E" w:rsidRPr="00710505">
        <w:rPr>
          <w:rFonts w:asciiTheme="minorHAnsi" w:hAnsiTheme="minorHAnsi" w:cstheme="minorHAnsi"/>
          <w:sz w:val="22"/>
          <w:szCs w:val="22"/>
          <w:lang w:val="tr-TR"/>
        </w:rPr>
        <w:t xml:space="preserve">.     </w:t>
      </w:r>
    </w:p>
    <w:p w14:paraId="05187CA2" w14:textId="2FEC88D8" w:rsidR="009B315E" w:rsidRPr="00710505" w:rsidRDefault="0045582C" w:rsidP="00EE70FB">
      <w:pPr>
        <w:numPr>
          <w:ilvl w:val="0"/>
          <w:numId w:val="4"/>
        </w:numPr>
        <w:snapToGrid/>
        <w:spacing w:after="120"/>
        <w:jc w:val="both"/>
        <w:rPr>
          <w:rFonts w:asciiTheme="minorHAnsi" w:hAnsiTheme="minorHAnsi" w:cstheme="minorHAnsi"/>
          <w:sz w:val="22"/>
          <w:szCs w:val="22"/>
          <w:lang w:val="tr-TR"/>
        </w:rPr>
      </w:pPr>
      <w:r w:rsidRPr="00710505">
        <w:rPr>
          <w:rFonts w:asciiTheme="minorHAnsi" w:hAnsiTheme="minorHAnsi" w:cstheme="minorHAnsi"/>
          <w:sz w:val="22"/>
          <w:szCs w:val="22"/>
          <w:lang w:val="tr-TR"/>
        </w:rPr>
        <w:t xml:space="preserve">Ağırlık olarak %0.005’in üzerinde poliklorlu bifenil (PCB) içeren elektrikli ekipman imalatı  </w:t>
      </w:r>
      <w:r w:rsidR="009B315E" w:rsidRPr="00710505">
        <w:rPr>
          <w:rFonts w:asciiTheme="minorHAnsi" w:hAnsiTheme="minorHAnsi" w:cstheme="minorHAnsi"/>
          <w:sz w:val="22"/>
          <w:szCs w:val="22"/>
          <w:lang w:val="tr-TR"/>
        </w:rPr>
        <w:t xml:space="preserve">. </w:t>
      </w:r>
    </w:p>
    <w:p w14:paraId="17721098" w14:textId="43E18FF8" w:rsidR="009B315E" w:rsidRPr="00710505" w:rsidRDefault="0045582C" w:rsidP="00EE70FB">
      <w:pPr>
        <w:numPr>
          <w:ilvl w:val="0"/>
          <w:numId w:val="4"/>
        </w:numPr>
        <w:snapToGrid/>
        <w:spacing w:after="120"/>
        <w:jc w:val="both"/>
        <w:rPr>
          <w:rFonts w:asciiTheme="minorHAnsi" w:hAnsiTheme="minorHAnsi" w:cstheme="minorHAnsi"/>
          <w:sz w:val="22"/>
          <w:szCs w:val="22"/>
          <w:lang w:val="tr-TR"/>
        </w:rPr>
      </w:pPr>
      <w:r w:rsidRPr="00710505">
        <w:rPr>
          <w:rFonts w:asciiTheme="minorHAnsi" w:hAnsiTheme="minorHAnsi" w:cstheme="minorHAnsi"/>
          <w:sz w:val="22"/>
          <w:szCs w:val="22"/>
          <w:lang w:val="tr-TR"/>
        </w:rPr>
        <w:t>Asbest içeren ürünlerin imalatı</w:t>
      </w:r>
      <w:r w:rsidR="009B315E" w:rsidRPr="00710505">
        <w:rPr>
          <w:rFonts w:asciiTheme="minorHAnsi" w:hAnsiTheme="minorHAnsi" w:cstheme="minorHAnsi"/>
          <w:sz w:val="22"/>
          <w:szCs w:val="22"/>
          <w:lang w:val="tr-TR"/>
        </w:rPr>
        <w:t>.</w:t>
      </w:r>
    </w:p>
    <w:p w14:paraId="0DF36479" w14:textId="23FC11DA" w:rsidR="009B315E" w:rsidRPr="00710505" w:rsidRDefault="009B315E" w:rsidP="00EE70FB">
      <w:pPr>
        <w:numPr>
          <w:ilvl w:val="0"/>
          <w:numId w:val="4"/>
        </w:numPr>
        <w:snapToGrid/>
        <w:spacing w:after="120"/>
        <w:jc w:val="both"/>
        <w:rPr>
          <w:rFonts w:asciiTheme="minorHAnsi" w:hAnsiTheme="minorHAnsi" w:cstheme="minorHAnsi"/>
          <w:sz w:val="22"/>
          <w:szCs w:val="22"/>
          <w:lang w:val="tr-TR"/>
        </w:rPr>
      </w:pPr>
      <w:r w:rsidRPr="00710505">
        <w:rPr>
          <w:rFonts w:asciiTheme="minorHAnsi" w:hAnsiTheme="minorHAnsi" w:cstheme="minorHAnsi"/>
          <w:sz w:val="22"/>
          <w:szCs w:val="22"/>
          <w:lang w:val="tr-TR"/>
        </w:rPr>
        <w:t>N</w:t>
      </w:r>
      <w:r w:rsidR="0045582C" w:rsidRPr="00710505">
        <w:rPr>
          <w:rFonts w:asciiTheme="minorHAnsi" w:hAnsiTheme="minorHAnsi" w:cstheme="minorHAnsi"/>
          <w:sz w:val="22"/>
          <w:szCs w:val="22"/>
          <w:lang w:val="tr-TR"/>
        </w:rPr>
        <w:t>ükleer reaktörler ve parçalar</w:t>
      </w:r>
      <w:r w:rsidRPr="00710505">
        <w:rPr>
          <w:rFonts w:asciiTheme="minorHAnsi" w:hAnsiTheme="minorHAnsi" w:cstheme="minorHAnsi"/>
          <w:sz w:val="22"/>
          <w:szCs w:val="22"/>
          <w:lang w:val="tr-TR"/>
        </w:rPr>
        <w:t xml:space="preserve">. </w:t>
      </w:r>
    </w:p>
    <w:p w14:paraId="4D6233D9" w14:textId="353C77FB" w:rsidR="009B315E" w:rsidRPr="00710505" w:rsidRDefault="0045582C" w:rsidP="00EE70FB">
      <w:pPr>
        <w:numPr>
          <w:ilvl w:val="0"/>
          <w:numId w:val="4"/>
        </w:numPr>
        <w:snapToGrid/>
        <w:spacing w:after="120"/>
        <w:jc w:val="both"/>
        <w:rPr>
          <w:rFonts w:asciiTheme="minorHAnsi" w:hAnsiTheme="minorHAnsi" w:cstheme="minorHAnsi"/>
          <w:sz w:val="22"/>
          <w:szCs w:val="22"/>
          <w:lang w:val="tr-TR"/>
        </w:rPr>
      </w:pPr>
      <w:r w:rsidRPr="00710505">
        <w:rPr>
          <w:rFonts w:asciiTheme="minorHAnsi" w:hAnsiTheme="minorHAnsi" w:cstheme="minorHAnsi"/>
          <w:sz w:val="22"/>
          <w:szCs w:val="22"/>
          <w:lang w:val="tr-TR"/>
        </w:rPr>
        <w:t>İşlenmiş veya işlenmemiş tütün ve tütün işleme makineleri</w:t>
      </w:r>
    </w:p>
    <w:p w14:paraId="401D3530" w14:textId="16AFC7A8" w:rsidR="00880ABE" w:rsidRPr="00710505" w:rsidRDefault="00DB448B" w:rsidP="00EE70FB">
      <w:pPr>
        <w:numPr>
          <w:ilvl w:val="0"/>
          <w:numId w:val="4"/>
        </w:numPr>
        <w:snapToGrid/>
        <w:spacing w:after="120"/>
        <w:jc w:val="both"/>
        <w:rPr>
          <w:rFonts w:asciiTheme="minorHAnsi" w:hAnsiTheme="minorHAnsi" w:cstheme="minorHAnsi"/>
          <w:sz w:val="22"/>
          <w:szCs w:val="22"/>
          <w:lang w:val="tr-TR"/>
        </w:rPr>
      </w:pPr>
      <w:r>
        <w:rPr>
          <w:rFonts w:asciiTheme="minorHAnsi" w:hAnsiTheme="minorHAnsi" w:cstheme="minorHAnsi"/>
          <w:sz w:val="22"/>
          <w:szCs w:val="22"/>
          <w:lang w:val="tr-TR"/>
        </w:rPr>
        <w:t>Kritik doğal yaşam alanlarının önemli derecede dönüştürülmesine veya bozunuma uğramasına yol açan faaliyetler</w:t>
      </w:r>
      <w:r w:rsidR="00880ABE" w:rsidRPr="00710505">
        <w:rPr>
          <w:rFonts w:asciiTheme="minorHAnsi" w:hAnsiTheme="minorHAnsi" w:cstheme="minorHAnsi"/>
          <w:sz w:val="22"/>
          <w:szCs w:val="22"/>
          <w:lang w:val="tr-TR"/>
        </w:rPr>
        <w:t xml:space="preserve">.  </w:t>
      </w:r>
    </w:p>
    <w:p w14:paraId="3B8E3679" w14:textId="17EDC074" w:rsidR="00880ABE" w:rsidRPr="00710505" w:rsidRDefault="00DB448B" w:rsidP="00EE70FB">
      <w:pPr>
        <w:numPr>
          <w:ilvl w:val="0"/>
          <w:numId w:val="4"/>
        </w:numPr>
        <w:snapToGrid/>
        <w:spacing w:after="120"/>
        <w:jc w:val="both"/>
        <w:rPr>
          <w:rFonts w:asciiTheme="minorHAnsi" w:hAnsiTheme="minorHAnsi" w:cstheme="minorHAnsi"/>
          <w:sz w:val="22"/>
          <w:szCs w:val="22"/>
          <w:lang w:val="tr-TR"/>
        </w:rPr>
      </w:pPr>
      <w:r>
        <w:rPr>
          <w:rFonts w:asciiTheme="minorHAnsi" w:hAnsiTheme="minorHAnsi" w:cstheme="minorHAnsi"/>
          <w:sz w:val="22"/>
          <w:szCs w:val="22"/>
          <w:lang w:val="tr-TR"/>
        </w:rPr>
        <w:t>Benzeri olmayan kültürel varlıklara önemli derecede zarar verecek faaliyetler</w:t>
      </w:r>
      <w:r w:rsidR="00880ABE" w:rsidRPr="00710505">
        <w:rPr>
          <w:rFonts w:asciiTheme="minorHAnsi" w:hAnsiTheme="minorHAnsi" w:cstheme="minorHAnsi"/>
          <w:sz w:val="22"/>
          <w:szCs w:val="22"/>
          <w:lang w:val="tr-TR"/>
        </w:rPr>
        <w:t xml:space="preserve">. </w:t>
      </w:r>
    </w:p>
    <w:p w14:paraId="59CC9719" w14:textId="3DEBE0A9" w:rsidR="00880ABE" w:rsidRPr="00710505" w:rsidRDefault="00DB448B" w:rsidP="00EE70FB">
      <w:pPr>
        <w:numPr>
          <w:ilvl w:val="0"/>
          <w:numId w:val="4"/>
        </w:numPr>
        <w:snapToGrid/>
        <w:spacing w:after="120"/>
        <w:jc w:val="both"/>
        <w:rPr>
          <w:rFonts w:asciiTheme="minorHAnsi" w:hAnsiTheme="minorHAnsi" w:cstheme="minorHAnsi"/>
          <w:sz w:val="22"/>
          <w:szCs w:val="22"/>
          <w:lang w:val="tr-TR"/>
        </w:rPr>
      </w:pPr>
      <w:r>
        <w:rPr>
          <w:rFonts w:asciiTheme="minorHAnsi" w:hAnsiTheme="minorHAnsi" w:cstheme="minorHAnsi"/>
          <w:sz w:val="22"/>
          <w:szCs w:val="22"/>
          <w:lang w:val="tr-TR"/>
        </w:rPr>
        <w:t>Gönülsüz yeniden yerleşim içeren faaliyetler ve mülkiyet, kullanım durumu veya kullanıcı hakları ile ilgili ihtilaflar bulunan araziler üzerinde gerçekleştirilecek veya böyle arazileri etkileyecek faaliyetler</w:t>
      </w:r>
      <w:r w:rsidR="00880ABE" w:rsidRPr="00710505">
        <w:rPr>
          <w:rFonts w:asciiTheme="minorHAnsi" w:hAnsiTheme="minorHAnsi" w:cstheme="minorHAnsi"/>
          <w:sz w:val="22"/>
          <w:szCs w:val="22"/>
          <w:lang w:val="tr-TR"/>
        </w:rPr>
        <w:t>.</w:t>
      </w:r>
    </w:p>
    <w:p w14:paraId="63760A8C" w14:textId="6414A4F8" w:rsidR="00062289" w:rsidRPr="00710505" w:rsidRDefault="00DB448B" w:rsidP="00EE70FB">
      <w:pPr>
        <w:numPr>
          <w:ilvl w:val="0"/>
          <w:numId w:val="4"/>
        </w:numPr>
        <w:snapToGrid/>
        <w:spacing w:after="120"/>
        <w:jc w:val="both"/>
        <w:rPr>
          <w:rFonts w:asciiTheme="minorHAnsi" w:hAnsiTheme="minorHAnsi" w:cstheme="minorHAnsi"/>
          <w:sz w:val="22"/>
          <w:szCs w:val="22"/>
          <w:lang w:val="tr-TR"/>
        </w:rPr>
      </w:pPr>
      <w:r>
        <w:rPr>
          <w:rFonts w:asciiTheme="minorHAnsi" w:hAnsiTheme="minorHAnsi" w:cstheme="minorHAnsi"/>
          <w:sz w:val="22"/>
          <w:szCs w:val="22"/>
          <w:lang w:val="tr-TR"/>
        </w:rPr>
        <w:t>Güvenlik tehlikeleri sebebiyle paylamamış mayın veya bomba bulunması sebebiyle tehlikeli olduğu düşünülen araziler üzerinde gerçekleştirilecek faaliyetler</w:t>
      </w:r>
      <w:r w:rsidR="005B7C1E" w:rsidRPr="00710505">
        <w:rPr>
          <w:rFonts w:asciiTheme="minorHAnsi" w:hAnsiTheme="minorHAnsi" w:cstheme="minorHAnsi"/>
          <w:sz w:val="22"/>
          <w:szCs w:val="22"/>
          <w:lang w:val="tr-TR"/>
        </w:rPr>
        <w:t>.</w:t>
      </w:r>
      <w:r w:rsidR="00062289" w:rsidRPr="00710505">
        <w:rPr>
          <w:rFonts w:asciiTheme="minorHAnsi" w:hAnsiTheme="minorHAnsi" w:cstheme="minorHAnsi"/>
          <w:sz w:val="22"/>
          <w:szCs w:val="22"/>
          <w:lang w:val="tr-TR"/>
        </w:rPr>
        <w:t xml:space="preserve"> </w:t>
      </w:r>
    </w:p>
    <w:p w14:paraId="1E5205FC" w14:textId="0AED20E4" w:rsidR="00880ABE" w:rsidRPr="00710505" w:rsidRDefault="00DB448B" w:rsidP="00EE70FB">
      <w:pPr>
        <w:numPr>
          <w:ilvl w:val="0"/>
          <w:numId w:val="4"/>
        </w:numPr>
        <w:snapToGrid/>
        <w:spacing w:after="120"/>
        <w:jc w:val="both"/>
        <w:rPr>
          <w:rFonts w:asciiTheme="minorHAnsi" w:hAnsiTheme="minorHAnsi" w:cstheme="minorHAnsi"/>
          <w:sz w:val="22"/>
          <w:szCs w:val="22"/>
          <w:lang w:val="tr-TR"/>
        </w:rPr>
      </w:pPr>
      <w:r>
        <w:rPr>
          <w:rFonts w:asciiTheme="minorHAnsi" w:hAnsiTheme="minorHAnsi" w:cstheme="minorHAnsi"/>
          <w:sz w:val="22"/>
          <w:szCs w:val="22"/>
          <w:lang w:val="tr-TR"/>
        </w:rPr>
        <w:t>Mayın, tüfek veya mühimmat dahil olmak ancak bunlarla sınırlı olmamak üzere silahlar</w:t>
      </w:r>
      <w:r w:rsidR="00B23ED3" w:rsidRPr="00710505">
        <w:rPr>
          <w:rFonts w:asciiTheme="minorHAnsi" w:hAnsiTheme="minorHAnsi" w:cstheme="minorHAnsi"/>
          <w:sz w:val="22"/>
          <w:szCs w:val="22"/>
          <w:lang w:val="tr-TR"/>
        </w:rPr>
        <w:t>.</w:t>
      </w:r>
    </w:p>
    <w:p w14:paraId="66FEBE3B" w14:textId="06798655" w:rsidR="00880ABE" w:rsidRPr="00710505" w:rsidRDefault="00B5746A" w:rsidP="00EE70FB">
      <w:pPr>
        <w:numPr>
          <w:ilvl w:val="0"/>
          <w:numId w:val="4"/>
        </w:numPr>
        <w:snapToGrid/>
        <w:spacing w:after="120"/>
        <w:jc w:val="both"/>
        <w:rPr>
          <w:rFonts w:asciiTheme="minorHAnsi" w:hAnsiTheme="minorHAnsi" w:cstheme="minorHAnsi"/>
          <w:sz w:val="22"/>
          <w:szCs w:val="22"/>
          <w:lang w:val="tr-TR"/>
        </w:rPr>
      </w:pPr>
      <w:r>
        <w:rPr>
          <w:rFonts w:asciiTheme="minorHAnsi" w:hAnsiTheme="minorHAnsi" w:cstheme="minorHAnsi"/>
          <w:sz w:val="22"/>
          <w:szCs w:val="22"/>
          <w:lang w:val="tr-TR"/>
        </w:rPr>
        <w:t>Uyuşturucu amaçlı kullanılan ürünlerin üretilmesini veya bunların işlenmesini destekleyen faaliyetler</w:t>
      </w:r>
      <w:r w:rsidR="00880ABE" w:rsidRPr="00710505">
        <w:rPr>
          <w:rFonts w:asciiTheme="minorHAnsi" w:hAnsiTheme="minorHAnsi" w:cstheme="minorHAnsi"/>
          <w:sz w:val="22"/>
          <w:szCs w:val="22"/>
          <w:lang w:val="tr-TR"/>
        </w:rPr>
        <w:t>.</w:t>
      </w:r>
    </w:p>
    <w:p w14:paraId="32AF2C52" w14:textId="1903D4B7" w:rsidR="00593782" w:rsidRDefault="00B5746A" w:rsidP="00EE70FB">
      <w:pPr>
        <w:numPr>
          <w:ilvl w:val="0"/>
          <w:numId w:val="4"/>
        </w:numPr>
        <w:snapToGrid/>
        <w:spacing w:after="120"/>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Çocuk işçiliği veya zorlaş çalıştırma içeren faaliyetler </w:t>
      </w:r>
    </w:p>
    <w:p w14:paraId="43043989" w14:textId="2EA2C9C0" w:rsidR="00331E63" w:rsidRPr="00710505" w:rsidRDefault="00331E63" w:rsidP="00EE70FB">
      <w:pPr>
        <w:numPr>
          <w:ilvl w:val="0"/>
          <w:numId w:val="4"/>
        </w:numPr>
        <w:snapToGrid/>
        <w:spacing w:after="120"/>
        <w:jc w:val="both"/>
        <w:rPr>
          <w:rFonts w:asciiTheme="minorHAnsi" w:hAnsiTheme="minorHAnsi" w:cstheme="minorHAnsi"/>
          <w:sz w:val="22"/>
          <w:szCs w:val="22"/>
          <w:lang w:val="tr-TR"/>
        </w:rPr>
      </w:pPr>
      <w:r w:rsidRPr="00331E63">
        <w:rPr>
          <w:rFonts w:asciiTheme="minorHAnsi" w:hAnsiTheme="minorHAnsi" w:cstheme="minorHAnsi"/>
          <w:sz w:val="22"/>
          <w:szCs w:val="22"/>
          <w:lang w:val="tr-TR"/>
        </w:rPr>
        <w:t>17.19. ESS6 ve kültürel kaynaklar açısından ESS8 açısından herhangi bir doğal ve kritik habitat üzerinde olumsuz etki oluşturan faaliyetler</w:t>
      </w:r>
    </w:p>
    <w:p w14:paraId="3BEAF747" w14:textId="77777777" w:rsidR="00880ABE" w:rsidRPr="00AF3755" w:rsidRDefault="00880ABE" w:rsidP="009E4371">
      <w:pPr>
        <w:snapToGrid/>
        <w:spacing w:after="120"/>
        <w:ind w:left="426"/>
        <w:jc w:val="both"/>
        <w:rPr>
          <w:rFonts w:asciiTheme="minorHAnsi" w:hAnsiTheme="minorHAnsi" w:cstheme="minorHAnsi"/>
          <w:sz w:val="22"/>
          <w:szCs w:val="22"/>
        </w:rPr>
      </w:pPr>
    </w:p>
    <w:p w14:paraId="728A78D5" w14:textId="77777777" w:rsidR="009B315E" w:rsidRPr="00AF3755" w:rsidRDefault="009B315E">
      <w:pPr>
        <w:snapToGrid/>
        <w:rPr>
          <w:rFonts w:asciiTheme="minorHAnsi" w:hAnsiTheme="minorHAnsi" w:cstheme="minorHAnsi"/>
          <w:b/>
          <w:bCs/>
          <w:snapToGrid w:val="0"/>
        </w:rPr>
      </w:pPr>
      <w:r w:rsidRPr="00AF3755">
        <w:rPr>
          <w:rFonts w:asciiTheme="minorHAnsi" w:hAnsiTheme="minorHAnsi" w:cstheme="minorHAnsi"/>
          <w:b/>
          <w:bCs/>
          <w:snapToGrid w:val="0"/>
        </w:rPr>
        <w:br w:type="page"/>
      </w:r>
    </w:p>
    <w:p w14:paraId="60CDA364" w14:textId="46CF8981" w:rsidR="00A346A5" w:rsidRPr="00E332F9" w:rsidRDefault="00B5746A" w:rsidP="009E4371">
      <w:pPr>
        <w:pStyle w:val="Balk3"/>
        <w:rPr>
          <w:rFonts w:asciiTheme="minorHAnsi" w:hAnsiTheme="minorHAnsi"/>
          <w:lang w:val="tr-TR"/>
        </w:rPr>
      </w:pPr>
      <w:bookmarkStart w:id="56" w:name="_Toc23363976"/>
      <w:bookmarkStart w:id="57" w:name="_Toc59738438"/>
      <w:bookmarkStart w:id="58" w:name="_Ref19807555"/>
      <w:bookmarkStart w:id="59" w:name="_Toc19826139"/>
      <w:r w:rsidRPr="00E332F9">
        <w:rPr>
          <w:rFonts w:asciiTheme="minorHAnsi" w:hAnsiTheme="minorHAnsi"/>
          <w:lang w:val="tr-TR"/>
        </w:rPr>
        <w:lastRenderedPageBreak/>
        <w:t xml:space="preserve">Ek </w:t>
      </w:r>
      <w:r w:rsidR="00A346A5" w:rsidRPr="00E332F9">
        <w:rPr>
          <w:rFonts w:asciiTheme="minorHAnsi" w:hAnsiTheme="minorHAnsi"/>
          <w:lang w:val="tr-TR"/>
        </w:rPr>
        <w:t xml:space="preserve">B: </w:t>
      </w:r>
      <w:bookmarkEnd w:id="56"/>
      <w:r w:rsidRPr="00E332F9">
        <w:rPr>
          <w:rFonts w:asciiTheme="minorHAnsi" w:hAnsiTheme="minorHAnsi"/>
          <w:lang w:val="tr-TR"/>
        </w:rPr>
        <w:t>Ulusal Çevre Mevzuatı</w:t>
      </w:r>
      <w:bookmarkEnd w:id="57"/>
    </w:p>
    <w:p w14:paraId="19023107" w14:textId="60E6464A" w:rsidR="00B5746A" w:rsidRPr="00E332F9" w:rsidRDefault="00B5746A" w:rsidP="00B23ED3">
      <w:pPr>
        <w:pStyle w:val="GvdeMetni"/>
        <w:snapToGrid/>
        <w:jc w:val="both"/>
        <w:rPr>
          <w:rFonts w:asciiTheme="minorHAnsi" w:hAnsiTheme="minorHAnsi" w:cstheme="minorHAnsi"/>
          <w:sz w:val="22"/>
          <w:szCs w:val="22"/>
          <w:lang w:val="tr-TR"/>
        </w:rPr>
      </w:pPr>
      <w:r w:rsidRPr="00E332F9">
        <w:rPr>
          <w:rFonts w:asciiTheme="minorHAnsi" w:hAnsiTheme="minorHAnsi" w:cstheme="minorHAnsi"/>
          <w:sz w:val="22"/>
          <w:szCs w:val="22"/>
          <w:lang w:val="tr-TR"/>
        </w:rPr>
        <w:t>Çevre Kanununu ve yönetmeliklerini tamamlayıcı olaarak, çevrenin, kaynakların ve kültürel ve doğal varlıkların korunması ve muhafazasını, kirliliğin önlenmesini ve kontrolünü, kirlilik, sağlık ve güvenlik ve işgücü ile ilgili sorunların önlenmesine yönelik tedbirlerin uygulanmasını öngöreb başka kanunla</w:t>
      </w:r>
      <w:r w:rsidR="00B22049" w:rsidRPr="00E332F9">
        <w:rPr>
          <w:rFonts w:asciiTheme="minorHAnsi" w:hAnsiTheme="minorHAnsi" w:cstheme="minorHAnsi"/>
          <w:sz w:val="22"/>
          <w:szCs w:val="22"/>
          <w:lang w:val="tr-TR"/>
        </w:rPr>
        <w:t>r</w:t>
      </w:r>
      <w:r w:rsidRPr="00E332F9">
        <w:rPr>
          <w:rFonts w:asciiTheme="minorHAnsi" w:hAnsiTheme="minorHAnsi" w:cstheme="minorHAnsi"/>
          <w:sz w:val="22"/>
          <w:szCs w:val="22"/>
          <w:lang w:val="tr-TR"/>
        </w:rPr>
        <w:t xml:space="preserve"> da mevcuttur. Bunlardan bazıları şunlardır: </w:t>
      </w:r>
    </w:p>
    <w:p w14:paraId="45C37CC8" w14:textId="77777777" w:rsidR="00A346A5" w:rsidRPr="00E332F9" w:rsidRDefault="00A346A5" w:rsidP="00A346A5">
      <w:pPr>
        <w:pStyle w:val="ListeParagraf"/>
        <w:tabs>
          <w:tab w:val="left" w:pos="360"/>
          <w:tab w:val="left" w:pos="720"/>
        </w:tabs>
        <w:ind w:left="0"/>
        <w:jc w:val="both"/>
        <w:rPr>
          <w:rFonts w:asciiTheme="minorHAnsi" w:hAnsiTheme="minorHAnsi" w:cstheme="minorHAnsi"/>
          <w:sz w:val="22"/>
          <w:szCs w:val="22"/>
          <w:lang w:val="tr-TR"/>
        </w:rPr>
      </w:pPr>
      <w:bookmarkStart w:id="60" w:name="_Hlk36487769"/>
    </w:p>
    <w:p w14:paraId="182FF1D3"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Kültür ve Tabiat Varlıklarını Koruma Kanunu (2863 sayılı Kanun, Kabul Tarihi: 1983)</w:t>
      </w:r>
    </w:p>
    <w:p w14:paraId="025CDAA3"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Enerji Verimliliği Kanunu (5627 sayılı Kanun, Kabul Tarihi: 2007)</w:t>
      </w:r>
    </w:p>
    <w:p w14:paraId="3F3C4E6C"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Orman Kanunu (6831 sayılı Kanun, Kabul Tarihi: 1956)</w:t>
      </w:r>
    </w:p>
    <w:p w14:paraId="0799495A"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Yeraltı Suları Hakkında Kanun (167 sayılı Kanun, Kabul Tarihi: 1960)</w:t>
      </w:r>
    </w:p>
    <w:p w14:paraId="1E9FAA16"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 xml:space="preserve">İş Kanunu (4857 sayılı Kanun, Kabul Tarihi: 2003) </w:t>
      </w:r>
    </w:p>
    <w:p w14:paraId="6E4CBDCB"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Toprak Koruma ve Arazi Kullanımı Kanunu (5403 sayılı Kanun; Kabul Tarihi: 2005)</w:t>
      </w:r>
    </w:p>
    <w:p w14:paraId="111A109B"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Toprak Koruma ve Arazi Kullanımı Kanununda Değişiklik Yapılması Hakkında Kanun (6537 sayılı Kanun; Kabul Tarihi: 2014)</w:t>
      </w:r>
    </w:p>
    <w:p w14:paraId="2FFBC787"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Belediye Kanunu (5393 sayılı Kanun, Kabul Tarihi: 2005)</w:t>
      </w:r>
    </w:p>
    <w:p w14:paraId="692248E0"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Büyükşehir Belediyesi Kanunu (5216 sayılı Kanun, Kabul Tarihi: 2004)</w:t>
      </w:r>
    </w:p>
    <w:p w14:paraId="6352BA7A"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Milli Parklar Kanunu (2873 sayılı Kanun, Kabul Tarihi: 1983)</w:t>
      </w:r>
    </w:p>
    <w:p w14:paraId="77C8B2E2"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İş Sağlığı ve Güvenliği Kanunu (6331 sayılı Kanun, Kabul Tarihi: 2012)</w:t>
      </w:r>
    </w:p>
    <w:p w14:paraId="69837CC3"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Mera Kanunu (4342 sayılı Kanun, Kabul Tarihi: 1998)</w:t>
      </w:r>
    </w:p>
    <w:p w14:paraId="74563DFF"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 xml:space="preserve">Umumi Hıfzıssıha Kanunu (1593 sayılı Kanun, Kabul Tarihi: 1930) </w:t>
      </w:r>
    </w:p>
    <w:p w14:paraId="2B9554D3" w14:textId="77777777" w:rsidR="00B22049" w:rsidRPr="00E332F9" w:rsidRDefault="00B22049" w:rsidP="00B2204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Sosyal Sigortalar ve Genel Sağlık Sigortası Kanunu (5510 sayılı Kanun, Kabul Tarihi: 2006)</w:t>
      </w:r>
    </w:p>
    <w:p w14:paraId="105B04FF" w14:textId="77777777" w:rsidR="00B22049" w:rsidRPr="00E332F9" w:rsidRDefault="00B22049">
      <w:pPr>
        <w:pStyle w:val="GvdeMetni"/>
        <w:jc w:val="both"/>
        <w:rPr>
          <w:rFonts w:asciiTheme="minorHAnsi" w:hAnsiTheme="minorHAnsi" w:cs="Arial"/>
          <w:sz w:val="22"/>
          <w:szCs w:val="22"/>
          <w:lang w:val="tr-TR"/>
        </w:rPr>
      </w:pPr>
    </w:p>
    <w:p w14:paraId="7796CFE2" w14:textId="56F758E7" w:rsidR="00A346A5" w:rsidRPr="00E332F9" w:rsidRDefault="00B22049" w:rsidP="00A346A5">
      <w:pPr>
        <w:pStyle w:val="GvdeMetni"/>
        <w:jc w:val="both"/>
        <w:rPr>
          <w:rFonts w:asciiTheme="minorHAnsi" w:hAnsiTheme="minorHAnsi" w:cs="Arial"/>
          <w:sz w:val="22"/>
          <w:szCs w:val="22"/>
          <w:lang w:val="tr-TR"/>
        </w:rPr>
      </w:pPr>
      <w:r w:rsidRPr="00E332F9">
        <w:rPr>
          <w:rFonts w:asciiTheme="minorHAnsi" w:hAnsiTheme="minorHAnsi" w:cs="Arial"/>
          <w:sz w:val="22"/>
          <w:szCs w:val="22"/>
          <w:lang w:val="tr-TR"/>
        </w:rPr>
        <w:t xml:space="preserve">Çevre Kanunu ve diğer destekleyici kanunlarla uyumlu olarak 1983 yılından itibaren birçok düzenleme, tebliğ ve kararname yayınlanmıştır. Bu düzenlemelerin, tebliğlerin ve kararnamelerin (eksiksiz olmasa da) kapsamlı bir listesi aşağıda sunulmuştur: </w:t>
      </w:r>
    </w:p>
    <w:p w14:paraId="6FB1F906" w14:textId="77777777" w:rsidR="00A346A5" w:rsidRPr="00E332F9" w:rsidRDefault="00A346A5" w:rsidP="00A346A5">
      <w:pPr>
        <w:pStyle w:val="GvdeMetni"/>
        <w:jc w:val="both"/>
        <w:rPr>
          <w:rFonts w:asciiTheme="minorHAnsi" w:hAnsiTheme="minorHAnsi" w:cs="Arial"/>
          <w:sz w:val="22"/>
          <w:szCs w:val="22"/>
          <w:lang w:val="tr-TR"/>
        </w:rPr>
      </w:pPr>
    </w:p>
    <w:p w14:paraId="1877336D" w14:textId="77777777" w:rsidR="00B22049" w:rsidRPr="00E332F9" w:rsidRDefault="00B22049" w:rsidP="00B22049">
      <w:pPr>
        <w:pStyle w:val="GvdeMetni"/>
        <w:ind w:left="357"/>
        <w:jc w:val="both"/>
        <w:rPr>
          <w:rFonts w:asciiTheme="minorHAnsi" w:hAnsiTheme="minorHAnsi" w:cs="Arial"/>
          <w:sz w:val="22"/>
          <w:szCs w:val="22"/>
          <w:u w:val="single"/>
          <w:lang w:val="tr-TR"/>
        </w:rPr>
      </w:pPr>
      <w:r w:rsidRPr="00E332F9">
        <w:rPr>
          <w:rFonts w:asciiTheme="minorHAnsi" w:hAnsiTheme="minorHAnsi" w:cs="Arial"/>
          <w:sz w:val="22"/>
          <w:szCs w:val="22"/>
          <w:u w:val="single"/>
          <w:lang w:val="tr-TR"/>
        </w:rPr>
        <w:t>Hava Kalitesi Kontrol ve Yönetimi</w:t>
      </w:r>
    </w:p>
    <w:p w14:paraId="2FFC897B" w14:textId="3C3EF843" w:rsidR="00B22049" w:rsidRPr="00E332F9" w:rsidRDefault="00B22049" w:rsidP="00D04C87">
      <w:pPr>
        <w:pStyle w:val="GvdeMetni"/>
        <w:numPr>
          <w:ilvl w:val="0"/>
          <w:numId w:val="26"/>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Sera Gazı Emisyonlarının Takibi Hakkında Yönetmelikte Değişiklik Yapılmasına Dair Yönetmelik, Resmi Gazete (tarih 31 Mayıs, 2017 No: 30082.</w:t>
      </w:r>
    </w:p>
    <w:p w14:paraId="063305F5" w14:textId="3FC29DF1" w:rsidR="00B22049" w:rsidRPr="00E332F9" w:rsidRDefault="00B22049" w:rsidP="00D04C87">
      <w:pPr>
        <w:pStyle w:val="GvdeMetni"/>
        <w:numPr>
          <w:ilvl w:val="0"/>
          <w:numId w:val="26"/>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Isınmadan Kaynaklanan Hava Kirliliğinin Kontrolü Yönetmeliği, Resmi Gazete tarih: 13 Ocak 2005, No: 25699.</w:t>
      </w:r>
    </w:p>
    <w:p w14:paraId="6E784C69" w14:textId="1489E533" w:rsidR="00B22049" w:rsidRPr="00E332F9" w:rsidRDefault="00B22049" w:rsidP="00D04C87">
      <w:pPr>
        <w:pStyle w:val="GvdeMetni"/>
        <w:numPr>
          <w:ilvl w:val="0"/>
          <w:numId w:val="26"/>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Egzoz Gazı Emisyonu Kontrolü Yönetmeliği, Resmi Gazete tarih: 11 Mart 2017, No: 30004.</w:t>
      </w:r>
    </w:p>
    <w:p w14:paraId="18185221" w14:textId="21041F1D" w:rsidR="00B22049" w:rsidRPr="00E332F9" w:rsidRDefault="00B22049" w:rsidP="00D04C87">
      <w:pPr>
        <w:pStyle w:val="GvdeMetni"/>
        <w:numPr>
          <w:ilvl w:val="0"/>
          <w:numId w:val="26"/>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Sanayi Kaynaklı Hava Kirliliğinin Kontrolü Yönetmeliğinde Değişiklik Yapılmasına Dair Yönetmelik, Resmi Gazete tarih: 20 Aralık 2014, No: 29211.</w:t>
      </w:r>
    </w:p>
    <w:p w14:paraId="78138ABC" w14:textId="39E5D99C" w:rsidR="00B22049" w:rsidRPr="00E332F9" w:rsidRDefault="00B22049" w:rsidP="00D04C87">
      <w:pPr>
        <w:pStyle w:val="GvdeMetni"/>
        <w:numPr>
          <w:ilvl w:val="0"/>
          <w:numId w:val="26"/>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Hava Kalitesi Değerlendirme ve Yönetimi Yönetmeliği, Resmi Gazete, tarih: 6 Haziran 2008, No: 26898.</w:t>
      </w:r>
    </w:p>
    <w:p w14:paraId="20BE4AD4" w14:textId="77777777" w:rsidR="00B22049" w:rsidRPr="00E332F9" w:rsidRDefault="00B22049" w:rsidP="00B22049">
      <w:pPr>
        <w:pStyle w:val="GvdeMetni"/>
        <w:jc w:val="both"/>
        <w:rPr>
          <w:rFonts w:asciiTheme="minorHAnsi" w:hAnsiTheme="minorHAnsi" w:cs="Arial"/>
          <w:sz w:val="22"/>
          <w:szCs w:val="22"/>
          <w:lang w:val="tr-TR"/>
        </w:rPr>
      </w:pPr>
    </w:p>
    <w:p w14:paraId="3F497CA9" w14:textId="77777777" w:rsidR="00B22049" w:rsidRPr="00E332F9" w:rsidRDefault="00B22049" w:rsidP="00B22049">
      <w:pPr>
        <w:pStyle w:val="GvdeMetni"/>
        <w:ind w:left="357"/>
        <w:jc w:val="both"/>
        <w:rPr>
          <w:rFonts w:asciiTheme="minorHAnsi" w:hAnsiTheme="minorHAnsi" w:cs="Arial"/>
          <w:sz w:val="22"/>
          <w:szCs w:val="22"/>
          <w:u w:val="single"/>
          <w:lang w:val="tr-TR"/>
        </w:rPr>
      </w:pPr>
      <w:r w:rsidRPr="00E332F9">
        <w:rPr>
          <w:rFonts w:asciiTheme="minorHAnsi" w:hAnsiTheme="minorHAnsi" w:cs="Arial"/>
          <w:sz w:val="22"/>
          <w:szCs w:val="22"/>
          <w:u w:val="single"/>
          <w:lang w:val="tr-TR"/>
        </w:rPr>
        <w:t>Çevre Yönetimi, İzni ve Planlaması</w:t>
      </w:r>
    </w:p>
    <w:p w14:paraId="01402A7A" w14:textId="77777777" w:rsidR="00B22049" w:rsidRPr="00E332F9" w:rsidRDefault="00B22049" w:rsidP="00B22049">
      <w:pPr>
        <w:pStyle w:val="GvdeMetni"/>
        <w:ind w:left="357"/>
        <w:jc w:val="both"/>
        <w:rPr>
          <w:rFonts w:asciiTheme="minorHAnsi" w:hAnsiTheme="minorHAnsi" w:cs="Arial"/>
          <w:sz w:val="22"/>
          <w:szCs w:val="22"/>
          <w:u w:val="single"/>
          <w:lang w:val="tr-TR"/>
        </w:rPr>
      </w:pPr>
    </w:p>
    <w:p w14:paraId="15AA3DF3" w14:textId="32135012" w:rsidR="00B22049" w:rsidRPr="00E332F9" w:rsidRDefault="00B22049" w:rsidP="00D04C87">
      <w:pPr>
        <w:pStyle w:val="GvdeMetni"/>
        <w:numPr>
          <w:ilvl w:val="0"/>
          <w:numId w:val="27"/>
        </w:numPr>
        <w:ind w:left="714" w:hanging="357"/>
        <w:jc w:val="both"/>
        <w:rPr>
          <w:rFonts w:asciiTheme="minorHAnsi" w:hAnsiTheme="minorHAnsi" w:cs="Arial"/>
          <w:sz w:val="22"/>
          <w:szCs w:val="22"/>
          <w:u w:val="single"/>
          <w:lang w:val="tr-TR"/>
        </w:rPr>
      </w:pPr>
      <w:r w:rsidRPr="00E332F9">
        <w:rPr>
          <w:rFonts w:asciiTheme="minorHAnsi" w:hAnsiTheme="minorHAnsi" w:cs="Arial"/>
          <w:sz w:val="22"/>
          <w:szCs w:val="22"/>
          <w:lang w:val="tr-TR"/>
        </w:rPr>
        <w:t>Çevre Denetimi Yönetmeliği, Resmi Gazete tarih: 21 Kasım 2008, No: 27061.</w:t>
      </w:r>
    </w:p>
    <w:p w14:paraId="3F174C86" w14:textId="5D6E4FCA" w:rsidR="00B22049" w:rsidRPr="00E332F9" w:rsidRDefault="00B22049" w:rsidP="00D04C87">
      <w:pPr>
        <w:pStyle w:val="GvdeMetni"/>
        <w:numPr>
          <w:ilvl w:val="0"/>
          <w:numId w:val="27"/>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Çevresel Etki Değerlendirmesi Yönetmeliği, Resmi Gazete tarih: 25 Kasım 2014, No: 29186.</w:t>
      </w:r>
    </w:p>
    <w:p w14:paraId="7BDF8D53" w14:textId="2B5E0691" w:rsidR="00B22049" w:rsidRPr="00E332F9" w:rsidRDefault="00B22049" w:rsidP="00D04C87">
      <w:pPr>
        <w:pStyle w:val="GvdeMetni"/>
        <w:numPr>
          <w:ilvl w:val="0"/>
          <w:numId w:val="27"/>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Çevre Düzeni Planlarına Dair Yönetmelik, Resmi Gazete tarih: 11 Kasım 2008, No: 27051.</w:t>
      </w:r>
    </w:p>
    <w:p w14:paraId="4A3DAD2D" w14:textId="05710F8D" w:rsidR="00B22049" w:rsidRPr="00E332F9" w:rsidRDefault="00B22049" w:rsidP="00D04C87">
      <w:pPr>
        <w:pStyle w:val="GvdeMetni"/>
        <w:numPr>
          <w:ilvl w:val="0"/>
          <w:numId w:val="27"/>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Çevre İzin ve Lisans Yönetmeliği, Resmi Gazete tarih: 10 Eylül 2014, No: 29115.</w:t>
      </w:r>
    </w:p>
    <w:p w14:paraId="3B297349" w14:textId="01306D83" w:rsidR="00B22049" w:rsidRPr="00E332F9" w:rsidRDefault="00B22049" w:rsidP="00D04C87">
      <w:pPr>
        <w:pStyle w:val="GvdeMetni"/>
        <w:numPr>
          <w:ilvl w:val="0"/>
          <w:numId w:val="27"/>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İşyeri Açma ve Çalışma Ruhsatlarına İlişkin Yönetmelik, Resmi Gazete tarih: 10 Ağustos 2005, No: 25902.</w:t>
      </w:r>
    </w:p>
    <w:p w14:paraId="0A57E124" w14:textId="696117A1" w:rsidR="00A346A5" w:rsidRDefault="00A346A5" w:rsidP="00A346A5">
      <w:pPr>
        <w:pStyle w:val="GvdeMetni"/>
        <w:snapToGrid/>
        <w:ind w:left="720"/>
        <w:jc w:val="both"/>
        <w:rPr>
          <w:rFonts w:asciiTheme="minorHAnsi" w:hAnsiTheme="minorHAnsi" w:cs="Arial"/>
          <w:sz w:val="22"/>
          <w:szCs w:val="22"/>
          <w:lang w:val="tr-TR"/>
        </w:rPr>
      </w:pPr>
    </w:p>
    <w:p w14:paraId="4CD46177" w14:textId="0AABF43E" w:rsidR="00E332F9" w:rsidRDefault="00E332F9" w:rsidP="00A346A5">
      <w:pPr>
        <w:pStyle w:val="GvdeMetni"/>
        <w:snapToGrid/>
        <w:ind w:left="720"/>
        <w:jc w:val="both"/>
        <w:rPr>
          <w:rFonts w:asciiTheme="minorHAnsi" w:hAnsiTheme="minorHAnsi" w:cs="Arial"/>
          <w:sz w:val="22"/>
          <w:szCs w:val="22"/>
          <w:lang w:val="tr-TR"/>
        </w:rPr>
      </w:pPr>
    </w:p>
    <w:p w14:paraId="01C5921E" w14:textId="13834718" w:rsidR="00E332F9" w:rsidRDefault="00E332F9" w:rsidP="00A346A5">
      <w:pPr>
        <w:pStyle w:val="GvdeMetni"/>
        <w:snapToGrid/>
        <w:ind w:left="720"/>
        <w:jc w:val="both"/>
        <w:rPr>
          <w:rFonts w:asciiTheme="minorHAnsi" w:hAnsiTheme="minorHAnsi" w:cs="Arial"/>
          <w:sz w:val="22"/>
          <w:szCs w:val="22"/>
          <w:lang w:val="tr-TR"/>
        </w:rPr>
      </w:pPr>
    </w:p>
    <w:p w14:paraId="2E4B0E0F" w14:textId="77777777" w:rsidR="00E332F9" w:rsidRPr="00E332F9" w:rsidRDefault="00E332F9" w:rsidP="00A346A5">
      <w:pPr>
        <w:pStyle w:val="GvdeMetni"/>
        <w:snapToGrid/>
        <w:ind w:left="720"/>
        <w:jc w:val="both"/>
        <w:rPr>
          <w:rFonts w:asciiTheme="minorHAnsi" w:hAnsiTheme="minorHAnsi" w:cs="Arial"/>
          <w:sz w:val="22"/>
          <w:szCs w:val="22"/>
          <w:lang w:val="tr-TR"/>
        </w:rPr>
      </w:pPr>
    </w:p>
    <w:p w14:paraId="6864E882" w14:textId="55C89848" w:rsidR="00A346A5" w:rsidRPr="00E332F9" w:rsidRDefault="00E332F9" w:rsidP="00A346A5">
      <w:pPr>
        <w:pStyle w:val="GvdeMetni"/>
        <w:ind w:firstLine="360"/>
        <w:jc w:val="both"/>
        <w:rPr>
          <w:rFonts w:asciiTheme="minorHAnsi" w:hAnsiTheme="minorHAnsi" w:cs="Arial"/>
          <w:sz w:val="22"/>
          <w:szCs w:val="22"/>
          <w:u w:val="single"/>
          <w:lang w:val="tr-TR"/>
        </w:rPr>
      </w:pPr>
      <w:r w:rsidRPr="00E332F9">
        <w:rPr>
          <w:rFonts w:asciiTheme="minorHAnsi" w:hAnsiTheme="minorHAnsi" w:cs="Arial"/>
          <w:sz w:val="22"/>
          <w:szCs w:val="22"/>
          <w:u w:val="single"/>
          <w:lang w:val="tr-TR"/>
        </w:rPr>
        <w:t>Sağlık ve Güvenlik</w:t>
      </w:r>
    </w:p>
    <w:p w14:paraId="079E024F" w14:textId="77777777" w:rsidR="00A346A5" w:rsidRPr="00E332F9" w:rsidRDefault="00A346A5" w:rsidP="00A346A5">
      <w:pPr>
        <w:pStyle w:val="GvdeMetni"/>
        <w:ind w:firstLine="360"/>
        <w:jc w:val="both"/>
        <w:rPr>
          <w:rFonts w:asciiTheme="minorHAnsi" w:hAnsiTheme="minorHAnsi" w:cs="Arial"/>
          <w:sz w:val="22"/>
          <w:szCs w:val="22"/>
          <w:u w:val="single"/>
          <w:lang w:val="tr-TR"/>
        </w:rPr>
      </w:pPr>
    </w:p>
    <w:p w14:paraId="23C7E2DE" w14:textId="1067119F" w:rsidR="00E332F9" w:rsidRPr="00E332F9" w:rsidRDefault="00E332F9" w:rsidP="00D04C87">
      <w:pPr>
        <w:pStyle w:val="GvdeMetni"/>
        <w:numPr>
          <w:ilvl w:val="0"/>
          <w:numId w:val="28"/>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İş Sağlığı ve Güvenliğine İlişkin İşyeri Tehlike Sınıfları Tebliğinde Değişiklik Yapılmasına Dair Tebliğ, Resmi Gazete, tarih: 29 Mart 2013, No: No: 28602.</w:t>
      </w:r>
    </w:p>
    <w:p w14:paraId="465715B8" w14:textId="5D1BAEC4" w:rsidR="00E332F9" w:rsidRPr="00E332F9" w:rsidRDefault="00E332F9" w:rsidP="00D04C87">
      <w:pPr>
        <w:pStyle w:val="GvdeMetni"/>
        <w:numPr>
          <w:ilvl w:val="0"/>
          <w:numId w:val="28"/>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İlkyardım Yönetmeliği, Resmi Gazete, tarih: 29 Temmuz 2015, No: 29429.</w:t>
      </w:r>
    </w:p>
    <w:p w14:paraId="15E92118" w14:textId="0A0C8347" w:rsidR="00E332F9" w:rsidRPr="00E332F9" w:rsidRDefault="00E332F9" w:rsidP="00D04C87">
      <w:pPr>
        <w:pStyle w:val="GvdeMetni"/>
        <w:numPr>
          <w:ilvl w:val="0"/>
          <w:numId w:val="28"/>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 xml:space="preserve">Ağır ve Tehlikeli İşler Yönetmeliği Resmi Gazete, tarih: 16 Haziran 2004, No: 25494. </w:t>
      </w:r>
    </w:p>
    <w:p w14:paraId="2BA742C1" w14:textId="43B99590" w:rsidR="00E332F9" w:rsidRPr="00E332F9" w:rsidRDefault="00E332F9" w:rsidP="00D04C87">
      <w:pPr>
        <w:pStyle w:val="GvdeMetni"/>
        <w:numPr>
          <w:ilvl w:val="0"/>
          <w:numId w:val="28"/>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Sağlık ve Güvenlik İşaretleri Yönetmeliği, Resmi Gazete, tarih: 11 Eylül 2013, No: 28762 (24 Haziran 1992 tarihli 92/58/EEC AB Konseyi Direktifine dayalı).</w:t>
      </w:r>
    </w:p>
    <w:p w14:paraId="4AB89FF5" w14:textId="41AB894F" w:rsidR="00E332F9" w:rsidRPr="00E332F9" w:rsidRDefault="00E332F9" w:rsidP="00D04C87">
      <w:pPr>
        <w:pStyle w:val="GvdeMetni"/>
        <w:numPr>
          <w:ilvl w:val="0"/>
          <w:numId w:val="28"/>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Kişisel Koruyucu Donanımların İşyerlerinde Kullanılması Hakkında Yönetmelik, Resmi Gazete, tarih: 2 Temmuz 2013, No: 28695 (11 Kasım 1989 tarihli 89/656/EEC AB Konseyi Direktifine dayalı).</w:t>
      </w:r>
    </w:p>
    <w:p w14:paraId="27DD5C89" w14:textId="6CBF66ED" w:rsidR="00E332F9" w:rsidRPr="00E332F9" w:rsidRDefault="00E332F9" w:rsidP="00D04C87">
      <w:pPr>
        <w:pStyle w:val="GvdeMetni"/>
        <w:numPr>
          <w:ilvl w:val="0"/>
          <w:numId w:val="28"/>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Geçici veya Belirli Süreli İşlerde İş Sağlığı ve Güvenliği Hakkında Yönetmelik, Resmi Gazete, tarih: 23 Ağustos 2013, No: 28744.</w:t>
      </w:r>
    </w:p>
    <w:p w14:paraId="7233C823" w14:textId="05DC7A07" w:rsidR="00E332F9" w:rsidRPr="00E332F9" w:rsidRDefault="00E332F9" w:rsidP="00D04C87">
      <w:pPr>
        <w:pStyle w:val="GvdeMetni"/>
        <w:numPr>
          <w:ilvl w:val="0"/>
          <w:numId w:val="28"/>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İş Ekipmanlarının Kullanımında Sağlık ve Güvenlik Şartları Yönetmeliği, Resmi Gazete, tarih: 25 Nisan 2013, No: 28628.</w:t>
      </w:r>
    </w:p>
    <w:p w14:paraId="4791D4C9" w14:textId="76420F9E" w:rsidR="00E332F9" w:rsidRPr="00E332F9" w:rsidRDefault="00E332F9" w:rsidP="00D04C87">
      <w:pPr>
        <w:pStyle w:val="GvdeMetni"/>
        <w:numPr>
          <w:ilvl w:val="0"/>
          <w:numId w:val="28"/>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Kimyasal Maddelerle Çalışmalarda Sağlık ve Güvenlik Önlemleri Hakkında Yönetmelik, Resmi Gazete, tarih: 12 Ağustos 2013, No: 28733.</w:t>
      </w:r>
    </w:p>
    <w:p w14:paraId="409CF66A" w14:textId="5F5E1FA0" w:rsidR="00E332F9" w:rsidRPr="00E332F9" w:rsidRDefault="00E332F9" w:rsidP="00D04C87">
      <w:pPr>
        <w:pStyle w:val="GvdeMetni"/>
        <w:numPr>
          <w:ilvl w:val="0"/>
          <w:numId w:val="28"/>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Çalışanların İş Sağlığı ve Güvenliği Eğitimlerinin Usul ve Esasları Hakkında Yönetmelik, Resmi Gazete, tarih: 15 Mayıs 2013, No: 28648.</w:t>
      </w:r>
    </w:p>
    <w:p w14:paraId="60A620B7" w14:textId="38F02773" w:rsidR="00E332F9" w:rsidRPr="00E332F9" w:rsidRDefault="00E332F9" w:rsidP="00D04C87">
      <w:pPr>
        <w:pStyle w:val="GvdeMetni"/>
        <w:numPr>
          <w:ilvl w:val="0"/>
          <w:numId w:val="28"/>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İş Sağlığı ve Güvenliği Yönetmeliği, Resmi Gazete, tarih: 9 Aralık 2003, No: 25311 (6 Haziran, 1989 tarihli 89/391/ECC Avrupa Konseyi Direktifine dayalı).</w:t>
      </w:r>
    </w:p>
    <w:p w14:paraId="6041EF02" w14:textId="702636F3" w:rsidR="00E332F9" w:rsidRPr="00E332F9" w:rsidRDefault="00E332F9" w:rsidP="00D04C87">
      <w:pPr>
        <w:pStyle w:val="GvdeMetni"/>
        <w:numPr>
          <w:ilvl w:val="0"/>
          <w:numId w:val="28"/>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Radyasyon Güvenliği Yönetmeliği, Resmi Gazete, tarih: 24 Mart 2000, No: 23999.</w:t>
      </w:r>
    </w:p>
    <w:p w14:paraId="3C853E51" w14:textId="77777777" w:rsidR="00A346A5" w:rsidRPr="00E332F9" w:rsidRDefault="00A346A5" w:rsidP="00A346A5">
      <w:pPr>
        <w:pStyle w:val="GvdeMetni"/>
        <w:ind w:firstLine="360"/>
        <w:jc w:val="both"/>
        <w:rPr>
          <w:rFonts w:asciiTheme="minorHAnsi" w:hAnsiTheme="minorHAnsi" w:cs="Arial"/>
          <w:sz w:val="22"/>
          <w:szCs w:val="22"/>
          <w:u w:val="single"/>
          <w:lang w:val="tr-TR"/>
        </w:rPr>
      </w:pPr>
    </w:p>
    <w:p w14:paraId="4C415A90" w14:textId="77777777" w:rsidR="00E332F9" w:rsidRDefault="00E332F9" w:rsidP="00E332F9">
      <w:pPr>
        <w:pStyle w:val="GvdeMetni"/>
        <w:ind w:left="357"/>
        <w:jc w:val="both"/>
        <w:rPr>
          <w:rFonts w:asciiTheme="minorHAnsi" w:hAnsiTheme="minorHAnsi" w:cs="Arial"/>
          <w:sz w:val="22"/>
          <w:szCs w:val="22"/>
          <w:u w:val="single"/>
          <w:lang w:val="tr-TR"/>
        </w:rPr>
      </w:pPr>
      <w:r>
        <w:rPr>
          <w:rFonts w:asciiTheme="minorHAnsi" w:hAnsiTheme="minorHAnsi" w:cs="Arial"/>
          <w:sz w:val="22"/>
          <w:szCs w:val="22"/>
          <w:u w:val="single"/>
          <w:lang w:val="tr-TR"/>
        </w:rPr>
        <w:t>Kimyasal ve Diğer Tehlikeli Maddelerin Yönetimi</w:t>
      </w:r>
    </w:p>
    <w:p w14:paraId="023C1571" w14:textId="0516EFC2" w:rsidR="00E332F9" w:rsidRDefault="00E332F9" w:rsidP="00D04C87">
      <w:pPr>
        <w:pStyle w:val="GvdeMetni"/>
        <w:numPr>
          <w:ilvl w:val="0"/>
          <w:numId w:val="29"/>
        </w:numPr>
        <w:ind w:left="714" w:hanging="357"/>
        <w:jc w:val="both"/>
        <w:rPr>
          <w:rFonts w:asciiTheme="minorHAnsi" w:hAnsiTheme="minorHAnsi" w:cs="Arial"/>
          <w:sz w:val="22"/>
          <w:szCs w:val="22"/>
          <w:lang w:val="tr-TR"/>
        </w:rPr>
      </w:pPr>
      <w:r w:rsidRPr="004E3258">
        <w:rPr>
          <w:rFonts w:asciiTheme="minorHAnsi" w:hAnsiTheme="minorHAnsi" w:cs="Arial"/>
          <w:sz w:val="22"/>
          <w:szCs w:val="22"/>
          <w:lang w:val="tr-TR"/>
        </w:rPr>
        <w:t>Maddelerin ve Karışımların Sınıflandırılması, Etiketlenmesi ve Ambalajlanması Hakkında Yönetmelik</w:t>
      </w:r>
      <w:r>
        <w:rPr>
          <w:rFonts w:asciiTheme="minorHAnsi" w:hAnsiTheme="minorHAnsi" w:cs="Arial"/>
          <w:sz w:val="22"/>
          <w:szCs w:val="22"/>
          <w:lang w:val="tr-TR"/>
        </w:rPr>
        <w:t xml:space="preserve">, </w:t>
      </w:r>
      <w:r w:rsidRPr="00E00C36">
        <w:rPr>
          <w:rFonts w:asciiTheme="minorHAnsi" w:hAnsiTheme="minorHAnsi" w:cs="Arial"/>
          <w:sz w:val="22"/>
          <w:szCs w:val="22"/>
          <w:lang w:val="tr-TR"/>
        </w:rPr>
        <w:t>Resmi Gazete</w:t>
      </w:r>
      <w:r>
        <w:rPr>
          <w:rFonts w:asciiTheme="minorHAnsi" w:hAnsiTheme="minorHAnsi" w:cs="Arial"/>
          <w:sz w:val="22"/>
          <w:szCs w:val="22"/>
          <w:lang w:val="tr-TR"/>
        </w:rPr>
        <w:t>,</w:t>
      </w:r>
      <w:r w:rsidRPr="00E00C36">
        <w:rPr>
          <w:rFonts w:asciiTheme="minorHAnsi" w:hAnsiTheme="minorHAnsi" w:cs="Arial"/>
          <w:sz w:val="22"/>
          <w:szCs w:val="22"/>
          <w:lang w:val="tr-TR"/>
        </w:rPr>
        <w:t xml:space="preserve"> tarih:</w:t>
      </w:r>
      <w:r>
        <w:rPr>
          <w:rFonts w:asciiTheme="minorHAnsi" w:hAnsiTheme="minorHAnsi" w:cs="Arial"/>
          <w:sz w:val="22"/>
          <w:szCs w:val="22"/>
          <w:lang w:val="tr-TR"/>
        </w:rPr>
        <w:t xml:space="preserve"> 11 Aralık 2014, No: 28848, mükerrer.</w:t>
      </w:r>
    </w:p>
    <w:p w14:paraId="560F3C55" w14:textId="5BF8931B" w:rsidR="00E332F9" w:rsidRDefault="00E332F9" w:rsidP="00D04C87">
      <w:pPr>
        <w:pStyle w:val="GvdeMetni"/>
        <w:numPr>
          <w:ilvl w:val="0"/>
          <w:numId w:val="29"/>
        </w:numPr>
        <w:ind w:left="714" w:hanging="357"/>
        <w:jc w:val="both"/>
        <w:rPr>
          <w:rFonts w:asciiTheme="minorHAnsi" w:hAnsiTheme="minorHAnsi" w:cs="Arial"/>
          <w:sz w:val="22"/>
          <w:szCs w:val="22"/>
          <w:lang w:val="tr-TR"/>
        </w:rPr>
      </w:pPr>
      <w:r w:rsidRPr="00F34CE9">
        <w:rPr>
          <w:rFonts w:asciiTheme="minorHAnsi" w:hAnsiTheme="minorHAnsi" w:cs="Arial"/>
          <w:sz w:val="22"/>
          <w:szCs w:val="22"/>
          <w:lang w:val="tr-TR"/>
        </w:rPr>
        <w:t xml:space="preserve">Zararlı </w:t>
      </w:r>
      <w:r w:rsidRPr="00E332F9">
        <w:rPr>
          <w:rFonts w:asciiTheme="minorHAnsi" w:hAnsiTheme="minorHAnsi" w:cs="Arial"/>
          <w:sz w:val="22"/>
          <w:szCs w:val="22"/>
          <w:lang w:val="tr-TR"/>
        </w:rPr>
        <w:t>Maddeler ve Karışımlara İlişkin Güvenlik Bilgi Formları Hakkında Yönetmelik, Resmi Gazete, tarih: 13 Aralık 2014,</w:t>
      </w:r>
      <w:r>
        <w:rPr>
          <w:rFonts w:asciiTheme="minorHAnsi" w:hAnsiTheme="minorHAnsi" w:cs="Arial"/>
          <w:sz w:val="22"/>
          <w:szCs w:val="22"/>
          <w:lang w:val="tr-TR"/>
        </w:rPr>
        <w:t xml:space="preserve"> No: 29204.</w:t>
      </w:r>
    </w:p>
    <w:p w14:paraId="218A7022" w14:textId="6A306466" w:rsidR="00E332F9" w:rsidRDefault="00E332F9" w:rsidP="00D04C87">
      <w:pPr>
        <w:pStyle w:val="GvdeMetni"/>
        <w:numPr>
          <w:ilvl w:val="0"/>
          <w:numId w:val="29"/>
        </w:numPr>
        <w:ind w:left="714" w:hanging="357"/>
        <w:jc w:val="both"/>
        <w:rPr>
          <w:rFonts w:asciiTheme="minorHAnsi" w:hAnsiTheme="minorHAnsi" w:cs="Arial"/>
          <w:sz w:val="22"/>
          <w:szCs w:val="22"/>
          <w:lang w:val="tr-TR"/>
        </w:rPr>
      </w:pPr>
      <w:r w:rsidRPr="00F34CE9">
        <w:rPr>
          <w:rFonts w:asciiTheme="minorHAnsi" w:hAnsiTheme="minorHAnsi" w:cs="Arial"/>
          <w:sz w:val="22"/>
          <w:szCs w:val="22"/>
          <w:lang w:val="tr-TR"/>
        </w:rPr>
        <w:t>Kimyasalların Envanteri ve Kontrolü Hakkında Yönetmelik</w:t>
      </w:r>
      <w:r>
        <w:rPr>
          <w:rFonts w:asciiTheme="minorHAnsi" w:hAnsiTheme="minorHAnsi" w:cs="Arial"/>
          <w:sz w:val="22"/>
          <w:szCs w:val="22"/>
          <w:lang w:val="tr-TR"/>
        </w:rPr>
        <w:t xml:space="preserve">, </w:t>
      </w:r>
      <w:r w:rsidRPr="00E00C36">
        <w:rPr>
          <w:rFonts w:asciiTheme="minorHAnsi" w:hAnsiTheme="minorHAnsi" w:cs="Arial"/>
          <w:sz w:val="22"/>
          <w:szCs w:val="22"/>
          <w:lang w:val="tr-TR"/>
        </w:rPr>
        <w:t>Resmi Gazete</w:t>
      </w:r>
      <w:r>
        <w:rPr>
          <w:rFonts w:asciiTheme="minorHAnsi" w:hAnsiTheme="minorHAnsi" w:cs="Arial"/>
          <w:sz w:val="22"/>
          <w:szCs w:val="22"/>
          <w:lang w:val="tr-TR"/>
        </w:rPr>
        <w:t>,</w:t>
      </w:r>
      <w:r w:rsidRPr="00E00C36">
        <w:rPr>
          <w:rFonts w:asciiTheme="minorHAnsi" w:hAnsiTheme="minorHAnsi" w:cs="Arial"/>
          <w:sz w:val="22"/>
          <w:szCs w:val="22"/>
          <w:lang w:val="tr-TR"/>
        </w:rPr>
        <w:t xml:space="preserve"> tarih:</w:t>
      </w:r>
      <w:r>
        <w:rPr>
          <w:rFonts w:asciiTheme="minorHAnsi" w:hAnsiTheme="minorHAnsi" w:cs="Arial"/>
          <w:sz w:val="22"/>
          <w:szCs w:val="22"/>
          <w:lang w:val="tr-TR"/>
        </w:rPr>
        <w:t xml:space="preserve"> 26 Aralık 2008, No: 27092 (mükerrer).</w:t>
      </w:r>
    </w:p>
    <w:p w14:paraId="2575F9ED" w14:textId="77777777" w:rsidR="00E332F9" w:rsidRPr="00E332F9" w:rsidRDefault="00E332F9">
      <w:pPr>
        <w:pStyle w:val="GvdeMetni"/>
        <w:ind w:firstLine="360"/>
        <w:jc w:val="both"/>
        <w:rPr>
          <w:rFonts w:asciiTheme="minorHAnsi" w:hAnsiTheme="minorHAnsi" w:cs="Arial"/>
          <w:sz w:val="22"/>
          <w:szCs w:val="22"/>
          <w:u w:val="single"/>
          <w:lang w:val="tr-TR"/>
        </w:rPr>
      </w:pPr>
    </w:p>
    <w:p w14:paraId="5EB47F38" w14:textId="0B5F9F13" w:rsidR="00A346A5" w:rsidRPr="00E332F9" w:rsidRDefault="00E332F9" w:rsidP="00A346A5">
      <w:pPr>
        <w:pStyle w:val="GvdeMetni"/>
        <w:ind w:firstLine="360"/>
        <w:jc w:val="both"/>
        <w:rPr>
          <w:rFonts w:asciiTheme="minorHAnsi" w:hAnsiTheme="minorHAnsi" w:cs="Arial"/>
          <w:sz w:val="22"/>
          <w:szCs w:val="22"/>
          <w:u w:val="single"/>
          <w:lang w:val="tr-TR"/>
        </w:rPr>
      </w:pPr>
      <w:r>
        <w:rPr>
          <w:rFonts w:asciiTheme="minorHAnsi" w:hAnsiTheme="minorHAnsi" w:cs="Arial"/>
          <w:sz w:val="22"/>
          <w:szCs w:val="22"/>
          <w:u w:val="single"/>
          <w:lang w:val="tr-TR"/>
        </w:rPr>
        <w:t>Doğa Koruma</w:t>
      </w:r>
    </w:p>
    <w:p w14:paraId="3BB20636" w14:textId="5962688C" w:rsidR="00E332F9" w:rsidRDefault="00E332F9" w:rsidP="00D04C87">
      <w:pPr>
        <w:pStyle w:val="GvdeMetni"/>
        <w:numPr>
          <w:ilvl w:val="0"/>
          <w:numId w:val="30"/>
        </w:numPr>
        <w:ind w:left="714" w:hanging="357"/>
        <w:jc w:val="both"/>
        <w:rPr>
          <w:rFonts w:asciiTheme="minorHAnsi" w:hAnsiTheme="minorHAnsi" w:cs="Arial"/>
          <w:sz w:val="22"/>
          <w:szCs w:val="22"/>
          <w:lang w:val="tr-TR"/>
        </w:rPr>
      </w:pPr>
      <w:r>
        <w:rPr>
          <w:rFonts w:asciiTheme="minorHAnsi" w:hAnsiTheme="minorHAnsi" w:cs="Arial"/>
          <w:sz w:val="22"/>
          <w:szCs w:val="22"/>
          <w:lang w:val="tr-TR"/>
        </w:rPr>
        <w:t xml:space="preserve">Mera Yönetmeliği, </w:t>
      </w:r>
      <w:r w:rsidRPr="00E00C36">
        <w:rPr>
          <w:rFonts w:asciiTheme="minorHAnsi" w:hAnsiTheme="minorHAnsi" w:cs="Arial"/>
          <w:sz w:val="22"/>
          <w:szCs w:val="22"/>
          <w:lang w:val="tr-TR"/>
        </w:rPr>
        <w:t>Resmi Gazete</w:t>
      </w:r>
      <w:r>
        <w:rPr>
          <w:rFonts w:asciiTheme="minorHAnsi" w:hAnsiTheme="minorHAnsi" w:cs="Arial"/>
          <w:sz w:val="22"/>
          <w:szCs w:val="22"/>
          <w:lang w:val="tr-TR"/>
        </w:rPr>
        <w:t>,</w:t>
      </w:r>
      <w:r w:rsidRPr="00E00C36">
        <w:rPr>
          <w:rFonts w:asciiTheme="minorHAnsi" w:hAnsiTheme="minorHAnsi" w:cs="Arial"/>
          <w:sz w:val="22"/>
          <w:szCs w:val="22"/>
          <w:lang w:val="tr-TR"/>
        </w:rPr>
        <w:t xml:space="preserve"> tarih:</w:t>
      </w:r>
      <w:r>
        <w:rPr>
          <w:rFonts w:asciiTheme="minorHAnsi" w:hAnsiTheme="minorHAnsi" w:cs="Arial"/>
          <w:sz w:val="22"/>
          <w:szCs w:val="22"/>
          <w:lang w:val="tr-TR"/>
        </w:rPr>
        <w:t xml:space="preserve"> 31 Temmuz 1998, No: 23419.</w:t>
      </w:r>
    </w:p>
    <w:p w14:paraId="37A5072E" w14:textId="5D8884FB" w:rsidR="00E332F9" w:rsidRPr="00E332F9" w:rsidRDefault="00E332F9" w:rsidP="00D04C87">
      <w:pPr>
        <w:pStyle w:val="GvdeMetni"/>
        <w:numPr>
          <w:ilvl w:val="0"/>
          <w:numId w:val="30"/>
        </w:numPr>
        <w:ind w:left="714" w:hanging="357"/>
        <w:jc w:val="both"/>
        <w:rPr>
          <w:rFonts w:asciiTheme="minorHAnsi" w:hAnsiTheme="minorHAnsi" w:cs="Arial"/>
          <w:sz w:val="22"/>
          <w:szCs w:val="22"/>
          <w:lang w:val="tr-TR"/>
        </w:rPr>
      </w:pPr>
      <w:r w:rsidRPr="00F34CE9">
        <w:rPr>
          <w:rFonts w:asciiTheme="minorHAnsi" w:hAnsiTheme="minorHAnsi" w:cs="Arial"/>
          <w:sz w:val="22"/>
          <w:szCs w:val="22"/>
          <w:lang w:val="tr-TR"/>
        </w:rPr>
        <w:t xml:space="preserve">Sulak </w:t>
      </w:r>
      <w:r w:rsidRPr="00E332F9">
        <w:rPr>
          <w:rFonts w:asciiTheme="minorHAnsi" w:hAnsiTheme="minorHAnsi" w:cs="Arial"/>
          <w:sz w:val="22"/>
          <w:szCs w:val="22"/>
          <w:lang w:val="tr-TR"/>
        </w:rPr>
        <w:t>Alanların Korunması Yönetmeliği, Resmi Gazete, tarih: 4 Nisan 2014, No: 28962.</w:t>
      </w:r>
    </w:p>
    <w:p w14:paraId="51114714" w14:textId="2F51BB1F" w:rsidR="00E332F9" w:rsidRPr="00E332F9" w:rsidRDefault="00E332F9" w:rsidP="00D04C87">
      <w:pPr>
        <w:pStyle w:val="GvdeMetni"/>
        <w:numPr>
          <w:ilvl w:val="0"/>
          <w:numId w:val="30"/>
        </w:numPr>
        <w:ind w:left="714" w:hanging="357"/>
        <w:jc w:val="both"/>
        <w:rPr>
          <w:rFonts w:asciiTheme="minorHAnsi" w:hAnsiTheme="minorHAnsi" w:cs="Arial"/>
          <w:sz w:val="22"/>
          <w:szCs w:val="22"/>
          <w:lang w:val="tr-TR"/>
        </w:rPr>
      </w:pPr>
      <w:r w:rsidRPr="00E332F9">
        <w:rPr>
          <w:rFonts w:asciiTheme="minorHAnsi" w:hAnsiTheme="minorHAnsi" w:cs="Arial"/>
          <w:sz w:val="22"/>
          <w:szCs w:val="22"/>
          <w:lang w:val="tr-TR"/>
        </w:rPr>
        <w:t xml:space="preserve"> Av ve Yaban Hayvanlarının ve Yaşam Alanlarının Korunması, Zararlılarıyla Mücadele Usul ve Esaslar Hakkında Yönetmelik, Resmi Gazete, tarih: 24 Ekim 2005, No: 25976.</w:t>
      </w:r>
    </w:p>
    <w:p w14:paraId="3B5A7CAA" w14:textId="77777777" w:rsidR="00E332F9" w:rsidRPr="00E332F9" w:rsidRDefault="00E332F9">
      <w:pPr>
        <w:pStyle w:val="GvdeMetni"/>
        <w:ind w:firstLine="360"/>
        <w:jc w:val="both"/>
        <w:rPr>
          <w:rFonts w:asciiTheme="minorHAnsi" w:hAnsiTheme="minorHAnsi" w:cs="Arial"/>
          <w:sz w:val="22"/>
          <w:szCs w:val="22"/>
          <w:u w:val="single"/>
          <w:lang w:val="tr-TR"/>
        </w:rPr>
      </w:pPr>
    </w:p>
    <w:p w14:paraId="7C162D6B" w14:textId="2D8BDAC8" w:rsidR="00E332F9" w:rsidRPr="00E332F9" w:rsidRDefault="00E332F9" w:rsidP="00E332F9">
      <w:pPr>
        <w:pStyle w:val="GvdeMetni"/>
        <w:jc w:val="both"/>
        <w:rPr>
          <w:rFonts w:asciiTheme="minorHAnsi" w:hAnsiTheme="minorHAnsi" w:cs="Arial"/>
          <w:sz w:val="22"/>
          <w:szCs w:val="22"/>
          <w:u w:val="single"/>
          <w:lang w:val="tr-TR"/>
        </w:rPr>
      </w:pPr>
      <w:r w:rsidRPr="00E332F9">
        <w:rPr>
          <w:rFonts w:asciiTheme="minorHAnsi" w:hAnsiTheme="minorHAnsi" w:cs="Arial"/>
          <w:sz w:val="22"/>
          <w:szCs w:val="22"/>
          <w:lang w:val="tr-TR"/>
        </w:rPr>
        <w:t xml:space="preserve">        </w:t>
      </w:r>
      <w:r w:rsidRPr="00E332F9">
        <w:rPr>
          <w:rFonts w:asciiTheme="minorHAnsi" w:hAnsiTheme="minorHAnsi" w:cs="Arial"/>
          <w:sz w:val="22"/>
          <w:szCs w:val="22"/>
          <w:u w:val="single"/>
          <w:lang w:val="tr-TR"/>
        </w:rPr>
        <w:t>Gürültü Kontrolü Yönetimi</w:t>
      </w:r>
    </w:p>
    <w:p w14:paraId="5E9B6553" w14:textId="6D845C31" w:rsidR="00A346A5" w:rsidRPr="00E332F9" w:rsidRDefault="00E332F9" w:rsidP="007A7DC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Çevresel Gürültünün Değerlendirilmesi ve Yönetimi Yönetmeliği, Resmi Gazete, tarih: 4 Haziran 2010, No: 27601</w:t>
      </w:r>
      <w:r w:rsidR="00A346A5" w:rsidRPr="00E332F9">
        <w:rPr>
          <w:rFonts w:asciiTheme="minorHAnsi" w:hAnsiTheme="minorHAnsi" w:cs="Arial"/>
          <w:sz w:val="22"/>
          <w:szCs w:val="22"/>
          <w:lang w:val="tr-TR"/>
        </w:rPr>
        <w:t>.</w:t>
      </w:r>
    </w:p>
    <w:p w14:paraId="0A8B148C" w14:textId="09D1AC08" w:rsidR="00A346A5" w:rsidRPr="00E332F9" w:rsidRDefault="00E332F9" w:rsidP="007A7DC9">
      <w:pPr>
        <w:pStyle w:val="GvdeMetni"/>
        <w:numPr>
          <w:ilvl w:val="0"/>
          <w:numId w:val="18"/>
        </w:numPr>
        <w:snapToGrid/>
        <w:jc w:val="both"/>
        <w:rPr>
          <w:rFonts w:asciiTheme="minorHAnsi" w:hAnsiTheme="minorHAnsi" w:cs="Arial"/>
          <w:sz w:val="22"/>
          <w:szCs w:val="22"/>
          <w:lang w:val="tr-TR"/>
        </w:rPr>
      </w:pPr>
      <w:r w:rsidRPr="00E332F9">
        <w:rPr>
          <w:rFonts w:asciiTheme="minorHAnsi" w:hAnsiTheme="minorHAnsi" w:cs="Arial"/>
          <w:sz w:val="22"/>
          <w:szCs w:val="22"/>
          <w:lang w:val="tr-TR"/>
        </w:rPr>
        <w:t>Açık Alanda Kullanılan Teçhizat Tarafından Oluşturulan Çevredeki Gürültü Emisyonu İle İlgili Yönetmelik</w:t>
      </w:r>
      <w:r w:rsidR="00A346A5" w:rsidRPr="00E332F9">
        <w:rPr>
          <w:rFonts w:asciiTheme="minorHAnsi" w:hAnsiTheme="minorHAnsi" w:cs="Arial"/>
          <w:sz w:val="22"/>
          <w:szCs w:val="22"/>
          <w:lang w:val="tr-TR"/>
        </w:rPr>
        <w:t xml:space="preserve">, </w:t>
      </w:r>
      <w:r w:rsidRPr="00E332F9">
        <w:rPr>
          <w:rFonts w:asciiTheme="minorHAnsi" w:hAnsiTheme="minorHAnsi" w:cs="Arial"/>
          <w:sz w:val="22"/>
          <w:szCs w:val="22"/>
          <w:lang w:val="tr-TR"/>
        </w:rPr>
        <w:t xml:space="preserve">Resmi Gazete, tarih: </w:t>
      </w:r>
      <w:r w:rsidR="00A346A5" w:rsidRPr="00E332F9">
        <w:rPr>
          <w:rFonts w:asciiTheme="minorHAnsi" w:hAnsiTheme="minorHAnsi" w:cs="Arial"/>
          <w:sz w:val="22"/>
          <w:szCs w:val="22"/>
          <w:lang w:val="tr-TR"/>
        </w:rPr>
        <w:t>30</w:t>
      </w:r>
      <w:r w:rsidRPr="00E332F9">
        <w:rPr>
          <w:rFonts w:asciiTheme="minorHAnsi" w:hAnsiTheme="minorHAnsi" w:cs="Arial"/>
          <w:sz w:val="22"/>
          <w:szCs w:val="22"/>
          <w:lang w:val="tr-TR"/>
        </w:rPr>
        <w:t xml:space="preserve"> Haziran </w:t>
      </w:r>
      <w:r w:rsidR="00A346A5" w:rsidRPr="00E332F9">
        <w:rPr>
          <w:rFonts w:asciiTheme="minorHAnsi" w:hAnsiTheme="minorHAnsi" w:cs="Arial"/>
          <w:sz w:val="22"/>
          <w:szCs w:val="22"/>
          <w:lang w:val="tr-TR"/>
        </w:rPr>
        <w:t xml:space="preserve">2016, No: 29758. </w:t>
      </w:r>
    </w:p>
    <w:p w14:paraId="149FE7D9" w14:textId="77777777" w:rsidR="00A346A5" w:rsidRPr="00E332F9" w:rsidRDefault="00A346A5" w:rsidP="00A346A5">
      <w:pPr>
        <w:pStyle w:val="GvdeMetni"/>
        <w:ind w:firstLine="360"/>
        <w:jc w:val="both"/>
        <w:rPr>
          <w:rFonts w:asciiTheme="minorHAnsi" w:hAnsiTheme="minorHAnsi" w:cs="Arial"/>
          <w:sz w:val="22"/>
          <w:szCs w:val="22"/>
          <w:u w:val="single"/>
          <w:lang w:val="tr-TR"/>
        </w:rPr>
      </w:pPr>
    </w:p>
    <w:p w14:paraId="45F6993F" w14:textId="77777777" w:rsidR="00E332F9" w:rsidRPr="00E332F9" w:rsidRDefault="00E332F9" w:rsidP="00E332F9">
      <w:pPr>
        <w:pStyle w:val="GvdeMetni"/>
        <w:ind w:left="357"/>
        <w:jc w:val="both"/>
        <w:rPr>
          <w:rFonts w:asciiTheme="minorHAnsi" w:hAnsiTheme="minorHAnsi" w:cs="Arial"/>
          <w:sz w:val="22"/>
          <w:szCs w:val="22"/>
          <w:u w:val="single"/>
          <w:lang w:val="tr-TR"/>
        </w:rPr>
      </w:pPr>
      <w:r w:rsidRPr="00E332F9">
        <w:rPr>
          <w:rFonts w:asciiTheme="minorHAnsi" w:hAnsiTheme="minorHAnsi" w:cs="Arial"/>
          <w:sz w:val="22"/>
          <w:szCs w:val="22"/>
          <w:u w:val="single"/>
          <w:lang w:val="tr-TR"/>
        </w:rPr>
        <w:t>Toprak Kalitesi Kontrol ve Yönetimi</w:t>
      </w:r>
    </w:p>
    <w:p w14:paraId="2061E4AC" w14:textId="4BC1557E" w:rsidR="00E332F9" w:rsidRPr="00E332F9" w:rsidRDefault="00E332F9" w:rsidP="00D04C87">
      <w:pPr>
        <w:pStyle w:val="GvdeMetni"/>
        <w:numPr>
          <w:ilvl w:val="0"/>
          <w:numId w:val="31"/>
        </w:numPr>
        <w:jc w:val="both"/>
        <w:rPr>
          <w:rFonts w:asciiTheme="minorHAnsi" w:hAnsiTheme="minorHAnsi" w:cs="Arial"/>
          <w:sz w:val="22"/>
          <w:szCs w:val="22"/>
          <w:lang w:val="tr-TR"/>
        </w:rPr>
      </w:pPr>
      <w:r w:rsidRPr="00E332F9">
        <w:rPr>
          <w:rFonts w:asciiTheme="minorHAnsi" w:hAnsiTheme="minorHAnsi" w:cs="Arial"/>
          <w:sz w:val="22"/>
          <w:szCs w:val="22"/>
          <w:lang w:val="tr-TR"/>
        </w:rPr>
        <w:t>Toprak Koruma ve Arazi Kullanımı Kanunu Uygulama Yönetmeliği, Resmi Gazete, tarih: 15 Aralık 2005, No: 26024.</w:t>
      </w:r>
    </w:p>
    <w:p w14:paraId="668E6BB4" w14:textId="52F9B184" w:rsidR="00E332F9" w:rsidRDefault="00E332F9" w:rsidP="00D04C87">
      <w:pPr>
        <w:pStyle w:val="GvdeMetni"/>
        <w:numPr>
          <w:ilvl w:val="0"/>
          <w:numId w:val="31"/>
        </w:numPr>
        <w:jc w:val="both"/>
        <w:rPr>
          <w:rFonts w:asciiTheme="minorHAnsi" w:hAnsiTheme="minorHAnsi" w:cs="Arial"/>
          <w:sz w:val="22"/>
          <w:szCs w:val="22"/>
          <w:lang w:val="tr-TR"/>
        </w:rPr>
      </w:pPr>
      <w:r w:rsidRPr="00E3480A">
        <w:rPr>
          <w:rFonts w:asciiTheme="minorHAnsi" w:hAnsiTheme="minorHAnsi" w:cs="Arial"/>
          <w:sz w:val="22"/>
          <w:szCs w:val="22"/>
          <w:lang w:val="tr-TR"/>
        </w:rPr>
        <w:t>Toprak Kirliliğinin Kontrolü ve Noktasal Kaynaklı Kirlenmiş Sahalara Dair Yönetmelik</w:t>
      </w:r>
      <w:r>
        <w:rPr>
          <w:rFonts w:asciiTheme="minorHAnsi" w:hAnsiTheme="minorHAnsi" w:cs="Arial"/>
          <w:sz w:val="22"/>
          <w:szCs w:val="22"/>
          <w:lang w:val="tr-TR"/>
        </w:rPr>
        <w:t>, Resmi Gazete, tarih: 8 Haziran 2010, No: 27605.</w:t>
      </w:r>
    </w:p>
    <w:p w14:paraId="00C6D4B3" w14:textId="77777777" w:rsidR="00E332F9" w:rsidRDefault="00E332F9" w:rsidP="00E332F9">
      <w:pPr>
        <w:pStyle w:val="GvdeMetni"/>
        <w:ind w:left="360"/>
        <w:jc w:val="both"/>
        <w:rPr>
          <w:rFonts w:asciiTheme="minorHAnsi" w:hAnsiTheme="minorHAnsi" w:cs="Arial"/>
          <w:sz w:val="22"/>
          <w:szCs w:val="22"/>
          <w:u w:val="single"/>
          <w:lang w:val="tr-TR"/>
        </w:rPr>
      </w:pPr>
    </w:p>
    <w:p w14:paraId="66DA979D" w14:textId="77777777" w:rsidR="00E332F9" w:rsidRDefault="00E332F9" w:rsidP="00E332F9">
      <w:pPr>
        <w:pStyle w:val="GvdeMetni"/>
        <w:ind w:left="360"/>
        <w:jc w:val="both"/>
        <w:rPr>
          <w:rFonts w:asciiTheme="minorHAnsi" w:hAnsiTheme="minorHAnsi" w:cs="Arial"/>
          <w:sz w:val="22"/>
          <w:szCs w:val="22"/>
          <w:u w:val="single"/>
          <w:lang w:val="tr-TR"/>
        </w:rPr>
      </w:pPr>
      <w:r>
        <w:rPr>
          <w:rFonts w:asciiTheme="minorHAnsi" w:hAnsiTheme="minorHAnsi" w:cs="Arial"/>
          <w:sz w:val="22"/>
          <w:szCs w:val="22"/>
          <w:u w:val="single"/>
          <w:lang w:val="tr-TR"/>
        </w:rPr>
        <w:t>Atık Yönetimi</w:t>
      </w:r>
    </w:p>
    <w:p w14:paraId="6AF751E7" w14:textId="5D50D4A3" w:rsidR="00E332F9" w:rsidRDefault="00E332F9" w:rsidP="00D04C87">
      <w:pPr>
        <w:pStyle w:val="GvdeMetni"/>
        <w:numPr>
          <w:ilvl w:val="0"/>
          <w:numId w:val="32"/>
        </w:numPr>
        <w:jc w:val="both"/>
        <w:rPr>
          <w:rFonts w:asciiTheme="minorHAnsi" w:hAnsiTheme="minorHAnsi" w:cs="Arial"/>
          <w:sz w:val="22"/>
          <w:szCs w:val="22"/>
          <w:lang w:val="tr-TR"/>
        </w:rPr>
      </w:pPr>
      <w:r>
        <w:rPr>
          <w:rFonts w:asciiTheme="minorHAnsi" w:hAnsiTheme="minorHAnsi" w:cs="Arial"/>
          <w:sz w:val="22"/>
          <w:szCs w:val="22"/>
          <w:lang w:val="tr-TR"/>
        </w:rPr>
        <w:t>Atık Yönetimi Yönetmeliği, Resmi Gazete, tarih: 2 Nisan 2015, No: 29314.</w:t>
      </w:r>
    </w:p>
    <w:p w14:paraId="2D0DF77E" w14:textId="501C00A0" w:rsidR="00E332F9" w:rsidRDefault="00E332F9" w:rsidP="00D04C87">
      <w:pPr>
        <w:pStyle w:val="GvdeMetni"/>
        <w:numPr>
          <w:ilvl w:val="0"/>
          <w:numId w:val="32"/>
        </w:numPr>
        <w:jc w:val="both"/>
        <w:rPr>
          <w:rFonts w:asciiTheme="minorHAnsi" w:hAnsiTheme="minorHAnsi" w:cs="Arial"/>
          <w:sz w:val="22"/>
          <w:szCs w:val="22"/>
          <w:lang w:val="tr-TR"/>
        </w:rPr>
      </w:pPr>
      <w:r>
        <w:rPr>
          <w:rFonts w:asciiTheme="minorHAnsi" w:hAnsiTheme="minorHAnsi" w:cs="Arial"/>
          <w:sz w:val="22"/>
          <w:szCs w:val="22"/>
          <w:lang w:val="tr-TR"/>
        </w:rPr>
        <w:t>Atıkların Düzenli Depolanmasına Dair Yönetmelik, Resmi Gazete, tarih: 26 Mart 2010: No: 27533.</w:t>
      </w:r>
    </w:p>
    <w:p w14:paraId="0BDC57E5" w14:textId="00FA5B3E" w:rsidR="00E332F9" w:rsidRDefault="00E332F9" w:rsidP="00D04C87">
      <w:pPr>
        <w:pStyle w:val="GvdeMetni"/>
        <w:numPr>
          <w:ilvl w:val="0"/>
          <w:numId w:val="32"/>
        </w:numPr>
        <w:jc w:val="both"/>
        <w:rPr>
          <w:rFonts w:asciiTheme="minorHAnsi" w:hAnsiTheme="minorHAnsi" w:cs="Arial"/>
          <w:sz w:val="22"/>
          <w:szCs w:val="22"/>
          <w:lang w:val="tr-TR"/>
        </w:rPr>
      </w:pPr>
      <w:r w:rsidRPr="00E3480A">
        <w:rPr>
          <w:rFonts w:asciiTheme="minorHAnsi" w:hAnsiTheme="minorHAnsi" w:cs="Arial"/>
          <w:sz w:val="22"/>
          <w:szCs w:val="22"/>
          <w:lang w:val="tr-TR"/>
        </w:rPr>
        <w:t>Hafriyat Toprağı, İnşaat ve Yıkıntı Atıklarının Kontrolü Yönetmeliği</w:t>
      </w:r>
      <w:r>
        <w:rPr>
          <w:rFonts w:asciiTheme="minorHAnsi" w:hAnsiTheme="minorHAnsi" w:cs="Arial"/>
          <w:sz w:val="22"/>
          <w:szCs w:val="22"/>
          <w:lang w:val="tr-TR"/>
        </w:rPr>
        <w:t>, Resmi Gazete, tarih: 18 Mart 2004, No: 25406.</w:t>
      </w:r>
    </w:p>
    <w:p w14:paraId="1F24ABBC" w14:textId="1F8B0DD3" w:rsidR="00E332F9" w:rsidRDefault="00E332F9" w:rsidP="00D04C87">
      <w:pPr>
        <w:pStyle w:val="GvdeMetni"/>
        <w:numPr>
          <w:ilvl w:val="0"/>
          <w:numId w:val="32"/>
        </w:numPr>
        <w:jc w:val="both"/>
        <w:rPr>
          <w:rFonts w:asciiTheme="minorHAnsi" w:hAnsiTheme="minorHAnsi" w:cs="Arial"/>
          <w:sz w:val="22"/>
          <w:szCs w:val="22"/>
          <w:lang w:val="tr-TR"/>
        </w:rPr>
      </w:pPr>
      <w:r>
        <w:rPr>
          <w:rFonts w:asciiTheme="minorHAnsi" w:hAnsiTheme="minorHAnsi" w:cs="Arial"/>
          <w:sz w:val="22"/>
          <w:szCs w:val="22"/>
          <w:lang w:val="tr-TR"/>
        </w:rPr>
        <w:t>Tıbbi Atıkların Kontrolü Yönetmeliği, Resmi Gazete, tarih: 25 Ocak 2017, No: 29959.</w:t>
      </w:r>
    </w:p>
    <w:p w14:paraId="5CDCFFF8" w14:textId="349E2940" w:rsidR="00E332F9" w:rsidRDefault="00E332F9" w:rsidP="00D04C87">
      <w:pPr>
        <w:pStyle w:val="GvdeMetni"/>
        <w:numPr>
          <w:ilvl w:val="0"/>
          <w:numId w:val="32"/>
        </w:numPr>
        <w:jc w:val="both"/>
        <w:rPr>
          <w:rFonts w:asciiTheme="minorHAnsi" w:hAnsiTheme="minorHAnsi" w:cs="Arial"/>
          <w:sz w:val="22"/>
          <w:szCs w:val="22"/>
          <w:lang w:val="tr-TR"/>
        </w:rPr>
      </w:pPr>
      <w:r>
        <w:rPr>
          <w:rFonts w:asciiTheme="minorHAnsi" w:hAnsiTheme="minorHAnsi" w:cs="Arial"/>
          <w:sz w:val="22"/>
          <w:szCs w:val="22"/>
          <w:lang w:val="tr-TR"/>
        </w:rPr>
        <w:t>Ambalaj Atıklarının Kontrolü Yönetmeliği, Resmi Gazete, tarih: 27 Aralık 2017, No: 30283.</w:t>
      </w:r>
    </w:p>
    <w:p w14:paraId="2554C189" w14:textId="32A15A2C" w:rsidR="00E332F9" w:rsidRDefault="00E332F9" w:rsidP="00D04C87">
      <w:pPr>
        <w:pStyle w:val="GvdeMetni"/>
        <w:numPr>
          <w:ilvl w:val="0"/>
          <w:numId w:val="32"/>
        </w:numPr>
        <w:jc w:val="both"/>
        <w:rPr>
          <w:rFonts w:asciiTheme="minorHAnsi" w:hAnsiTheme="minorHAnsi" w:cs="Arial"/>
          <w:sz w:val="22"/>
          <w:szCs w:val="22"/>
          <w:lang w:val="tr-TR"/>
        </w:rPr>
      </w:pPr>
      <w:r w:rsidRPr="00C26954">
        <w:rPr>
          <w:rFonts w:asciiTheme="minorHAnsi" w:hAnsiTheme="minorHAnsi" w:cs="Arial"/>
          <w:sz w:val="22"/>
          <w:szCs w:val="22"/>
          <w:lang w:val="tr-TR"/>
        </w:rPr>
        <w:t>Atık Pil ve Akümülatörlerin Kontrolü Yönetmeliği</w:t>
      </w:r>
      <w:r>
        <w:rPr>
          <w:rFonts w:asciiTheme="minorHAnsi" w:hAnsiTheme="minorHAnsi" w:cs="Arial"/>
          <w:sz w:val="22"/>
          <w:szCs w:val="22"/>
          <w:lang w:val="tr-TR"/>
        </w:rPr>
        <w:t>, Resmi Gazete, tarih: 31 Ağustos 2004, No: 25569.</w:t>
      </w:r>
    </w:p>
    <w:p w14:paraId="3F916296" w14:textId="730D2AFA" w:rsidR="00E332F9" w:rsidRDefault="00E332F9" w:rsidP="00D04C87">
      <w:pPr>
        <w:pStyle w:val="GvdeMetni"/>
        <w:numPr>
          <w:ilvl w:val="0"/>
          <w:numId w:val="32"/>
        </w:numPr>
        <w:jc w:val="both"/>
        <w:rPr>
          <w:rFonts w:asciiTheme="minorHAnsi" w:hAnsiTheme="minorHAnsi" w:cs="Arial"/>
          <w:sz w:val="22"/>
          <w:szCs w:val="22"/>
          <w:lang w:val="tr-TR"/>
        </w:rPr>
      </w:pPr>
      <w:r>
        <w:rPr>
          <w:rFonts w:asciiTheme="minorHAnsi" w:hAnsiTheme="minorHAnsi" w:cs="Arial"/>
          <w:sz w:val="22"/>
          <w:szCs w:val="22"/>
          <w:lang w:val="tr-TR"/>
        </w:rPr>
        <w:t>Atık Yağların Kontrolü Yönetmeliği, Resmi Gazete, tarih: 30 Temmuz 2008, No: 26952.</w:t>
      </w:r>
    </w:p>
    <w:p w14:paraId="477FE8B6" w14:textId="5B36AAF9" w:rsidR="00E332F9" w:rsidRDefault="00E332F9" w:rsidP="00D04C87">
      <w:pPr>
        <w:pStyle w:val="GvdeMetni"/>
        <w:numPr>
          <w:ilvl w:val="0"/>
          <w:numId w:val="32"/>
        </w:numPr>
        <w:jc w:val="both"/>
        <w:rPr>
          <w:rFonts w:asciiTheme="minorHAnsi" w:hAnsiTheme="minorHAnsi" w:cs="Arial"/>
          <w:sz w:val="22"/>
          <w:szCs w:val="22"/>
          <w:lang w:val="tr-TR"/>
        </w:rPr>
      </w:pPr>
      <w:r>
        <w:rPr>
          <w:rFonts w:asciiTheme="minorHAnsi" w:hAnsiTheme="minorHAnsi" w:cs="Arial"/>
          <w:sz w:val="22"/>
          <w:szCs w:val="22"/>
          <w:lang w:val="tr-TR"/>
        </w:rPr>
        <w:t>Sıfır Atık Yönetmeliği, Resmi Gazete, tarih: 12 Temmuz 2019, No: 30829.</w:t>
      </w:r>
    </w:p>
    <w:p w14:paraId="110F6E41" w14:textId="5B49F523" w:rsidR="00E332F9" w:rsidRDefault="00E332F9" w:rsidP="00D04C87">
      <w:pPr>
        <w:pStyle w:val="GvdeMetni"/>
        <w:numPr>
          <w:ilvl w:val="0"/>
          <w:numId w:val="32"/>
        </w:numPr>
        <w:jc w:val="both"/>
        <w:rPr>
          <w:rFonts w:asciiTheme="minorHAnsi" w:hAnsiTheme="minorHAnsi" w:cs="Arial"/>
          <w:sz w:val="22"/>
          <w:szCs w:val="22"/>
          <w:lang w:val="tr-TR"/>
        </w:rPr>
      </w:pPr>
      <w:r w:rsidRPr="00C26954">
        <w:rPr>
          <w:rFonts w:asciiTheme="minorHAnsi" w:hAnsiTheme="minorHAnsi" w:cs="Arial"/>
          <w:sz w:val="22"/>
          <w:szCs w:val="22"/>
          <w:lang w:val="tr-TR"/>
        </w:rPr>
        <w:t>Ömrünü Tamamlamış Lastiklerin Kontrolü Yönetmeliğinde Değişiklik Yapılmasına Dair Yönetmelik</w:t>
      </w:r>
      <w:r>
        <w:rPr>
          <w:rFonts w:asciiTheme="minorHAnsi" w:hAnsiTheme="minorHAnsi" w:cs="Arial"/>
          <w:sz w:val="22"/>
          <w:szCs w:val="22"/>
          <w:lang w:val="tr-TR"/>
        </w:rPr>
        <w:t>, Resmi Gazete, tarih: 11 Mart 2015, No: 29292.</w:t>
      </w:r>
    </w:p>
    <w:p w14:paraId="180568D1" w14:textId="77777777" w:rsidR="00E332F9" w:rsidRDefault="00E332F9" w:rsidP="00E332F9">
      <w:pPr>
        <w:pStyle w:val="GvdeMetni"/>
        <w:jc w:val="both"/>
        <w:rPr>
          <w:rFonts w:asciiTheme="minorHAnsi" w:hAnsiTheme="minorHAnsi" w:cs="Arial"/>
          <w:sz w:val="22"/>
          <w:szCs w:val="22"/>
          <w:lang w:val="tr-TR"/>
        </w:rPr>
      </w:pPr>
    </w:p>
    <w:p w14:paraId="2292CC0E" w14:textId="77777777" w:rsidR="00E332F9" w:rsidRDefault="00E332F9" w:rsidP="00E332F9">
      <w:pPr>
        <w:pStyle w:val="GvdeMetni"/>
        <w:ind w:left="360"/>
        <w:jc w:val="both"/>
        <w:rPr>
          <w:rFonts w:asciiTheme="minorHAnsi" w:hAnsiTheme="minorHAnsi" w:cs="Arial"/>
          <w:sz w:val="22"/>
          <w:szCs w:val="22"/>
          <w:u w:val="single"/>
          <w:lang w:val="tr-TR"/>
        </w:rPr>
      </w:pPr>
      <w:r>
        <w:rPr>
          <w:rFonts w:asciiTheme="minorHAnsi" w:hAnsiTheme="minorHAnsi" w:cs="Arial"/>
          <w:sz w:val="22"/>
          <w:szCs w:val="22"/>
          <w:u w:val="single"/>
          <w:lang w:val="tr-TR"/>
        </w:rPr>
        <w:t>Su Kalitesi Kontrol ve Yönetimi</w:t>
      </w:r>
    </w:p>
    <w:p w14:paraId="74AAFC6A" w14:textId="50807C03" w:rsidR="00E332F9" w:rsidRDefault="00E332F9" w:rsidP="00D04C87">
      <w:pPr>
        <w:pStyle w:val="GvdeMetni"/>
        <w:numPr>
          <w:ilvl w:val="0"/>
          <w:numId w:val="33"/>
        </w:numPr>
        <w:jc w:val="both"/>
        <w:rPr>
          <w:rFonts w:asciiTheme="minorHAnsi" w:hAnsiTheme="minorHAnsi" w:cs="Arial"/>
          <w:sz w:val="22"/>
          <w:szCs w:val="22"/>
          <w:lang w:val="tr-TR"/>
        </w:rPr>
      </w:pPr>
      <w:r>
        <w:rPr>
          <w:rFonts w:asciiTheme="minorHAnsi" w:hAnsiTheme="minorHAnsi" w:cs="Arial"/>
          <w:sz w:val="22"/>
          <w:szCs w:val="22"/>
          <w:lang w:val="tr-TR"/>
        </w:rPr>
        <w:t>Yeraltı Suları Tüzüğü, Resmi Gazete, tarih: 8 Ağustos 1961, No: 10875.</w:t>
      </w:r>
    </w:p>
    <w:p w14:paraId="5EA26BB6" w14:textId="6C226E6E" w:rsidR="00E332F9" w:rsidRDefault="00E332F9" w:rsidP="00D04C87">
      <w:pPr>
        <w:pStyle w:val="GvdeMetni"/>
        <w:numPr>
          <w:ilvl w:val="0"/>
          <w:numId w:val="33"/>
        </w:numPr>
        <w:jc w:val="both"/>
        <w:rPr>
          <w:rFonts w:asciiTheme="minorHAnsi" w:hAnsiTheme="minorHAnsi" w:cs="Arial"/>
          <w:sz w:val="22"/>
          <w:szCs w:val="22"/>
          <w:lang w:val="tr-TR"/>
        </w:rPr>
      </w:pPr>
      <w:r>
        <w:rPr>
          <w:rFonts w:asciiTheme="minorHAnsi" w:hAnsiTheme="minorHAnsi" w:cs="Arial"/>
          <w:sz w:val="22"/>
          <w:szCs w:val="22"/>
          <w:lang w:val="tr-TR"/>
        </w:rPr>
        <w:t>Yeraltı Sularının Kirlenmeye ve Bozulmaya Karşı Korunması Hakkında Yönetmelikte Değişiklik Yapılmasına Dair Yönetmelik, Resmi Gazete, tarih: 22 Mayıs 2015, No: 29363.</w:t>
      </w:r>
    </w:p>
    <w:p w14:paraId="180B130A" w14:textId="7FF36F03" w:rsidR="00E332F9" w:rsidRDefault="00E332F9" w:rsidP="00D04C87">
      <w:pPr>
        <w:pStyle w:val="GvdeMetni"/>
        <w:numPr>
          <w:ilvl w:val="0"/>
          <w:numId w:val="33"/>
        </w:numPr>
        <w:jc w:val="both"/>
        <w:rPr>
          <w:rFonts w:asciiTheme="minorHAnsi" w:hAnsiTheme="minorHAnsi" w:cs="Arial"/>
          <w:sz w:val="22"/>
          <w:szCs w:val="22"/>
          <w:lang w:val="tr-TR"/>
        </w:rPr>
      </w:pPr>
      <w:r w:rsidRPr="007F50B3">
        <w:rPr>
          <w:rFonts w:asciiTheme="minorHAnsi" w:hAnsiTheme="minorHAnsi" w:cs="Arial"/>
          <w:sz w:val="22"/>
          <w:szCs w:val="22"/>
          <w:lang w:val="tr-TR"/>
        </w:rPr>
        <w:t>İçme Suyu Elde Edilen veya Elde Edilmesi Planlanan Yüzeysel Suların Kalitesine Dair Yönetmelik</w:t>
      </w:r>
      <w:r>
        <w:rPr>
          <w:rFonts w:asciiTheme="minorHAnsi" w:hAnsiTheme="minorHAnsi" w:cs="Arial"/>
          <w:sz w:val="22"/>
          <w:szCs w:val="22"/>
          <w:lang w:val="tr-TR"/>
        </w:rPr>
        <w:t>, Resmi Gazete, tarih: 29 Haziran 2012, No: 28338.</w:t>
      </w:r>
    </w:p>
    <w:p w14:paraId="7BE62C03" w14:textId="38F6CC70" w:rsidR="00E332F9" w:rsidRDefault="00E332F9" w:rsidP="00D04C87">
      <w:pPr>
        <w:pStyle w:val="GvdeMetni"/>
        <w:numPr>
          <w:ilvl w:val="0"/>
          <w:numId w:val="33"/>
        </w:numPr>
        <w:jc w:val="both"/>
        <w:rPr>
          <w:rFonts w:asciiTheme="minorHAnsi" w:hAnsiTheme="minorHAnsi" w:cs="Arial"/>
          <w:sz w:val="22"/>
          <w:szCs w:val="22"/>
          <w:lang w:val="tr-TR"/>
        </w:rPr>
      </w:pPr>
      <w:r w:rsidRPr="007F50B3">
        <w:rPr>
          <w:rFonts w:asciiTheme="minorHAnsi" w:hAnsiTheme="minorHAnsi" w:cs="Arial"/>
          <w:sz w:val="22"/>
          <w:szCs w:val="22"/>
          <w:lang w:val="tr-TR"/>
        </w:rPr>
        <w:t>İnsani Tüketim Amaçlı Sular Sular Hakkında Yönetmelikte Değişiklik Yapılmasına Dair Yönetmelik</w:t>
      </w:r>
      <w:r>
        <w:rPr>
          <w:rFonts w:asciiTheme="minorHAnsi" w:hAnsiTheme="minorHAnsi" w:cs="Arial"/>
          <w:sz w:val="22"/>
          <w:szCs w:val="22"/>
          <w:lang w:val="tr-TR"/>
        </w:rPr>
        <w:t>, Resmi Gazete, tarih: 7 Mart 2013, No: 28580.</w:t>
      </w:r>
    </w:p>
    <w:p w14:paraId="483376EF" w14:textId="6F0DB263" w:rsidR="00E332F9" w:rsidRDefault="00E332F9" w:rsidP="00D04C87">
      <w:pPr>
        <w:pStyle w:val="GvdeMetni"/>
        <w:numPr>
          <w:ilvl w:val="0"/>
          <w:numId w:val="33"/>
        </w:numPr>
        <w:jc w:val="both"/>
        <w:rPr>
          <w:rFonts w:asciiTheme="minorHAnsi" w:hAnsiTheme="minorHAnsi" w:cs="Arial"/>
          <w:sz w:val="22"/>
          <w:szCs w:val="22"/>
          <w:lang w:val="tr-TR"/>
        </w:rPr>
      </w:pPr>
      <w:r w:rsidRPr="007F50B3">
        <w:rPr>
          <w:rFonts w:asciiTheme="minorHAnsi" w:hAnsiTheme="minorHAnsi" w:cs="Arial"/>
          <w:sz w:val="22"/>
          <w:szCs w:val="22"/>
          <w:lang w:val="tr-TR"/>
        </w:rPr>
        <w:t>Tehlikeli Maddelerin Su ve Çevresinde Neden Olduğu Kirliliğin Kontrolü Yönetmeliği (76/464/AB)</w:t>
      </w:r>
      <w:r>
        <w:rPr>
          <w:rFonts w:asciiTheme="minorHAnsi" w:hAnsiTheme="minorHAnsi" w:cs="Arial"/>
          <w:sz w:val="22"/>
          <w:szCs w:val="22"/>
          <w:lang w:val="tr-TR"/>
        </w:rPr>
        <w:t>, Resmi Gazete, tarih: 26 Kasım 2005, No: 26005.</w:t>
      </w:r>
    </w:p>
    <w:p w14:paraId="796694CC" w14:textId="7B8167AA" w:rsidR="00E332F9" w:rsidRDefault="00E332F9" w:rsidP="00D04C87">
      <w:pPr>
        <w:pStyle w:val="GvdeMetni"/>
        <w:numPr>
          <w:ilvl w:val="0"/>
          <w:numId w:val="33"/>
        </w:numPr>
        <w:jc w:val="both"/>
        <w:rPr>
          <w:rFonts w:asciiTheme="minorHAnsi" w:hAnsiTheme="minorHAnsi" w:cs="Arial"/>
          <w:sz w:val="22"/>
          <w:szCs w:val="22"/>
          <w:lang w:val="tr-TR"/>
        </w:rPr>
      </w:pPr>
      <w:r>
        <w:rPr>
          <w:rFonts w:asciiTheme="minorHAnsi" w:hAnsiTheme="minorHAnsi" w:cs="Arial"/>
          <w:sz w:val="22"/>
          <w:szCs w:val="22"/>
          <w:lang w:val="tr-TR"/>
        </w:rPr>
        <w:t>Lağım Mecrası İnşası Mümkün Olmayan Yerlerde Yapılacak Çukurlara Ait Yönetmelik, Resmi Gazete, tarih: 19 Mart 1971, No: 13783.</w:t>
      </w:r>
    </w:p>
    <w:p w14:paraId="6F675E7A" w14:textId="2E72CD95" w:rsidR="00E332F9" w:rsidRDefault="00E332F9" w:rsidP="00D04C87">
      <w:pPr>
        <w:pStyle w:val="GvdeMetni"/>
        <w:numPr>
          <w:ilvl w:val="0"/>
          <w:numId w:val="33"/>
        </w:numPr>
        <w:jc w:val="both"/>
        <w:rPr>
          <w:rFonts w:asciiTheme="minorHAnsi" w:hAnsiTheme="minorHAnsi" w:cs="Arial"/>
          <w:sz w:val="22"/>
          <w:szCs w:val="22"/>
          <w:lang w:val="tr-TR"/>
        </w:rPr>
      </w:pPr>
      <w:r>
        <w:rPr>
          <w:rFonts w:asciiTheme="minorHAnsi" w:hAnsiTheme="minorHAnsi" w:cs="Arial"/>
          <w:sz w:val="22"/>
          <w:szCs w:val="22"/>
          <w:lang w:val="tr-TR"/>
        </w:rPr>
        <w:t>Yüzeysel Su Kalitesi Yönetimi Yönetmeliğinde Değişiklik Yapılmasına Dair Yönetmelik, Resmi Gazete, tarih: 15 Nisan 2015, No: 29327.</w:t>
      </w:r>
    </w:p>
    <w:p w14:paraId="6BA05EA3" w14:textId="0545AB78" w:rsidR="00E332F9" w:rsidRDefault="00E332F9" w:rsidP="00D04C87">
      <w:pPr>
        <w:pStyle w:val="GvdeMetni"/>
        <w:numPr>
          <w:ilvl w:val="0"/>
          <w:numId w:val="33"/>
        </w:numPr>
        <w:jc w:val="both"/>
        <w:rPr>
          <w:rFonts w:asciiTheme="minorHAnsi" w:hAnsiTheme="minorHAnsi" w:cs="Arial"/>
          <w:sz w:val="22"/>
          <w:szCs w:val="22"/>
          <w:lang w:val="tr-TR"/>
        </w:rPr>
      </w:pPr>
      <w:r w:rsidRPr="0088321A">
        <w:rPr>
          <w:rFonts w:asciiTheme="minorHAnsi" w:hAnsiTheme="minorHAnsi" w:cs="Arial"/>
          <w:sz w:val="22"/>
          <w:szCs w:val="22"/>
          <w:lang w:val="tr-TR"/>
        </w:rPr>
        <w:t>Kentsel Atıksu Arıtımı Yönetmeliği</w:t>
      </w:r>
      <w:r>
        <w:rPr>
          <w:rFonts w:asciiTheme="minorHAnsi" w:hAnsiTheme="minorHAnsi" w:cs="Arial"/>
          <w:sz w:val="22"/>
          <w:szCs w:val="22"/>
          <w:lang w:val="tr-TR"/>
        </w:rPr>
        <w:t>, Resmi Gazete, tarih: 8 Ocak 2006, No: 26047.</w:t>
      </w:r>
    </w:p>
    <w:p w14:paraId="025B77D9" w14:textId="5CCFC201" w:rsidR="00E332F9" w:rsidRDefault="00E332F9" w:rsidP="00D04C87">
      <w:pPr>
        <w:pStyle w:val="GvdeMetni"/>
        <w:numPr>
          <w:ilvl w:val="0"/>
          <w:numId w:val="33"/>
        </w:numPr>
        <w:jc w:val="both"/>
        <w:rPr>
          <w:rFonts w:asciiTheme="minorHAnsi" w:hAnsiTheme="minorHAnsi" w:cs="Arial"/>
          <w:sz w:val="22"/>
          <w:szCs w:val="22"/>
          <w:lang w:val="tr-TR"/>
        </w:rPr>
      </w:pPr>
      <w:r>
        <w:rPr>
          <w:rFonts w:asciiTheme="minorHAnsi" w:hAnsiTheme="minorHAnsi" w:cs="Arial"/>
          <w:sz w:val="22"/>
          <w:szCs w:val="22"/>
          <w:lang w:val="tr-TR"/>
        </w:rPr>
        <w:t>Atıksu Toplama ve Uzaklaştırma Sistemleri Hakkında Yönet</w:t>
      </w:r>
      <w:r w:rsidRPr="0088321A">
        <w:rPr>
          <w:rFonts w:asciiTheme="minorHAnsi" w:hAnsiTheme="minorHAnsi" w:cs="Arial"/>
          <w:sz w:val="22"/>
          <w:szCs w:val="22"/>
          <w:lang w:val="tr-TR"/>
        </w:rPr>
        <w:t>melik</w:t>
      </w:r>
      <w:r>
        <w:rPr>
          <w:rFonts w:asciiTheme="minorHAnsi" w:hAnsiTheme="minorHAnsi" w:cs="Arial"/>
          <w:sz w:val="22"/>
          <w:szCs w:val="22"/>
          <w:lang w:val="tr-TR"/>
        </w:rPr>
        <w:t>, Resmi Gazete, tarih: 6 Ocak 2017, No: 29940.</w:t>
      </w:r>
    </w:p>
    <w:p w14:paraId="0A117137" w14:textId="29528F09" w:rsidR="00E332F9" w:rsidRPr="0088321A" w:rsidRDefault="00E332F9" w:rsidP="00D04C87">
      <w:pPr>
        <w:pStyle w:val="GvdeMetni"/>
        <w:numPr>
          <w:ilvl w:val="0"/>
          <w:numId w:val="33"/>
        </w:numPr>
        <w:jc w:val="both"/>
        <w:rPr>
          <w:rFonts w:asciiTheme="minorHAnsi" w:hAnsiTheme="minorHAnsi" w:cs="Arial"/>
          <w:sz w:val="22"/>
          <w:szCs w:val="22"/>
          <w:lang w:val="tr-TR"/>
        </w:rPr>
      </w:pPr>
      <w:r w:rsidRPr="0088321A">
        <w:rPr>
          <w:rFonts w:asciiTheme="minorHAnsi" w:hAnsiTheme="minorHAnsi" w:cs="Arial"/>
          <w:sz w:val="22"/>
          <w:szCs w:val="22"/>
          <w:lang w:val="tr-TR"/>
        </w:rPr>
        <w:t>Su Kirliliği Kontrolü Yönetmeliği</w:t>
      </w:r>
      <w:r>
        <w:rPr>
          <w:rFonts w:asciiTheme="minorHAnsi" w:hAnsiTheme="minorHAnsi" w:cs="Arial"/>
          <w:sz w:val="22"/>
          <w:szCs w:val="22"/>
          <w:lang w:val="tr-TR"/>
        </w:rPr>
        <w:t>, Resmi Gazete, tarih: 31 Mart 2004, No: 25687.</w:t>
      </w:r>
    </w:p>
    <w:p w14:paraId="5A30F2FE" w14:textId="77777777" w:rsidR="00E332F9" w:rsidRDefault="00E332F9" w:rsidP="00E332F9">
      <w:pPr>
        <w:pStyle w:val="GvdeMetni"/>
        <w:jc w:val="both"/>
        <w:rPr>
          <w:rFonts w:asciiTheme="minorHAnsi" w:hAnsiTheme="minorHAnsi" w:cs="Arial"/>
          <w:sz w:val="22"/>
          <w:szCs w:val="22"/>
          <w:lang w:val="tr-TR"/>
        </w:rPr>
      </w:pPr>
    </w:p>
    <w:p w14:paraId="22E6EAF5" w14:textId="77777777" w:rsidR="00E332F9" w:rsidRDefault="00E332F9" w:rsidP="00E332F9">
      <w:pPr>
        <w:pStyle w:val="GvdeMetni"/>
        <w:snapToGrid/>
        <w:ind w:left="360"/>
        <w:jc w:val="both"/>
        <w:rPr>
          <w:rFonts w:asciiTheme="minorHAnsi" w:hAnsiTheme="minorHAnsi" w:cs="Arial"/>
          <w:sz w:val="22"/>
          <w:szCs w:val="22"/>
          <w:u w:val="single"/>
          <w:lang w:val="tr-TR"/>
        </w:rPr>
      </w:pPr>
      <w:r>
        <w:rPr>
          <w:rFonts w:asciiTheme="minorHAnsi" w:hAnsiTheme="minorHAnsi" w:cs="Arial"/>
          <w:sz w:val="22"/>
          <w:szCs w:val="22"/>
          <w:u w:val="single"/>
          <w:lang w:val="tr-TR"/>
        </w:rPr>
        <w:t>Genel</w:t>
      </w:r>
    </w:p>
    <w:p w14:paraId="0FD08AC1" w14:textId="5F460A9C" w:rsidR="00E332F9" w:rsidRPr="007F50B3" w:rsidRDefault="00E332F9" w:rsidP="00D04C87">
      <w:pPr>
        <w:pStyle w:val="GvdeMetni"/>
        <w:numPr>
          <w:ilvl w:val="0"/>
          <w:numId w:val="34"/>
        </w:numPr>
        <w:snapToGrid/>
        <w:jc w:val="both"/>
        <w:rPr>
          <w:rFonts w:asciiTheme="minorHAnsi" w:hAnsiTheme="minorHAnsi" w:cs="Arial"/>
          <w:sz w:val="22"/>
          <w:szCs w:val="22"/>
        </w:rPr>
      </w:pPr>
      <w:r>
        <w:rPr>
          <w:rFonts w:asciiTheme="minorHAnsi" w:hAnsiTheme="minorHAnsi" w:cs="Arial"/>
          <w:sz w:val="22"/>
          <w:szCs w:val="22"/>
          <w:lang w:val="tr-TR"/>
        </w:rPr>
        <w:t>Türkiye Bina Deprem Yönetmeliği, Resmi Gazete, tarih: 18 Mart 2018, No: 30364 (mükerrer).</w:t>
      </w:r>
    </w:p>
    <w:p w14:paraId="4E67C81B" w14:textId="1D11E14F" w:rsidR="00E332F9" w:rsidRPr="007F50B3" w:rsidRDefault="00E332F9" w:rsidP="00D04C87">
      <w:pPr>
        <w:pStyle w:val="GvdeMetni"/>
        <w:numPr>
          <w:ilvl w:val="0"/>
          <w:numId w:val="34"/>
        </w:numPr>
        <w:snapToGrid/>
        <w:jc w:val="both"/>
        <w:rPr>
          <w:rFonts w:asciiTheme="minorHAnsi" w:hAnsiTheme="minorHAnsi" w:cs="Arial"/>
          <w:sz w:val="22"/>
          <w:szCs w:val="22"/>
        </w:rPr>
      </w:pPr>
      <w:r>
        <w:rPr>
          <w:rFonts w:asciiTheme="minorHAnsi" w:hAnsiTheme="minorHAnsi" w:cs="Arial"/>
          <w:sz w:val="22"/>
          <w:szCs w:val="22"/>
          <w:lang w:val="tr-TR"/>
        </w:rPr>
        <w:t>Ozon Tabakasını İncelten Maddelere İlişkin Yönetmelik, Resmi Gazete, tarih: 7 Nisan 2017, No: 30031.</w:t>
      </w:r>
    </w:p>
    <w:p w14:paraId="7E74A446" w14:textId="51FD56FC" w:rsidR="00E332F9" w:rsidRPr="007F50B3" w:rsidRDefault="00E332F9" w:rsidP="00D04C87">
      <w:pPr>
        <w:pStyle w:val="GvdeMetni"/>
        <w:numPr>
          <w:ilvl w:val="0"/>
          <w:numId w:val="34"/>
        </w:numPr>
        <w:snapToGrid/>
        <w:jc w:val="both"/>
        <w:rPr>
          <w:rFonts w:asciiTheme="minorHAnsi" w:hAnsiTheme="minorHAnsi" w:cs="Arial"/>
          <w:sz w:val="22"/>
          <w:szCs w:val="22"/>
        </w:rPr>
      </w:pPr>
      <w:r>
        <w:rPr>
          <w:rFonts w:asciiTheme="minorHAnsi" w:hAnsiTheme="minorHAnsi" w:cs="Arial"/>
          <w:sz w:val="22"/>
          <w:szCs w:val="22"/>
          <w:lang w:val="tr-TR"/>
        </w:rPr>
        <w:lastRenderedPageBreak/>
        <w:t>Enerji Kaynaklarının ve Enerjinin Kullanımında Verimliliğin Artırılmasına Dair Yönetmelik, Resmi Gazete, tarih: 27 Ekim 2011, No: 28097.</w:t>
      </w:r>
    </w:p>
    <w:p w14:paraId="5BCF03EB" w14:textId="7EFEDFBA" w:rsidR="00E332F9" w:rsidRPr="007F50B3" w:rsidRDefault="00E332F9" w:rsidP="00D04C87">
      <w:pPr>
        <w:pStyle w:val="GvdeMetni"/>
        <w:numPr>
          <w:ilvl w:val="0"/>
          <w:numId w:val="34"/>
        </w:numPr>
        <w:snapToGrid/>
        <w:jc w:val="both"/>
        <w:rPr>
          <w:rFonts w:asciiTheme="minorHAnsi" w:hAnsiTheme="minorHAnsi" w:cs="Arial"/>
          <w:sz w:val="22"/>
          <w:szCs w:val="22"/>
        </w:rPr>
      </w:pPr>
      <w:r>
        <w:rPr>
          <w:rFonts w:asciiTheme="minorHAnsi" w:hAnsiTheme="minorHAnsi" w:cs="Arial"/>
          <w:sz w:val="22"/>
          <w:szCs w:val="22"/>
          <w:lang w:val="tr-TR"/>
        </w:rPr>
        <w:t>Büyük Endüstriyel Kazaların Kontrolü Hakkında Yönetmelik, Resmi Gazete, tarih: 18 Ağustos 2010, No: 27676.</w:t>
      </w:r>
    </w:p>
    <w:p w14:paraId="2FD63D31" w14:textId="12D9EF24" w:rsidR="00E332F9" w:rsidRPr="00015403" w:rsidRDefault="00E332F9" w:rsidP="00D04C87">
      <w:pPr>
        <w:pStyle w:val="GvdeMetni"/>
        <w:numPr>
          <w:ilvl w:val="0"/>
          <w:numId w:val="34"/>
        </w:numPr>
        <w:snapToGrid/>
        <w:jc w:val="both"/>
        <w:rPr>
          <w:rFonts w:asciiTheme="minorHAnsi" w:hAnsiTheme="minorHAnsi" w:cs="Arial"/>
          <w:sz w:val="22"/>
          <w:szCs w:val="22"/>
        </w:rPr>
      </w:pPr>
      <w:r>
        <w:rPr>
          <w:rFonts w:asciiTheme="minorHAnsi" w:hAnsiTheme="minorHAnsi" w:cs="Arial"/>
          <w:sz w:val="22"/>
          <w:szCs w:val="22"/>
          <w:lang w:val="tr-TR"/>
        </w:rPr>
        <w:t>Özel Güvenlik Hizmetlerine Dair Kanunun Uygulanmasına İlişkin Yönetmelikte Değişiklik Yapılmasına Dair Yönetmelik, Resmi Gazete, tarih: 29 Eylül 2009, No: 27358.</w:t>
      </w:r>
    </w:p>
    <w:p w14:paraId="26FF3013" w14:textId="17B6F47A" w:rsidR="00A346A5" w:rsidRPr="00AF3755" w:rsidRDefault="00A346A5" w:rsidP="009E4371">
      <w:pPr>
        <w:pStyle w:val="ResimYazs"/>
        <w:ind w:right="26"/>
        <w:rPr>
          <w:rFonts w:asciiTheme="minorHAnsi" w:hAnsiTheme="minorHAnsi"/>
        </w:rPr>
      </w:pPr>
    </w:p>
    <w:p w14:paraId="26E4199A" w14:textId="0BA5BD37" w:rsidR="00B23ED3" w:rsidRPr="00AF3755" w:rsidRDefault="00B23ED3">
      <w:pPr>
        <w:snapToGrid/>
        <w:rPr>
          <w:rFonts w:asciiTheme="minorHAnsi" w:hAnsiTheme="minorHAnsi"/>
          <w:b/>
          <w:bCs/>
          <w:lang w:val="en-GB"/>
        </w:rPr>
      </w:pPr>
      <w:r w:rsidRPr="00AF3755">
        <w:rPr>
          <w:rFonts w:asciiTheme="minorHAnsi" w:hAnsiTheme="minorHAnsi"/>
        </w:rPr>
        <w:br w:type="page"/>
      </w:r>
    </w:p>
    <w:p w14:paraId="54880557" w14:textId="0C1ADBF0" w:rsidR="00253ACB" w:rsidRPr="00CC5122" w:rsidRDefault="000A4363" w:rsidP="009E4371">
      <w:pPr>
        <w:pStyle w:val="Balk3"/>
        <w:rPr>
          <w:rFonts w:asciiTheme="minorHAnsi" w:hAnsiTheme="minorHAnsi"/>
          <w:lang w:val="tr-TR"/>
        </w:rPr>
      </w:pPr>
      <w:bookmarkStart w:id="61" w:name="_Toc59738439"/>
      <w:bookmarkStart w:id="62" w:name="_Toc23363977"/>
      <w:bookmarkEnd w:id="60"/>
      <w:r>
        <w:rPr>
          <w:rFonts w:asciiTheme="minorHAnsi" w:hAnsiTheme="minorHAnsi"/>
        </w:rPr>
        <w:lastRenderedPageBreak/>
        <w:t>Ek</w:t>
      </w:r>
      <w:r w:rsidR="00D70169" w:rsidRPr="00AF3755">
        <w:rPr>
          <w:rFonts w:asciiTheme="minorHAnsi" w:hAnsiTheme="minorHAnsi"/>
        </w:rPr>
        <w:t xml:space="preserve"> </w:t>
      </w:r>
      <w:bookmarkEnd w:id="58"/>
      <w:r w:rsidR="00A346A5" w:rsidRPr="00AF3755">
        <w:rPr>
          <w:rFonts w:asciiTheme="minorHAnsi" w:hAnsiTheme="minorHAnsi"/>
        </w:rPr>
        <w:t>C</w:t>
      </w:r>
      <w:r w:rsidR="00D70169" w:rsidRPr="00AF3755">
        <w:rPr>
          <w:rFonts w:asciiTheme="minorHAnsi" w:hAnsiTheme="minorHAnsi"/>
        </w:rPr>
        <w:t xml:space="preserve">: </w:t>
      </w:r>
      <w:r w:rsidRPr="00CC5122">
        <w:rPr>
          <w:rFonts w:asciiTheme="minorHAnsi" w:hAnsiTheme="minorHAnsi"/>
          <w:lang w:val="tr-TR"/>
        </w:rPr>
        <w:t>Arazi Edinimi Kontrol Listesi</w:t>
      </w:r>
      <w:bookmarkEnd w:id="61"/>
      <w:r w:rsidRPr="00CC5122">
        <w:rPr>
          <w:rFonts w:asciiTheme="minorHAnsi" w:hAnsiTheme="minorHAnsi"/>
          <w:lang w:val="tr-TR"/>
        </w:rPr>
        <w:t xml:space="preserve"> </w:t>
      </w:r>
    </w:p>
    <w:tbl>
      <w:tblPr>
        <w:tblW w:w="8921" w:type="dxa"/>
        <w:jc w:val="center"/>
        <w:tblLook w:val="04A0" w:firstRow="1" w:lastRow="0" w:firstColumn="1" w:lastColumn="0" w:noHBand="0" w:noVBand="1"/>
      </w:tblPr>
      <w:tblGrid>
        <w:gridCol w:w="4320"/>
        <w:gridCol w:w="4601"/>
      </w:tblGrid>
      <w:tr w:rsidR="005B0087" w:rsidRPr="00CC5122" w14:paraId="227C00AF" w14:textId="77777777" w:rsidTr="00CC5122">
        <w:trPr>
          <w:trHeight w:val="300"/>
          <w:jc w:val="center"/>
        </w:trPr>
        <w:tc>
          <w:tcPr>
            <w:tcW w:w="43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CC528C4" w14:textId="5A298F97" w:rsidR="005B0087" w:rsidRPr="00CC5122" w:rsidRDefault="000A4363"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Alt Faydalanıcı</w:t>
            </w:r>
            <w:r w:rsidR="005B0087" w:rsidRPr="00CC5122">
              <w:rPr>
                <w:rFonts w:asciiTheme="minorHAnsi" w:eastAsia="Times New Roman" w:hAnsiTheme="minorHAnsi" w:cs="Calibri"/>
                <w:color w:val="000000" w:themeColor="text1"/>
                <w:sz w:val="22"/>
                <w:szCs w:val="22"/>
                <w:lang w:val="tr-TR"/>
              </w:rPr>
              <w:t>:</w:t>
            </w:r>
          </w:p>
        </w:tc>
        <w:tc>
          <w:tcPr>
            <w:tcW w:w="4601" w:type="dxa"/>
            <w:tcBorders>
              <w:top w:val="single" w:sz="8" w:space="0" w:color="auto"/>
              <w:left w:val="nil"/>
              <w:bottom w:val="single" w:sz="4" w:space="0" w:color="auto"/>
              <w:right w:val="single" w:sz="8" w:space="0" w:color="auto"/>
            </w:tcBorders>
            <w:shd w:val="clear" w:color="auto" w:fill="auto"/>
            <w:noWrap/>
            <w:vAlign w:val="bottom"/>
            <w:hideMark/>
          </w:tcPr>
          <w:p w14:paraId="32B9F1BF"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4D357BBA"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0A32FA51" w14:textId="23B86167" w:rsidR="005B0087" w:rsidRPr="00CC5122" w:rsidRDefault="000A4363"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Alt Proje Başlığı</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60B9A681"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2F21387B"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17D878BF" w14:textId="51D3646B" w:rsidR="005B0087" w:rsidRPr="00CC5122" w:rsidRDefault="000A4363"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İlgili Arazinin Yeri</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669CF99F"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24D4B3D1"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288099DB" w14:textId="7D5A24FB" w:rsidR="005B0087" w:rsidRPr="00CC5122" w:rsidRDefault="00CC5122" w:rsidP="00D81608">
            <w:pPr>
              <w:ind w:firstLineChars="200" w:firstLine="440"/>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İl</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689B31DC"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47D9B663"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0F032C2D" w14:textId="45A7887B" w:rsidR="005B0087" w:rsidRPr="00CC5122" w:rsidRDefault="00CC5122" w:rsidP="00D81608">
            <w:pPr>
              <w:ind w:firstLineChars="200" w:firstLine="440"/>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İlçe</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07C26642"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7EAAE4B0"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0636C797" w14:textId="7EC23B32" w:rsidR="005B0087" w:rsidRPr="00CC5122" w:rsidRDefault="00CC5122" w:rsidP="00D81608">
            <w:pPr>
              <w:ind w:firstLineChars="200" w:firstLine="440"/>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Mahalle</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7E93943D"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70A7C735"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7D142FF1" w14:textId="1F574770"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Mülkiyet Durumu</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0A802212" w14:textId="46C2B718"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Kamu mülkiyetli </w:t>
            </w:r>
            <w:r w:rsidR="005B0087" w:rsidRPr="00CC5122">
              <w:rPr>
                <w:rFonts w:eastAsia="Times New Roman" w:cs="Calibri"/>
                <w:color w:val="000000" w:themeColor="text1"/>
                <w:sz w:val="22"/>
                <w:szCs w:val="22"/>
                <w:lang w:val="tr-TR"/>
              </w:rPr>
              <w:sym w:font="Symbol" w:char="F07F"/>
            </w:r>
            <w:r w:rsidR="005B0087" w:rsidRPr="00CC5122">
              <w:rPr>
                <w:rFonts w:asciiTheme="minorHAnsi" w:eastAsia="Times New Roman" w:hAnsiTheme="minorHAnsi"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Özel Mülkiyetli</w:t>
            </w:r>
            <w:r w:rsidR="005B0087" w:rsidRPr="00CC5122">
              <w:rPr>
                <w:rFonts w:eastAsia="Times New Roman" w:cs="Calibri"/>
                <w:color w:val="000000" w:themeColor="text1"/>
                <w:sz w:val="22"/>
                <w:szCs w:val="22"/>
                <w:lang w:val="tr-TR"/>
              </w:rPr>
              <w:sym w:font="Symbol" w:char="F07F"/>
            </w:r>
            <w:r w:rsidR="005B0087" w:rsidRPr="00CC5122">
              <w:rPr>
                <w:rFonts w:eastAsia="Times New Roman" w:cs="Calibri"/>
                <w:color w:val="000000" w:themeColor="text1"/>
                <w:sz w:val="22"/>
                <w:szCs w:val="22"/>
                <w:lang w:val="tr-TR"/>
              </w:rPr>
              <w:t xml:space="preserve"> </w:t>
            </w:r>
            <w:r w:rsidRPr="00CC5122">
              <w:rPr>
                <w:rFonts w:eastAsia="Times New Roman" w:cs="Calibri"/>
                <w:color w:val="000000" w:themeColor="text1"/>
                <w:sz w:val="22"/>
                <w:szCs w:val="22"/>
                <w:lang w:val="tr-TR"/>
              </w:rPr>
              <w:t>Her ikisi</w:t>
            </w:r>
            <w:r w:rsidR="005B0087" w:rsidRPr="00CC5122">
              <w:rPr>
                <w:rFonts w:eastAsia="Times New Roman" w:cs="Calibri"/>
                <w:color w:val="000000" w:themeColor="text1"/>
                <w:sz w:val="22"/>
                <w:szCs w:val="22"/>
                <w:lang w:val="tr-TR"/>
              </w:rPr>
              <w:sym w:font="Symbol" w:char="F07F"/>
            </w:r>
          </w:p>
        </w:tc>
      </w:tr>
      <w:tr w:rsidR="005B0087" w:rsidRPr="00CC5122" w14:paraId="4766EEF6" w14:textId="77777777" w:rsidTr="00CC5122">
        <w:trPr>
          <w:trHeight w:val="320"/>
          <w:jc w:val="center"/>
        </w:trPr>
        <w:tc>
          <w:tcPr>
            <w:tcW w:w="4320" w:type="dxa"/>
            <w:tcBorders>
              <w:top w:val="nil"/>
              <w:left w:val="single" w:sz="8" w:space="0" w:color="auto"/>
              <w:bottom w:val="single" w:sz="8" w:space="0" w:color="auto"/>
              <w:right w:val="single" w:sz="4" w:space="0" w:color="auto"/>
            </w:tcBorders>
            <w:shd w:val="clear" w:color="auto" w:fill="auto"/>
            <w:noWrap/>
            <w:vAlign w:val="bottom"/>
            <w:hideMark/>
          </w:tcPr>
          <w:p w14:paraId="6F921EB5" w14:textId="299F2E19"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Arazinin Türü</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8" w:space="0" w:color="auto"/>
              <w:right w:val="single" w:sz="8" w:space="0" w:color="auto"/>
            </w:tcBorders>
            <w:shd w:val="clear" w:color="auto" w:fill="auto"/>
            <w:noWrap/>
            <w:vAlign w:val="bottom"/>
            <w:hideMark/>
          </w:tcPr>
          <w:p w14:paraId="53B0F9AB" w14:textId="77777777" w:rsidR="005B0087" w:rsidRPr="00CC5122" w:rsidRDefault="005B0087" w:rsidP="00D81608">
            <w:pPr>
              <w:jc w:val="center"/>
              <w:rPr>
                <w:rFonts w:asciiTheme="minorHAnsi" w:eastAsia="Times New Roman" w:hAnsiTheme="minorHAnsi" w:cs="Calibri"/>
                <w:color w:val="000000" w:themeColor="text1"/>
                <w:sz w:val="22"/>
                <w:szCs w:val="22"/>
                <w:lang w:val="tr-TR"/>
              </w:rPr>
            </w:pPr>
          </w:p>
        </w:tc>
      </w:tr>
      <w:tr w:rsidR="005B0087" w:rsidRPr="00CC5122" w14:paraId="22A21668" w14:textId="77777777" w:rsidTr="00CC5122">
        <w:trPr>
          <w:trHeight w:val="320"/>
          <w:jc w:val="center"/>
        </w:trPr>
        <w:tc>
          <w:tcPr>
            <w:tcW w:w="4320" w:type="dxa"/>
            <w:tcBorders>
              <w:top w:val="nil"/>
              <w:left w:val="nil"/>
              <w:bottom w:val="nil"/>
              <w:right w:val="nil"/>
            </w:tcBorders>
            <w:shd w:val="clear" w:color="auto" w:fill="auto"/>
            <w:noWrap/>
            <w:vAlign w:val="bottom"/>
            <w:hideMark/>
          </w:tcPr>
          <w:p w14:paraId="52EA250A" w14:textId="77777777" w:rsidR="005B0087" w:rsidRPr="00CC5122" w:rsidRDefault="005B0087" w:rsidP="00D81608">
            <w:pPr>
              <w:rPr>
                <w:rFonts w:asciiTheme="minorHAnsi" w:eastAsia="Times New Roman" w:hAnsiTheme="minorHAnsi" w:cs="Calibri"/>
                <w:color w:val="000000" w:themeColor="text1"/>
                <w:sz w:val="22"/>
                <w:szCs w:val="22"/>
                <w:lang w:val="tr-TR"/>
              </w:rPr>
            </w:pPr>
          </w:p>
        </w:tc>
        <w:tc>
          <w:tcPr>
            <w:tcW w:w="4601" w:type="dxa"/>
            <w:tcBorders>
              <w:top w:val="nil"/>
              <w:left w:val="nil"/>
              <w:bottom w:val="nil"/>
              <w:right w:val="nil"/>
            </w:tcBorders>
            <w:shd w:val="clear" w:color="auto" w:fill="auto"/>
            <w:noWrap/>
            <w:vAlign w:val="bottom"/>
            <w:hideMark/>
          </w:tcPr>
          <w:p w14:paraId="7B9BCA05" w14:textId="77777777" w:rsidR="005B0087" w:rsidRPr="00CC5122" w:rsidRDefault="005B0087" w:rsidP="00D81608">
            <w:pPr>
              <w:rPr>
                <w:rFonts w:asciiTheme="minorHAnsi" w:eastAsia="Times New Roman" w:hAnsiTheme="minorHAnsi"/>
                <w:color w:val="000000" w:themeColor="text1"/>
                <w:sz w:val="22"/>
                <w:szCs w:val="22"/>
                <w:lang w:val="tr-TR"/>
              </w:rPr>
            </w:pPr>
          </w:p>
        </w:tc>
      </w:tr>
      <w:tr w:rsidR="005B0087" w:rsidRPr="00CC5122" w14:paraId="74D63E44" w14:textId="77777777" w:rsidTr="00CC5122">
        <w:trPr>
          <w:trHeight w:val="300"/>
          <w:jc w:val="center"/>
        </w:trPr>
        <w:tc>
          <w:tcPr>
            <w:tcW w:w="4320" w:type="dxa"/>
            <w:tcBorders>
              <w:top w:val="single" w:sz="8" w:space="0" w:color="auto"/>
              <w:left w:val="single" w:sz="8" w:space="0" w:color="auto"/>
              <w:bottom w:val="single" w:sz="4" w:space="0" w:color="auto"/>
              <w:right w:val="single" w:sz="4" w:space="0" w:color="auto"/>
            </w:tcBorders>
            <w:shd w:val="clear" w:color="auto" w:fill="D0CECE" w:themeFill="background2" w:themeFillShade="E6"/>
            <w:noWrap/>
            <w:vAlign w:val="bottom"/>
            <w:hideMark/>
          </w:tcPr>
          <w:p w14:paraId="3F425F89" w14:textId="6AB3EB91" w:rsidR="005B0087" w:rsidRPr="00CC5122" w:rsidRDefault="00CC5122" w:rsidP="00D81608">
            <w:pPr>
              <w:rPr>
                <w:rFonts w:asciiTheme="minorHAnsi" w:eastAsia="Times New Roman" w:hAnsiTheme="minorHAnsi" w:cs="Calibri"/>
                <w:b/>
                <w:bCs/>
                <w:color w:val="000000" w:themeColor="text1"/>
                <w:sz w:val="22"/>
                <w:szCs w:val="22"/>
                <w:lang w:val="tr-TR"/>
              </w:rPr>
            </w:pPr>
            <w:r w:rsidRPr="00CC5122">
              <w:rPr>
                <w:rFonts w:asciiTheme="minorHAnsi" w:eastAsia="Times New Roman" w:hAnsiTheme="minorHAnsi" w:cs="Calibri"/>
                <w:b/>
                <w:bCs/>
                <w:color w:val="000000" w:themeColor="text1"/>
                <w:sz w:val="22"/>
                <w:szCs w:val="22"/>
                <w:lang w:val="tr-TR"/>
              </w:rPr>
              <w:t xml:space="preserve">İlgili Araziye İlişkin Bilgiler </w:t>
            </w:r>
          </w:p>
        </w:tc>
        <w:tc>
          <w:tcPr>
            <w:tcW w:w="4601" w:type="dxa"/>
            <w:tcBorders>
              <w:top w:val="single" w:sz="8" w:space="0" w:color="auto"/>
              <w:left w:val="nil"/>
              <w:bottom w:val="single" w:sz="4" w:space="0" w:color="auto"/>
              <w:right w:val="single" w:sz="8" w:space="0" w:color="auto"/>
            </w:tcBorders>
            <w:shd w:val="clear" w:color="auto" w:fill="D0CECE" w:themeFill="background2" w:themeFillShade="E6"/>
            <w:noWrap/>
            <w:vAlign w:val="bottom"/>
            <w:hideMark/>
          </w:tcPr>
          <w:p w14:paraId="7057D6BF"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5A9E5C8E" w14:textId="77777777" w:rsidTr="00CC5122">
        <w:trPr>
          <w:trHeight w:val="34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5A1FB1A9" w14:textId="16ADC155"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Toplam yüzölçümü </w:t>
            </w:r>
            <w:r w:rsidR="005B0087" w:rsidRPr="00CC5122">
              <w:rPr>
                <w:rFonts w:asciiTheme="minorHAnsi" w:eastAsia="Times New Roman" w:hAnsiTheme="minorHAnsi" w:cs="Calibri"/>
                <w:color w:val="000000" w:themeColor="text1"/>
                <w:sz w:val="22"/>
                <w:szCs w:val="22"/>
                <w:lang w:val="tr-TR"/>
              </w:rPr>
              <w:t>[m</w:t>
            </w:r>
            <w:r w:rsidR="005B0087" w:rsidRPr="00CC5122">
              <w:rPr>
                <w:rFonts w:asciiTheme="minorHAnsi" w:eastAsia="Times New Roman" w:hAnsiTheme="minorHAnsi" w:cs="Calibri"/>
                <w:color w:val="000000" w:themeColor="text1"/>
                <w:sz w:val="22"/>
                <w:szCs w:val="22"/>
                <w:vertAlign w:val="superscript"/>
                <w:lang w:val="tr-TR"/>
              </w:rPr>
              <w:t>2</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0CEF7D16"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0B6535B5" w14:textId="77777777" w:rsidTr="00CC5122">
        <w:trPr>
          <w:trHeight w:val="34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085189D5" w14:textId="701FDD6E"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Alt proje için gerekli toplam alan </w:t>
            </w:r>
            <w:r w:rsidR="005B0087" w:rsidRPr="00CC5122">
              <w:rPr>
                <w:rFonts w:asciiTheme="minorHAnsi" w:eastAsia="Times New Roman" w:hAnsiTheme="minorHAnsi" w:cs="Calibri"/>
                <w:color w:val="000000" w:themeColor="text1"/>
                <w:sz w:val="22"/>
                <w:szCs w:val="22"/>
                <w:lang w:val="tr-TR"/>
              </w:rPr>
              <w:t>[m</w:t>
            </w:r>
            <w:r w:rsidR="005B0087" w:rsidRPr="00CC5122">
              <w:rPr>
                <w:rFonts w:asciiTheme="minorHAnsi" w:eastAsia="Times New Roman" w:hAnsiTheme="minorHAnsi" w:cs="Calibri"/>
                <w:color w:val="000000" w:themeColor="text1"/>
                <w:sz w:val="22"/>
                <w:szCs w:val="22"/>
                <w:vertAlign w:val="superscript"/>
                <w:lang w:val="tr-TR"/>
              </w:rPr>
              <w:t>2</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3B21667A"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2EA16368"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44CA1CFF" w14:textId="2A32675C"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Par</w:t>
            </w:r>
            <w:r>
              <w:rPr>
                <w:rFonts w:asciiTheme="minorHAnsi" w:eastAsia="Times New Roman" w:hAnsiTheme="minorHAnsi" w:cs="Calibri"/>
                <w:color w:val="000000" w:themeColor="text1"/>
                <w:sz w:val="22"/>
                <w:szCs w:val="22"/>
                <w:lang w:val="tr-TR"/>
              </w:rPr>
              <w:t>s</w:t>
            </w:r>
            <w:r w:rsidRPr="00CC5122">
              <w:rPr>
                <w:rFonts w:asciiTheme="minorHAnsi" w:eastAsia="Times New Roman" w:hAnsiTheme="minorHAnsi" w:cs="Calibri"/>
                <w:color w:val="000000" w:themeColor="text1"/>
                <w:sz w:val="22"/>
                <w:szCs w:val="22"/>
                <w:lang w:val="tr-TR"/>
              </w:rPr>
              <w:t>el sayısı</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18C73DFA"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452297AE" w14:textId="77777777" w:rsidTr="00CC5122">
        <w:trPr>
          <w:trHeight w:val="320"/>
          <w:jc w:val="center"/>
        </w:trPr>
        <w:tc>
          <w:tcPr>
            <w:tcW w:w="4320" w:type="dxa"/>
            <w:tcBorders>
              <w:top w:val="nil"/>
              <w:left w:val="single" w:sz="8" w:space="0" w:color="auto"/>
              <w:bottom w:val="single" w:sz="8" w:space="0" w:color="auto"/>
              <w:right w:val="single" w:sz="4" w:space="0" w:color="auto"/>
            </w:tcBorders>
            <w:shd w:val="clear" w:color="auto" w:fill="auto"/>
            <w:noWrap/>
            <w:vAlign w:val="bottom"/>
            <w:hideMark/>
          </w:tcPr>
          <w:p w14:paraId="006F607B" w14:textId="78296F59"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Hissedar sayısı</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8" w:space="0" w:color="auto"/>
              <w:right w:val="single" w:sz="8" w:space="0" w:color="auto"/>
            </w:tcBorders>
            <w:shd w:val="clear" w:color="auto" w:fill="auto"/>
            <w:noWrap/>
            <w:vAlign w:val="bottom"/>
            <w:hideMark/>
          </w:tcPr>
          <w:p w14:paraId="4BD4FE0A"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6A409525" w14:textId="77777777" w:rsidTr="00CC5122">
        <w:trPr>
          <w:trHeight w:val="320"/>
          <w:jc w:val="center"/>
        </w:trPr>
        <w:tc>
          <w:tcPr>
            <w:tcW w:w="4320" w:type="dxa"/>
            <w:tcBorders>
              <w:top w:val="nil"/>
              <w:left w:val="nil"/>
              <w:bottom w:val="nil"/>
              <w:right w:val="nil"/>
            </w:tcBorders>
            <w:shd w:val="clear" w:color="auto" w:fill="auto"/>
            <w:noWrap/>
            <w:vAlign w:val="bottom"/>
            <w:hideMark/>
          </w:tcPr>
          <w:p w14:paraId="5B21CF8B" w14:textId="77777777" w:rsidR="005B0087" w:rsidRPr="00CC5122" w:rsidRDefault="005B0087" w:rsidP="00D81608">
            <w:pPr>
              <w:rPr>
                <w:rFonts w:asciiTheme="minorHAnsi" w:eastAsia="Times New Roman" w:hAnsiTheme="minorHAnsi" w:cs="Calibri"/>
                <w:color w:val="000000" w:themeColor="text1"/>
                <w:sz w:val="22"/>
                <w:szCs w:val="22"/>
                <w:lang w:val="tr-TR"/>
              </w:rPr>
            </w:pPr>
          </w:p>
        </w:tc>
        <w:tc>
          <w:tcPr>
            <w:tcW w:w="4601" w:type="dxa"/>
            <w:tcBorders>
              <w:top w:val="nil"/>
              <w:left w:val="nil"/>
              <w:bottom w:val="nil"/>
              <w:right w:val="nil"/>
            </w:tcBorders>
            <w:shd w:val="clear" w:color="auto" w:fill="auto"/>
            <w:noWrap/>
            <w:vAlign w:val="bottom"/>
            <w:hideMark/>
          </w:tcPr>
          <w:p w14:paraId="3B23DF76" w14:textId="77777777" w:rsidR="005B0087" w:rsidRPr="00CC5122" w:rsidRDefault="005B0087" w:rsidP="00D81608">
            <w:pPr>
              <w:rPr>
                <w:rFonts w:asciiTheme="minorHAnsi" w:eastAsia="Times New Roman" w:hAnsiTheme="minorHAnsi"/>
                <w:color w:val="000000" w:themeColor="text1"/>
                <w:sz w:val="22"/>
                <w:szCs w:val="22"/>
                <w:lang w:val="tr-TR"/>
              </w:rPr>
            </w:pPr>
          </w:p>
        </w:tc>
      </w:tr>
      <w:tr w:rsidR="005B0087" w:rsidRPr="00CC5122" w14:paraId="1853D7B0" w14:textId="77777777" w:rsidTr="00CC5122">
        <w:trPr>
          <w:trHeight w:val="300"/>
          <w:jc w:val="center"/>
        </w:trPr>
        <w:tc>
          <w:tcPr>
            <w:tcW w:w="4320" w:type="dxa"/>
            <w:tcBorders>
              <w:top w:val="single" w:sz="8" w:space="0" w:color="auto"/>
              <w:left w:val="single" w:sz="8" w:space="0" w:color="auto"/>
              <w:bottom w:val="single" w:sz="4" w:space="0" w:color="auto"/>
              <w:right w:val="single" w:sz="4" w:space="0" w:color="auto"/>
            </w:tcBorders>
            <w:shd w:val="clear" w:color="auto" w:fill="D0CECE" w:themeFill="background2" w:themeFillShade="E6"/>
            <w:noWrap/>
            <w:vAlign w:val="bottom"/>
            <w:hideMark/>
          </w:tcPr>
          <w:p w14:paraId="4AA6A021" w14:textId="32E6E839" w:rsidR="005B0087" w:rsidRPr="00CC5122" w:rsidRDefault="00CC5122" w:rsidP="00D81608">
            <w:pPr>
              <w:rPr>
                <w:rFonts w:asciiTheme="minorHAnsi" w:eastAsia="Times New Roman" w:hAnsiTheme="minorHAnsi" w:cs="Calibri"/>
                <w:b/>
                <w:bCs/>
                <w:color w:val="000000" w:themeColor="text1"/>
                <w:sz w:val="22"/>
                <w:szCs w:val="22"/>
                <w:lang w:val="tr-TR"/>
              </w:rPr>
            </w:pPr>
            <w:r w:rsidRPr="00CC5122">
              <w:rPr>
                <w:rFonts w:asciiTheme="minorHAnsi" w:eastAsia="Times New Roman" w:hAnsiTheme="minorHAnsi" w:cs="Calibri"/>
                <w:b/>
                <w:bCs/>
                <w:color w:val="000000" w:themeColor="text1"/>
                <w:sz w:val="22"/>
                <w:szCs w:val="22"/>
                <w:lang w:val="tr-TR"/>
              </w:rPr>
              <w:t>Arazi edinimi durumu</w:t>
            </w:r>
            <w:r w:rsidR="005B0087" w:rsidRPr="00CC5122">
              <w:rPr>
                <w:rFonts w:asciiTheme="minorHAnsi" w:eastAsia="Times New Roman" w:hAnsiTheme="minorHAnsi" w:cs="Calibri"/>
                <w:b/>
                <w:bCs/>
                <w:color w:val="000000" w:themeColor="text1"/>
                <w:sz w:val="22"/>
                <w:szCs w:val="22"/>
                <w:lang w:val="tr-TR"/>
              </w:rPr>
              <w:t>:</w:t>
            </w:r>
          </w:p>
        </w:tc>
        <w:tc>
          <w:tcPr>
            <w:tcW w:w="4601" w:type="dxa"/>
            <w:tcBorders>
              <w:top w:val="single" w:sz="8" w:space="0" w:color="auto"/>
              <w:left w:val="nil"/>
              <w:bottom w:val="single" w:sz="4" w:space="0" w:color="auto"/>
              <w:right w:val="single" w:sz="8" w:space="0" w:color="auto"/>
            </w:tcBorders>
            <w:shd w:val="clear" w:color="auto" w:fill="D0CECE" w:themeFill="background2" w:themeFillShade="E6"/>
            <w:noWrap/>
            <w:vAlign w:val="bottom"/>
            <w:hideMark/>
          </w:tcPr>
          <w:p w14:paraId="7559FD35" w14:textId="77777777" w:rsidR="005B0087" w:rsidRPr="00CC5122" w:rsidRDefault="005B0087" w:rsidP="00D81608">
            <w:pPr>
              <w:rPr>
                <w:rFonts w:asciiTheme="minorHAnsi" w:eastAsia="Times New Roman" w:hAnsiTheme="minorHAnsi" w:cs="Calibri"/>
                <w:color w:val="000000" w:themeColor="text1"/>
                <w:sz w:val="22"/>
                <w:szCs w:val="22"/>
                <w:lang w:val="tr-TR"/>
              </w:rPr>
            </w:pPr>
          </w:p>
        </w:tc>
      </w:tr>
      <w:tr w:rsidR="005B0087" w:rsidRPr="00CC5122" w14:paraId="3F70242A"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6386311C" w14:textId="4C1118CF"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Arazi daha önce</w:t>
            </w:r>
            <w:r w:rsidR="005B0087" w:rsidRPr="00CC5122">
              <w:rPr>
                <w:rFonts w:eastAsia="Times New Roman" w:cs="Calibri"/>
                <w:color w:val="000000" w:themeColor="text1"/>
                <w:sz w:val="22"/>
                <w:szCs w:val="22"/>
                <w:lang w:val="tr-TR"/>
              </w:rPr>
              <w:t>/</w:t>
            </w:r>
            <w:r w:rsidRPr="00CC5122">
              <w:rPr>
                <w:rFonts w:eastAsia="Times New Roman" w:cs="Calibri"/>
                <w:color w:val="000000" w:themeColor="text1"/>
                <w:sz w:val="22"/>
                <w:szCs w:val="22"/>
                <w:lang w:val="tr-TR"/>
              </w:rPr>
              <w:t>kısa süre önce edinilmiş</w:t>
            </w:r>
            <w:r w:rsidR="005B0087" w:rsidRPr="00CC5122">
              <w:rPr>
                <w:rFonts w:asciiTheme="minorHAnsi" w:eastAsia="Times New Roman" w:hAnsiTheme="minorHAnsi" w:cs="Calibri"/>
                <w:color w:val="000000" w:themeColor="text1"/>
                <w:sz w:val="22"/>
                <w:szCs w:val="22"/>
                <w:lang w:val="tr-TR"/>
              </w:rPr>
              <w:t xml:space="preserve">: </w:t>
            </w:r>
          </w:p>
        </w:tc>
        <w:tc>
          <w:tcPr>
            <w:tcW w:w="4601" w:type="dxa"/>
            <w:tcBorders>
              <w:top w:val="nil"/>
              <w:left w:val="nil"/>
              <w:bottom w:val="single" w:sz="4" w:space="0" w:color="auto"/>
              <w:right w:val="single" w:sz="8" w:space="0" w:color="auto"/>
            </w:tcBorders>
            <w:shd w:val="clear" w:color="auto" w:fill="auto"/>
            <w:noWrap/>
            <w:vAlign w:val="bottom"/>
            <w:hideMark/>
          </w:tcPr>
          <w:p w14:paraId="2E16E586" w14:textId="5E518120"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Evet </w:t>
            </w:r>
            <w:r w:rsidR="005B0087" w:rsidRPr="00CC5122">
              <w:rPr>
                <w:rFonts w:eastAsia="Times New Roman" w:cs="Calibri"/>
                <w:color w:val="000000" w:themeColor="text1"/>
                <w:sz w:val="22"/>
                <w:szCs w:val="22"/>
                <w:lang w:val="tr-TR"/>
              </w:rPr>
              <w:sym w:font="Symbol" w:char="F07F"/>
            </w:r>
            <w:r w:rsidR="005B0087" w:rsidRPr="00CC5122">
              <w:rPr>
                <w:rFonts w:asciiTheme="minorHAnsi" w:eastAsia="Times New Roman" w:hAnsiTheme="minorHAnsi"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 xml:space="preserve">Hayır </w:t>
            </w:r>
            <w:r w:rsidR="005B0087" w:rsidRPr="00CC5122">
              <w:rPr>
                <w:rFonts w:eastAsia="Times New Roman" w:cs="Calibri"/>
                <w:color w:val="000000" w:themeColor="text1"/>
                <w:sz w:val="22"/>
                <w:szCs w:val="22"/>
                <w:lang w:val="tr-TR"/>
              </w:rPr>
              <w:sym w:font="Symbol" w:char="F07F"/>
            </w:r>
          </w:p>
        </w:tc>
      </w:tr>
      <w:tr w:rsidR="005B0087" w:rsidRPr="00CC5122" w14:paraId="2F182DC5"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4C283AF8" w14:textId="59D07134" w:rsidR="005B0087" w:rsidRPr="00CC5122" w:rsidRDefault="00CC5122" w:rsidP="00D81608">
            <w:pPr>
              <w:rPr>
                <w:rFonts w:asciiTheme="minorHAnsi" w:eastAsia="Times New Roman" w:hAnsiTheme="minorHAnsi" w:cs="Calibri"/>
                <w:b/>
                <w:bCs/>
                <w:color w:val="000000" w:themeColor="text1"/>
                <w:sz w:val="22"/>
                <w:szCs w:val="22"/>
                <w:lang w:val="tr-TR"/>
              </w:rPr>
            </w:pPr>
            <w:r w:rsidRPr="00CC5122">
              <w:rPr>
                <w:rFonts w:asciiTheme="minorHAnsi" w:eastAsia="Times New Roman" w:hAnsiTheme="minorHAnsi" w:cs="Calibri"/>
                <w:b/>
                <w:bCs/>
                <w:color w:val="000000" w:themeColor="text1"/>
                <w:sz w:val="22"/>
                <w:szCs w:val="22"/>
                <w:lang w:val="tr-TR"/>
              </w:rPr>
              <w:t xml:space="preserve">EVET ise; </w:t>
            </w:r>
            <w:r w:rsidR="005B0087" w:rsidRPr="00CC5122">
              <w:rPr>
                <w:rFonts w:asciiTheme="minorHAnsi" w:eastAsia="Times New Roman" w:hAnsiTheme="minorHAnsi" w:cs="Calibri"/>
                <w:b/>
                <w:bCs/>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3E6B2285"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2281B5D0"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4DA0B628" w14:textId="0A2DA5B0"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Edinim Tarihi</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29790356"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05473619"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6528AF8C" w14:textId="0D1AD18F"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Edinim Yöntemi</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64E37688" w14:textId="4E7D1511"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İstekli Alıcı</w:t>
            </w:r>
            <w:r w:rsidR="005B0087" w:rsidRPr="00CC5122">
              <w:rPr>
                <w:rFonts w:asciiTheme="minorHAnsi" w:eastAsia="Times New Roman" w:hAnsiTheme="minorHAnsi" w:cs="Calibri"/>
                <w:color w:val="000000" w:themeColor="text1"/>
                <w:sz w:val="22"/>
                <w:szCs w:val="22"/>
                <w:lang w:val="tr-TR"/>
              </w:rPr>
              <w:t>/</w:t>
            </w:r>
            <w:r w:rsidRPr="00CC5122">
              <w:rPr>
                <w:rFonts w:asciiTheme="minorHAnsi" w:eastAsia="Times New Roman" w:hAnsiTheme="minorHAnsi" w:cs="Calibri"/>
                <w:color w:val="000000" w:themeColor="text1"/>
                <w:sz w:val="22"/>
                <w:szCs w:val="22"/>
                <w:lang w:val="tr-TR"/>
              </w:rPr>
              <w:t>Satıcı</w:t>
            </w:r>
            <w:r w:rsidR="005B0087" w:rsidRPr="00CC5122">
              <w:rPr>
                <w:rFonts w:asciiTheme="minorHAnsi" w:eastAsia="Times New Roman" w:hAnsiTheme="minorHAnsi" w:cs="Calibri"/>
                <w:color w:val="000000" w:themeColor="text1"/>
                <w:sz w:val="22"/>
                <w:szCs w:val="22"/>
                <w:lang w:val="tr-TR"/>
              </w:rPr>
              <w:sym w:font="Symbol" w:char="F07F"/>
            </w:r>
            <w:r w:rsidR="005B0087" w:rsidRPr="00CC5122">
              <w:rPr>
                <w:rFonts w:asciiTheme="minorHAnsi" w:eastAsia="Times New Roman" w:hAnsiTheme="minorHAnsi"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 xml:space="preserve"> Kamulaştırma</w:t>
            </w:r>
            <w:r w:rsidR="005B0087" w:rsidRPr="00CC5122">
              <w:rPr>
                <w:rFonts w:asciiTheme="minorHAnsi" w:eastAsia="Times New Roman" w:hAnsiTheme="minorHAnsi" w:cs="Calibri"/>
                <w:color w:val="000000" w:themeColor="text1"/>
                <w:sz w:val="22"/>
                <w:szCs w:val="22"/>
                <w:lang w:val="tr-TR"/>
              </w:rPr>
              <w:sym w:font="Symbol" w:char="F07F"/>
            </w:r>
          </w:p>
        </w:tc>
      </w:tr>
      <w:tr w:rsidR="005B0087" w:rsidRPr="00CC5122" w14:paraId="34FB8FE6"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17F305C5" w14:textId="756B29D1"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Ödenen Tutar </w:t>
            </w:r>
            <w:r w:rsidR="005B0087" w:rsidRPr="00CC5122">
              <w:rPr>
                <w:rFonts w:asciiTheme="minorHAnsi" w:eastAsia="Times New Roman" w:hAnsiTheme="minorHAnsi"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 xml:space="preserve">Tazminat </w:t>
            </w:r>
            <w:r w:rsidR="005B0087" w:rsidRPr="00CC5122">
              <w:rPr>
                <w:rFonts w:asciiTheme="minorHAnsi" w:eastAsia="Times New Roman" w:hAnsiTheme="minorHAnsi" w:cs="Calibri"/>
                <w:color w:val="000000" w:themeColor="text1"/>
                <w:sz w:val="22"/>
                <w:szCs w:val="22"/>
                <w:lang w:val="tr-TR"/>
              </w:rPr>
              <w:t>(TL)</w:t>
            </w:r>
          </w:p>
        </w:tc>
        <w:tc>
          <w:tcPr>
            <w:tcW w:w="4601" w:type="dxa"/>
            <w:tcBorders>
              <w:top w:val="nil"/>
              <w:left w:val="nil"/>
              <w:bottom w:val="single" w:sz="4" w:space="0" w:color="auto"/>
              <w:right w:val="single" w:sz="8" w:space="0" w:color="auto"/>
            </w:tcBorders>
            <w:shd w:val="clear" w:color="auto" w:fill="auto"/>
            <w:noWrap/>
            <w:vAlign w:val="bottom"/>
            <w:hideMark/>
          </w:tcPr>
          <w:p w14:paraId="6131223E" w14:textId="77777777" w:rsidR="005B0087" w:rsidRPr="00CC5122" w:rsidRDefault="005B0087" w:rsidP="00D81608">
            <w:pPr>
              <w:rPr>
                <w:rFonts w:asciiTheme="minorHAnsi" w:eastAsia="Times New Roman" w:hAnsiTheme="minorHAnsi" w:cs="Calibri"/>
                <w:color w:val="000000" w:themeColor="text1"/>
                <w:sz w:val="22"/>
                <w:szCs w:val="22"/>
                <w:lang w:val="tr-TR"/>
              </w:rPr>
            </w:pPr>
          </w:p>
        </w:tc>
      </w:tr>
      <w:tr w:rsidR="005B0087" w:rsidRPr="00CC5122" w14:paraId="6037AADD"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31CC2932" w14:textId="78514015"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Mahkemede devam eden dava </w:t>
            </w:r>
          </w:p>
        </w:tc>
        <w:tc>
          <w:tcPr>
            <w:tcW w:w="4601" w:type="dxa"/>
            <w:tcBorders>
              <w:top w:val="nil"/>
              <w:left w:val="nil"/>
              <w:bottom w:val="single" w:sz="4" w:space="0" w:color="auto"/>
              <w:right w:val="single" w:sz="8" w:space="0" w:color="auto"/>
            </w:tcBorders>
            <w:shd w:val="clear" w:color="auto" w:fill="auto"/>
            <w:noWrap/>
            <w:vAlign w:val="bottom"/>
            <w:hideMark/>
          </w:tcPr>
          <w:p w14:paraId="00553750" w14:textId="4B67DE1A"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Evet </w:t>
            </w:r>
            <w:r w:rsidRPr="00CC5122">
              <w:rPr>
                <w:rFonts w:eastAsia="Times New Roman" w:cs="Calibri"/>
                <w:color w:val="000000" w:themeColor="text1"/>
                <w:sz w:val="22"/>
                <w:szCs w:val="22"/>
                <w:lang w:val="tr-TR"/>
              </w:rPr>
              <w:sym w:font="Symbol" w:char="F07F"/>
            </w:r>
            <w:r w:rsidRPr="00CC5122">
              <w:rPr>
                <w:rFonts w:asciiTheme="minorHAnsi" w:eastAsia="Times New Roman" w:hAnsiTheme="minorHAnsi" w:cs="Calibri"/>
                <w:color w:val="000000" w:themeColor="text1"/>
                <w:sz w:val="22"/>
                <w:szCs w:val="22"/>
                <w:lang w:val="tr-TR"/>
              </w:rPr>
              <w:t xml:space="preserve"> Hayır </w:t>
            </w:r>
            <w:r w:rsidRPr="00CC5122">
              <w:rPr>
                <w:rFonts w:eastAsia="Times New Roman" w:cs="Calibri"/>
                <w:color w:val="000000" w:themeColor="text1"/>
                <w:sz w:val="22"/>
                <w:szCs w:val="22"/>
                <w:lang w:val="tr-TR"/>
              </w:rPr>
              <w:sym w:font="Symbol" w:char="F07F"/>
            </w:r>
          </w:p>
        </w:tc>
      </w:tr>
      <w:tr w:rsidR="005B0087" w:rsidRPr="00CC5122" w14:paraId="747E7AA3"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52A2BFF8" w14:textId="2C178A7D"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Fiziksel yer değiştirme </w:t>
            </w:r>
          </w:p>
        </w:tc>
        <w:tc>
          <w:tcPr>
            <w:tcW w:w="4601" w:type="dxa"/>
            <w:tcBorders>
              <w:top w:val="nil"/>
              <w:left w:val="nil"/>
              <w:bottom w:val="single" w:sz="4" w:space="0" w:color="auto"/>
              <w:right w:val="single" w:sz="8" w:space="0" w:color="auto"/>
            </w:tcBorders>
            <w:shd w:val="clear" w:color="auto" w:fill="auto"/>
            <w:noWrap/>
            <w:vAlign w:val="bottom"/>
            <w:hideMark/>
          </w:tcPr>
          <w:p w14:paraId="48AB7398" w14:textId="5387D9D3"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Evet </w:t>
            </w:r>
            <w:r w:rsidR="005B0087" w:rsidRPr="00CC5122">
              <w:rPr>
                <w:rFonts w:eastAsia="Times New Roman" w:cs="Calibri"/>
                <w:color w:val="000000" w:themeColor="text1"/>
                <w:sz w:val="22"/>
                <w:szCs w:val="22"/>
                <w:lang w:val="tr-TR"/>
              </w:rPr>
              <w:sym w:font="Symbol" w:char="F07F"/>
            </w:r>
            <w:r w:rsidR="005B0087" w:rsidRPr="00CC5122">
              <w:rPr>
                <w:rFonts w:asciiTheme="minorHAnsi" w:eastAsia="Times New Roman" w:hAnsiTheme="minorHAnsi"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 xml:space="preserve">Hayır </w:t>
            </w:r>
            <w:r w:rsidR="005B0087" w:rsidRPr="00CC5122">
              <w:rPr>
                <w:rFonts w:eastAsia="Times New Roman" w:cs="Calibri"/>
                <w:color w:val="000000" w:themeColor="text1"/>
                <w:sz w:val="22"/>
                <w:szCs w:val="22"/>
                <w:lang w:val="tr-TR"/>
              </w:rPr>
              <w:sym w:font="Symbol" w:char="F07F"/>
            </w:r>
          </w:p>
        </w:tc>
      </w:tr>
      <w:tr w:rsidR="005B0087" w:rsidRPr="00CC5122" w14:paraId="08416DED"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3333B90D" w14:textId="60145831"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Geçim kaynağı kaybı </w:t>
            </w:r>
          </w:p>
        </w:tc>
        <w:tc>
          <w:tcPr>
            <w:tcW w:w="4601" w:type="dxa"/>
            <w:tcBorders>
              <w:top w:val="nil"/>
              <w:left w:val="nil"/>
              <w:bottom w:val="single" w:sz="4" w:space="0" w:color="auto"/>
              <w:right w:val="single" w:sz="8" w:space="0" w:color="auto"/>
            </w:tcBorders>
            <w:shd w:val="clear" w:color="auto" w:fill="auto"/>
            <w:noWrap/>
            <w:vAlign w:val="bottom"/>
            <w:hideMark/>
          </w:tcPr>
          <w:p w14:paraId="624EE8AF" w14:textId="73E8DCF2"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Evet </w:t>
            </w:r>
            <w:r w:rsidRPr="00CC5122">
              <w:rPr>
                <w:rFonts w:eastAsia="Times New Roman" w:cs="Calibri"/>
                <w:color w:val="000000" w:themeColor="text1"/>
                <w:sz w:val="22"/>
                <w:szCs w:val="22"/>
                <w:lang w:val="tr-TR"/>
              </w:rPr>
              <w:sym w:font="Symbol" w:char="F07F"/>
            </w:r>
            <w:r w:rsidRPr="00CC5122">
              <w:rPr>
                <w:rFonts w:asciiTheme="minorHAnsi" w:eastAsia="Times New Roman" w:hAnsiTheme="minorHAnsi" w:cs="Calibri"/>
                <w:color w:val="000000" w:themeColor="text1"/>
                <w:sz w:val="22"/>
                <w:szCs w:val="22"/>
                <w:lang w:val="tr-TR"/>
              </w:rPr>
              <w:t xml:space="preserve"> Hayır </w:t>
            </w:r>
            <w:r w:rsidRPr="00CC5122">
              <w:rPr>
                <w:rFonts w:eastAsia="Times New Roman" w:cs="Calibri"/>
                <w:color w:val="000000" w:themeColor="text1"/>
                <w:sz w:val="22"/>
                <w:szCs w:val="22"/>
                <w:lang w:val="tr-TR"/>
              </w:rPr>
              <w:sym w:font="Symbol" w:char="F07F"/>
            </w:r>
          </w:p>
        </w:tc>
      </w:tr>
      <w:tr w:rsidR="005B0087" w:rsidRPr="00CC5122" w14:paraId="3DA8C018" w14:textId="77777777" w:rsidTr="00CC5122">
        <w:trPr>
          <w:trHeight w:val="300"/>
          <w:jc w:val="center"/>
        </w:trPr>
        <w:tc>
          <w:tcPr>
            <w:tcW w:w="8921" w:type="dxa"/>
            <w:gridSpan w:val="2"/>
            <w:tcBorders>
              <w:top w:val="nil"/>
              <w:left w:val="single" w:sz="8" w:space="0" w:color="auto"/>
              <w:bottom w:val="single" w:sz="4" w:space="0" w:color="auto"/>
              <w:right w:val="single" w:sz="8" w:space="0" w:color="auto"/>
            </w:tcBorders>
            <w:shd w:val="clear" w:color="auto" w:fill="auto"/>
            <w:noWrap/>
            <w:vAlign w:val="bottom"/>
          </w:tcPr>
          <w:p w14:paraId="5122C33C" w14:textId="31CDC7A2" w:rsidR="005B0087" w:rsidRPr="00CC5122" w:rsidRDefault="00CC5122" w:rsidP="00D81608">
            <w:pPr>
              <w:rPr>
                <w:rFonts w:eastAsia="Times New Roman" w:cs="Calibri"/>
                <w:b/>
                <w:bCs/>
                <w:color w:val="000000" w:themeColor="text1"/>
                <w:sz w:val="22"/>
                <w:szCs w:val="22"/>
                <w:lang w:val="tr-TR"/>
              </w:rPr>
            </w:pPr>
            <w:r w:rsidRPr="00CC5122">
              <w:rPr>
                <w:rFonts w:eastAsia="Times New Roman" w:cs="Calibri"/>
                <w:b/>
                <w:bCs/>
                <w:color w:val="000000" w:themeColor="text1"/>
                <w:sz w:val="22"/>
                <w:szCs w:val="22"/>
                <w:lang w:val="tr-TR"/>
              </w:rPr>
              <w:t>HAYIR ise</w:t>
            </w:r>
            <w:r w:rsidR="005B0087" w:rsidRPr="00CC5122">
              <w:rPr>
                <w:rFonts w:eastAsia="Times New Roman" w:cs="Calibri"/>
                <w:b/>
                <w:bCs/>
                <w:color w:val="000000" w:themeColor="text1"/>
                <w:sz w:val="22"/>
                <w:szCs w:val="22"/>
                <w:lang w:val="tr-TR"/>
              </w:rPr>
              <w:t xml:space="preserve">; </w:t>
            </w:r>
            <w:r w:rsidRPr="00CC5122">
              <w:rPr>
                <w:rFonts w:eastAsia="Times New Roman" w:cs="Calibri"/>
                <w:b/>
                <w:bCs/>
                <w:color w:val="000000" w:themeColor="text1"/>
                <w:sz w:val="22"/>
                <w:szCs w:val="22"/>
                <w:lang w:val="tr-TR"/>
              </w:rPr>
              <w:t>arazi edinimi gerektiren bir alt proje</w:t>
            </w:r>
            <w:r>
              <w:rPr>
                <w:rFonts w:eastAsia="Times New Roman" w:cs="Calibri"/>
                <w:b/>
                <w:bCs/>
                <w:color w:val="000000" w:themeColor="text1"/>
                <w:sz w:val="22"/>
                <w:szCs w:val="22"/>
                <w:lang w:val="tr-TR"/>
              </w:rPr>
              <w:t>,</w:t>
            </w:r>
            <w:r w:rsidRPr="00CC5122">
              <w:rPr>
                <w:rFonts w:eastAsia="Times New Roman" w:cs="Calibri"/>
                <w:b/>
                <w:bCs/>
                <w:color w:val="000000" w:themeColor="text1"/>
                <w:sz w:val="22"/>
                <w:szCs w:val="22"/>
                <w:lang w:val="tr-TR"/>
              </w:rPr>
              <w:t xml:space="preserve"> proje finansmanından yararlanamaz </w:t>
            </w:r>
          </w:p>
        </w:tc>
      </w:tr>
      <w:tr w:rsidR="005B0087" w:rsidRPr="00CC5122" w14:paraId="67B5FC07" w14:textId="77777777" w:rsidTr="00CC5122">
        <w:trPr>
          <w:trHeight w:val="320"/>
          <w:jc w:val="center"/>
        </w:trPr>
        <w:tc>
          <w:tcPr>
            <w:tcW w:w="4320" w:type="dxa"/>
            <w:tcBorders>
              <w:top w:val="nil"/>
              <w:left w:val="nil"/>
              <w:bottom w:val="nil"/>
              <w:right w:val="nil"/>
            </w:tcBorders>
            <w:shd w:val="clear" w:color="auto" w:fill="auto"/>
            <w:noWrap/>
            <w:vAlign w:val="bottom"/>
            <w:hideMark/>
          </w:tcPr>
          <w:p w14:paraId="0DDE36C2" w14:textId="77777777" w:rsidR="005B0087" w:rsidRPr="00CC5122" w:rsidRDefault="005B0087" w:rsidP="00D81608">
            <w:pPr>
              <w:rPr>
                <w:rFonts w:asciiTheme="minorHAnsi" w:eastAsia="Times New Roman" w:hAnsiTheme="minorHAnsi" w:cs="Calibri"/>
                <w:color w:val="000000" w:themeColor="text1"/>
                <w:sz w:val="22"/>
                <w:szCs w:val="22"/>
                <w:lang w:val="tr-TR"/>
              </w:rPr>
            </w:pPr>
          </w:p>
        </w:tc>
        <w:tc>
          <w:tcPr>
            <w:tcW w:w="4601" w:type="dxa"/>
            <w:tcBorders>
              <w:top w:val="nil"/>
              <w:left w:val="nil"/>
              <w:bottom w:val="nil"/>
              <w:right w:val="nil"/>
            </w:tcBorders>
            <w:shd w:val="clear" w:color="auto" w:fill="auto"/>
            <w:noWrap/>
            <w:vAlign w:val="bottom"/>
            <w:hideMark/>
          </w:tcPr>
          <w:p w14:paraId="20E76262" w14:textId="77777777" w:rsidR="005B0087" w:rsidRPr="00CC5122" w:rsidRDefault="005B0087" w:rsidP="00D81608">
            <w:pPr>
              <w:rPr>
                <w:rFonts w:asciiTheme="minorHAnsi" w:eastAsia="Times New Roman" w:hAnsiTheme="minorHAnsi"/>
                <w:color w:val="000000" w:themeColor="text1"/>
                <w:sz w:val="22"/>
                <w:szCs w:val="22"/>
                <w:lang w:val="tr-TR"/>
              </w:rPr>
            </w:pPr>
          </w:p>
        </w:tc>
      </w:tr>
      <w:tr w:rsidR="005B0087" w:rsidRPr="00CC5122" w14:paraId="63C26A26" w14:textId="77777777" w:rsidTr="00CC5122">
        <w:trPr>
          <w:trHeight w:val="300"/>
          <w:jc w:val="center"/>
        </w:trPr>
        <w:tc>
          <w:tcPr>
            <w:tcW w:w="4320" w:type="dxa"/>
            <w:tcBorders>
              <w:top w:val="single" w:sz="8" w:space="0" w:color="auto"/>
              <w:left w:val="single" w:sz="8" w:space="0" w:color="auto"/>
              <w:bottom w:val="single" w:sz="4" w:space="0" w:color="auto"/>
              <w:right w:val="single" w:sz="4" w:space="0" w:color="auto"/>
            </w:tcBorders>
            <w:shd w:val="clear" w:color="auto" w:fill="D0CECE" w:themeFill="background2" w:themeFillShade="E6"/>
            <w:noWrap/>
            <w:vAlign w:val="bottom"/>
            <w:hideMark/>
          </w:tcPr>
          <w:p w14:paraId="4B927BBF" w14:textId="2EC490BA" w:rsidR="005B0087" w:rsidRPr="00CC5122" w:rsidRDefault="00CC5122" w:rsidP="00D81608">
            <w:pPr>
              <w:rPr>
                <w:rFonts w:asciiTheme="minorHAnsi" w:eastAsia="Times New Roman" w:hAnsiTheme="minorHAnsi" w:cs="Calibri"/>
                <w:b/>
                <w:bCs/>
                <w:color w:val="000000" w:themeColor="text1"/>
                <w:sz w:val="22"/>
                <w:szCs w:val="22"/>
                <w:lang w:val="tr-TR"/>
              </w:rPr>
            </w:pPr>
            <w:r w:rsidRPr="00CC5122">
              <w:rPr>
                <w:rFonts w:asciiTheme="minorHAnsi" w:eastAsia="Times New Roman" w:hAnsiTheme="minorHAnsi" w:cs="Calibri"/>
                <w:b/>
                <w:bCs/>
                <w:color w:val="000000" w:themeColor="text1"/>
                <w:sz w:val="22"/>
                <w:szCs w:val="22"/>
                <w:lang w:val="tr-TR"/>
              </w:rPr>
              <w:t xml:space="preserve">Arazinin kullanımı </w:t>
            </w:r>
          </w:p>
        </w:tc>
        <w:tc>
          <w:tcPr>
            <w:tcW w:w="4601" w:type="dxa"/>
            <w:tcBorders>
              <w:top w:val="single" w:sz="8" w:space="0" w:color="auto"/>
              <w:left w:val="nil"/>
              <w:bottom w:val="single" w:sz="4" w:space="0" w:color="auto"/>
              <w:right w:val="single" w:sz="8" w:space="0" w:color="auto"/>
            </w:tcBorders>
            <w:shd w:val="clear" w:color="auto" w:fill="D0CECE" w:themeFill="background2" w:themeFillShade="E6"/>
            <w:noWrap/>
            <w:vAlign w:val="bottom"/>
            <w:hideMark/>
          </w:tcPr>
          <w:p w14:paraId="4DA23B1B"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5A7A7D09"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346F30DC" w14:textId="3FCEB045"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Arazi hangi amaçla kullanılacak</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28B247D5" w14:textId="51586D5F"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Sanayi</w:t>
            </w:r>
            <w:r w:rsidR="005B0087" w:rsidRPr="00CC5122">
              <w:rPr>
                <w:rFonts w:asciiTheme="minorHAnsi" w:eastAsia="Times New Roman" w:hAnsiTheme="minorHAnsi"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tarım</w:t>
            </w:r>
            <w:r w:rsidR="005B0087" w:rsidRPr="00CC5122">
              <w:rPr>
                <w:rFonts w:asciiTheme="minorHAnsi" w:eastAsia="Times New Roman" w:hAnsiTheme="minorHAnsi"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bina</w:t>
            </w:r>
            <w:r w:rsidR="005B0087" w:rsidRPr="00CC5122">
              <w:rPr>
                <w:rFonts w:asciiTheme="minorHAnsi" w:eastAsia="Times New Roman" w:hAnsiTheme="minorHAnsi"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vs</w:t>
            </w:r>
            <w:r w:rsidR="005B0087" w:rsidRPr="00CC5122">
              <w:rPr>
                <w:rFonts w:asciiTheme="minorHAnsi" w:eastAsia="Times New Roman" w:hAnsiTheme="minorHAnsi" w:cs="Calibri"/>
                <w:color w:val="000000" w:themeColor="text1"/>
                <w:sz w:val="22"/>
                <w:szCs w:val="22"/>
                <w:lang w:val="tr-TR"/>
              </w:rPr>
              <w:t>.</w:t>
            </w:r>
          </w:p>
        </w:tc>
      </w:tr>
      <w:tr w:rsidR="005B0087" w:rsidRPr="00CC5122" w14:paraId="0D1598CA"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281BA720" w14:textId="4758B4C0"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Arazi üzerinde kullanıcı var mı </w:t>
            </w:r>
            <w:r w:rsidR="005B0087" w:rsidRPr="00CC5122">
              <w:rPr>
                <w:rFonts w:asciiTheme="minorHAnsi" w:eastAsia="Times New Roman" w:hAnsiTheme="minorHAnsi" w:cs="Calibri"/>
                <w:color w:val="000000" w:themeColor="text1"/>
                <w:sz w:val="22"/>
                <w:szCs w:val="22"/>
                <w:lang w:val="tr-TR"/>
              </w:rPr>
              <w:t>(</w:t>
            </w:r>
            <w:r w:rsidRPr="00CC5122">
              <w:rPr>
                <w:rFonts w:asciiTheme="minorHAnsi" w:eastAsia="Times New Roman" w:hAnsiTheme="minorHAnsi" w:cs="Calibri"/>
                <w:color w:val="000000" w:themeColor="text1"/>
                <w:sz w:val="22"/>
                <w:szCs w:val="22"/>
                <w:lang w:val="tr-TR"/>
              </w:rPr>
              <w:t>yasal</w:t>
            </w:r>
            <w:r w:rsidR="005B0087" w:rsidRPr="00CC5122">
              <w:rPr>
                <w:rFonts w:asciiTheme="minorHAnsi" w:eastAsia="Times New Roman" w:hAnsiTheme="minorHAnsi" w:cs="Calibri"/>
                <w:color w:val="000000" w:themeColor="text1"/>
                <w:sz w:val="22"/>
                <w:szCs w:val="22"/>
                <w:lang w:val="tr-TR"/>
              </w:rPr>
              <w:t>/</w:t>
            </w:r>
            <w:r w:rsidRPr="00CC5122">
              <w:rPr>
                <w:rFonts w:asciiTheme="minorHAnsi" w:eastAsia="Times New Roman" w:hAnsiTheme="minorHAnsi" w:cs="Calibri"/>
                <w:color w:val="000000" w:themeColor="text1"/>
                <w:sz w:val="22"/>
                <w:szCs w:val="22"/>
                <w:lang w:val="tr-TR"/>
              </w:rPr>
              <w:t>yasa dışı</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47E73CD5"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0F50762D"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109335F5" w14:textId="22345A20"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Eğer kullanılıyor ise</w:t>
            </w:r>
            <w:r w:rsidR="005B0087" w:rsidRPr="00CC5122">
              <w:rPr>
                <w:rFonts w:asciiTheme="minorHAnsi" w:eastAsia="Times New Roman" w:hAnsiTheme="minorHAnsi"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 xml:space="preserve">kullanım amacını belirtiniz </w:t>
            </w:r>
            <w:r w:rsidR="005B0087" w:rsidRPr="00CC5122">
              <w:rPr>
                <w:rFonts w:asciiTheme="minorHAnsi" w:eastAsia="Times New Roman" w:hAnsiTheme="minorHAnsi" w:cs="Calibri"/>
                <w:color w:val="000000" w:themeColor="text1"/>
                <w:sz w:val="22"/>
                <w:szCs w:val="22"/>
                <w:lang w:val="tr-TR"/>
              </w:rPr>
              <w:t>(</w:t>
            </w:r>
            <w:r w:rsidRPr="00CC5122">
              <w:rPr>
                <w:rFonts w:asciiTheme="minorHAnsi" w:eastAsia="Times New Roman" w:hAnsiTheme="minorHAnsi" w:cs="Calibri"/>
                <w:color w:val="000000" w:themeColor="text1"/>
                <w:sz w:val="22"/>
                <w:szCs w:val="22"/>
                <w:lang w:val="tr-TR"/>
              </w:rPr>
              <w:t>tarım</w:t>
            </w:r>
            <w:r w:rsidR="005B0087" w:rsidRPr="00CC5122">
              <w:rPr>
                <w:rFonts w:asciiTheme="minorHAnsi" w:eastAsia="Times New Roman" w:hAnsiTheme="minorHAnsi"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konut</w:t>
            </w:r>
            <w:r w:rsidR="005B0087" w:rsidRPr="00CC5122">
              <w:rPr>
                <w:rFonts w:asciiTheme="minorHAnsi" w:eastAsia="Times New Roman" w:hAnsiTheme="minorHAnsi"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iş, vs.</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4" w:space="0" w:color="auto"/>
              <w:right w:val="single" w:sz="8" w:space="0" w:color="auto"/>
            </w:tcBorders>
            <w:shd w:val="clear" w:color="auto" w:fill="auto"/>
            <w:noWrap/>
            <w:vAlign w:val="bottom"/>
            <w:hideMark/>
          </w:tcPr>
          <w:p w14:paraId="7A89B0CC"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0879F035" w14:textId="77777777" w:rsidTr="00CC5122">
        <w:trPr>
          <w:trHeight w:val="320"/>
          <w:jc w:val="center"/>
        </w:trPr>
        <w:tc>
          <w:tcPr>
            <w:tcW w:w="4320" w:type="dxa"/>
            <w:tcBorders>
              <w:top w:val="nil"/>
              <w:left w:val="single" w:sz="8" w:space="0" w:color="auto"/>
              <w:bottom w:val="single" w:sz="8" w:space="0" w:color="auto"/>
              <w:right w:val="single" w:sz="4" w:space="0" w:color="auto"/>
            </w:tcBorders>
            <w:shd w:val="clear" w:color="auto" w:fill="auto"/>
            <w:noWrap/>
            <w:vAlign w:val="bottom"/>
            <w:hideMark/>
          </w:tcPr>
          <w:p w14:paraId="1CD25DC3" w14:textId="270C3DAC"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Arazi üzerinde yapı / varlık bulunuyor mu </w:t>
            </w:r>
            <w:r w:rsidR="005B0087" w:rsidRPr="00CC5122">
              <w:rPr>
                <w:rFonts w:asciiTheme="minorHAnsi" w:eastAsia="Times New Roman" w:hAnsiTheme="minorHAnsi" w:cs="Calibri"/>
                <w:color w:val="000000" w:themeColor="text1"/>
                <w:sz w:val="22"/>
                <w:szCs w:val="22"/>
                <w:lang w:val="tr-TR"/>
              </w:rPr>
              <w:t>(</w:t>
            </w:r>
            <w:r w:rsidRPr="00CC5122">
              <w:rPr>
                <w:rFonts w:asciiTheme="minorHAnsi" w:eastAsia="Times New Roman" w:hAnsiTheme="minorHAnsi" w:cs="Calibri"/>
                <w:color w:val="000000" w:themeColor="text1"/>
                <w:sz w:val="22"/>
                <w:szCs w:val="22"/>
                <w:lang w:val="tr-TR"/>
              </w:rPr>
              <w:t>sayısı</w:t>
            </w:r>
            <w:r w:rsidR="005B0087" w:rsidRPr="00CC5122">
              <w:rPr>
                <w:rFonts w:asciiTheme="minorHAnsi" w:eastAsia="Times New Roman" w:hAnsiTheme="minorHAnsi" w:cs="Calibri"/>
                <w:color w:val="000000" w:themeColor="text1"/>
                <w:sz w:val="22"/>
                <w:szCs w:val="22"/>
                <w:lang w:val="tr-TR"/>
              </w:rPr>
              <w:t>/</w:t>
            </w:r>
            <w:r w:rsidRPr="00CC5122">
              <w:rPr>
                <w:rFonts w:asciiTheme="minorHAnsi" w:eastAsia="Times New Roman" w:hAnsiTheme="minorHAnsi" w:cs="Calibri"/>
                <w:color w:val="000000" w:themeColor="text1"/>
                <w:sz w:val="22"/>
                <w:szCs w:val="22"/>
                <w:lang w:val="tr-TR"/>
              </w:rPr>
              <w:t>türü</w:t>
            </w:r>
            <w:r w:rsidR="005B0087" w:rsidRPr="00CC5122">
              <w:rPr>
                <w:rFonts w:asciiTheme="minorHAnsi" w:eastAsia="Times New Roman" w:hAnsiTheme="minorHAnsi" w:cs="Calibri"/>
                <w:color w:val="000000" w:themeColor="text1"/>
                <w:sz w:val="22"/>
                <w:szCs w:val="22"/>
                <w:lang w:val="tr-TR"/>
              </w:rPr>
              <w:t>)</w:t>
            </w:r>
          </w:p>
        </w:tc>
        <w:tc>
          <w:tcPr>
            <w:tcW w:w="4601" w:type="dxa"/>
            <w:tcBorders>
              <w:top w:val="nil"/>
              <w:left w:val="nil"/>
              <w:bottom w:val="single" w:sz="8" w:space="0" w:color="auto"/>
              <w:right w:val="single" w:sz="8" w:space="0" w:color="auto"/>
            </w:tcBorders>
            <w:shd w:val="clear" w:color="auto" w:fill="auto"/>
            <w:noWrap/>
            <w:vAlign w:val="bottom"/>
            <w:hideMark/>
          </w:tcPr>
          <w:p w14:paraId="4D63CB45"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r>
      <w:tr w:rsidR="005B0087" w:rsidRPr="00CC5122" w14:paraId="6D656BF1" w14:textId="77777777" w:rsidTr="00CC5122">
        <w:trPr>
          <w:trHeight w:val="320"/>
          <w:jc w:val="center"/>
        </w:trPr>
        <w:tc>
          <w:tcPr>
            <w:tcW w:w="4320" w:type="dxa"/>
            <w:tcBorders>
              <w:top w:val="nil"/>
              <w:left w:val="nil"/>
              <w:bottom w:val="nil"/>
              <w:right w:val="nil"/>
            </w:tcBorders>
            <w:shd w:val="clear" w:color="auto" w:fill="auto"/>
            <w:noWrap/>
            <w:vAlign w:val="bottom"/>
            <w:hideMark/>
          </w:tcPr>
          <w:p w14:paraId="4900E870" w14:textId="77777777" w:rsidR="005B0087" w:rsidRPr="00CC5122" w:rsidRDefault="005B0087" w:rsidP="00D81608">
            <w:pPr>
              <w:rPr>
                <w:rFonts w:asciiTheme="minorHAnsi" w:eastAsia="Times New Roman" w:hAnsiTheme="minorHAnsi" w:cs="Calibri"/>
                <w:color w:val="000000" w:themeColor="text1"/>
                <w:sz w:val="22"/>
                <w:szCs w:val="22"/>
                <w:lang w:val="tr-TR"/>
              </w:rPr>
            </w:pPr>
          </w:p>
        </w:tc>
        <w:tc>
          <w:tcPr>
            <w:tcW w:w="4601" w:type="dxa"/>
            <w:tcBorders>
              <w:top w:val="nil"/>
              <w:left w:val="nil"/>
              <w:bottom w:val="nil"/>
              <w:right w:val="nil"/>
            </w:tcBorders>
            <w:shd w:val="clear" w:color="auto" w:fill="auto"/>
            <w:noWrap/>
            <w:vAlign w:val="bottom"/>
            <w:hideMark/>
          </w:tcPr>
          <w:p w14:paraId="42E1D998" w14:textId="77777777" w:rsidR="005B0087" w:rsidRPr="00CC5122" w:rsidRDefault="005B0087" w:rsidP="00D81608">
            <w:pPr>
              <w:rPr>
                <w:rFonts w:asciiTheme="minorHAnsi" w:eastAsia="Times New Roman" w:hAnsiTheme="minorHAnsi"/>
                <w:color w:val="000000" w:themeColor="text1"/>
                <w:sz w:val="22"/>
                <w:szCs w:val="22"/>
                <w:lang w:val="tr-TR"/>
              </w:rPr>
            </w:pPr>
          </w:p>
        </w:tc>
      </w:tr>
      <w:tr w:rsidR="005B0087" w:rsidRPr="00CC5122" w14:paraId="0285D665" w14:textId="77777777" w:rsidTr="00CC5122">
        <w:trPr>
          <w:trHeight w:val="300"/>
          <w:jc w:val="center"/>
        </w:trPr>
        <w:tc>
          <w:tcPr>
            <w:tcW w:w="4320" w:type="dxa"/>
            <w:tcBorders>
              <w:top w:val="single" w:sz="8" w:space="0" w:color="auto"/>
              <w:left w:val="single" w:sz="8" w:space="0" w:color="auto"/>
              <w:bottom w:val="single" w:sz="4" w:space="0" w:color="auto"/>
              <w:right w:val="single" w:sz="4" w:space="0" w:color="auto"/>
            </w:tcBorders>
            <w:shd w:val="clear" w:color="auto" w:fill="D0CECE" w:themeFill="background2" w:themeFillShade="E6"/>
            <w:noWrap/>
            <w:vAlign w:val="bottom"/>
            <w:hideMark/>
          </w:tcPr>
          <w:p w14:paraId="66EAE094" w14:textId="64D7E43B" w:rsidR="005B0087" w:rsidRPr="00CC5122" w:rsidRDefault="00CC5122" w:rsidP="00D81608">
            <w:pPr>
              <w:rPr>
                <w:rFonts w:asciiTheme="minorHAnsi" w:eastAsia="Times New Roman" w:hAnsiTheme="minorHAnsi" w:cs="Calibri"/>
                <w:b/>
                <w:bCs/>
                <w:color w:val="000000" w:themeColor="text1"/>
                <w:sz w:val="22"/>
                <w:szCs w:val="22"/>
                <w:lang w:val="tr-TR"/>
              </w:rPr>
            </w:pPr>
            <w:r w:rsidRPr="00CC5122">
              <w:rPr>
                <w:rFonts w:asciiTheme="minorHAnsi" w:eastAsia="Times New Roman" w:hAnsiTheme="minorHAnsi" w:cs="Calibri"/>
                <w:b/>
                <w:bCs/>
                <w:color w:val="000000" w:themeColor="text1"/>
                <w:sz w:val="22"/>
                <w:szCs w:val="22"/>
                <w:lang w:val="tr-TR"/>
              </w:rPr>
              <w:t>Ekler</w:t>
            </w:r>
          </w:p>
        </w:tc>
        <w:tc>
          <w:tcPr>
            <w:tcW w:w="4601" w:type="dxa"/>
            <w:tcBorders>
              <w:top w:val="single" w:sz="8" w:space="0" w:color="auto"/>
              <w:left w:val="nil"/>
              <w:bottom w:val="single" w:sz="4" w:space="0" w:color="auto"/>
              <w:right w:val="single" w:sz="8" w:space="0" w:color="auto"/>
            </w:tcBorders>
            <w:shd w:val="clear" w:color="auto" w:fill="auto"/>
            <w:noWrap/>
            <w:vAlign w:val="bottom"/>
            <w:hideMark/>
          </w:tcPr>
          <w:p w14:paraId="5BB67A7C" w14:textId="5FC6B243"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Tapu</w:t>
            </w:r>
          </w:p>
        </w:tc>
      </w:tr>
      <w:tr w:rsidR="005B0087" w:rsidRPr="00CC5122" w14:paraId="3322593B" w14:textId="77777777" w:rsidTr="00CC5122">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637E9105" w14:textId="77777777" w:rsidR="005B0087" w:rsidRPr="00CC5122" w:rsidRDefault="005B0087" w:rsidP="00D81608">
            <w:pPr>
              <w:rPr>
                <w:rFonts w:asciiTheme="minorHAnsi" w:eastAsia="Times New Roman" w:hAnsiTheme="minorHAnsi" w:cs="Calibri"/>
                <w:b/>
                <w:bCs/>
                <w:color w:val="000000" w:themeColor="text1"/>
                <w:sz w:val="22"/>
                <w:szCs w:val="22"/>
                <w:lang w:val="tr-TR"/>
              </w:rPr>
            </w:pPr>
            <w:r w:rsidRPr="00CC5122">
              <w:rPr>
                <w:rFonts w:asciiTheme="minorHAnsi" w:eastAsia="Times New Roman" w:hAnsiTheme="minorHAnsi" w:cs="Calibri"/>
                <w:b/>
                <w:bCs/>
                <w:color w:val="000000" w:themeColor="text1"/>
                <w:sz w:val="22"/>
                <w:szCs w:val="22"/>
                <w:lang w:val="tr-TR"/>
              </w:rPr>
              <w:t> </w:t>
            </w:r>
          </w:p>
        </w:tc>
        <w:tc>
          <w:tcPr>
            <w:tcW w:w="4601" w:type="dxa"/>
            <w:tcBorders>
              <w:top w:val="nil"/>
              <w:left w:val="nil"/>
              <w:bottom w:val="single" w:sz="4" w:space="0" w:color="auto"/>
              <w:right w:val="single" w:sz="8" w:space="0" w:color="auto"/>
            </w:tcBorders>
            <w:shd w:val="clear" w:color="auto" w:fill="auto"/>
            <w:noWrap/>
            <w:vAlign w:val="bottom"/>
            <w:hideMark/>
          </w:tcPr>
          <w:p w14:paraId="098E4CBB" w14:textId="400AF1D5"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İzinler </w:t>
            </w:r>
            <w:r w:rsidR="005B0087" w:rsidRPr="00CC5122">
              <w:rPr>
                <w:rFonts w:asciiTheme="minorHAnsi" w:eastAsia="Times New Roman" w:hAnsiTheme="minorHAnsi"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 xml:space="preserve">Devir Belgeleri </w:t>
            </w:r>
          </w:p>
        </w:tc>
      </w:tr>
      <w:tr w:rsidR="005B0087" w:rsidRPr="00CC5122" w14:paraId="2251E8FF" w14:textId="77777777" w:rsidTr="00CC5122">
        <w:trPr>
          <w:trHeight w:val="300"/>
          <w:jc w:val="center"/>
        </w:trPr>
        <w:tc>
          <w:tcPr>
            <w:tcW w:w="4320" w:type="dxa"/>
            <w:tcBorders>
              <w:top w:val="nil"/>
              <w:left w:val="single" w:sz="8" w:space="0" w:color="auto"/>
              <w:bottom w:val="nil"/>
              <w:right w:val="single" w:sz="4" w:space="0" w:color="auto"/>
            </w:tcBorders>
            <w:shd w:val="clear" w:color="auto" w:fill="auto"/>
            <w:noWrap/>
            <w:vAlign w:val="bottom"/>
            <w:hideMark/>
          </w:tcPr>
          <w:p w14:paraId="47C60838" w14:textId="77777777" w:rsidR="005B0087" w:rsidRPr="00CC5122" w:rsidRDefault="005B0087" w:rsidP="00D81608">
            <w:pPr>
              <w:rPr>
                <w:rFonts w:asciiTheme="minorHAnsi" w:eastAsia="Times New Roman" w:hAnsiTheme="minorHAnsi" w:cs="Calibri"/>
                <w:b/>
                <w:bCs/>
                <w:color w:val="000000" w:themeColor="text1"/>
                <w:sz w:val="22"/>
                <w:szCs w:val="22"/>
                <w:lang w:val="tr-TR"/>
              </w:rPr>
            </w:pPr>
            <w:r w:rsidRPr="00CC5122">
              <w:rPr>
                <w:rFonts w:asciiTheme="minorHAnsi" w:eastAsia="Times New Roman" w:hAnsiTheme="minorHAnsi" w:cs="Calibri"/>
                <w:b/>
                <w:bCs/>
                <w:color w:val="000000" w:themeColor="text1"/>
                <w:sz w:val="22"/>
                <w:szCs w:val="22"/>
                <w:lang w:val="tr-TR"/>
              </w:rPr>
              <w:t> </w:t>
            </w:r>
          </w:p>
        </w:tc>
        <w:tc>
          <w:tcPr>
            <w:tcW w:w="4601" w:type="dxa"/>
            <w:tcBorders>
              <w:top w:val="nil"/>
              <w:left w:val="nil"/>
              <w:bottom w:val="nil"/>
              <w:right w:val="single" w:sz="8" w:space="0" w:color="auto"/>
            </w:tcBorders>
            <w:shd w:val="clear" w:color="auto" w:fill="auto"/>
            <w:noWrap/>
            <w:vAlign w:val="bottom"/>
            <w:hideMark/>
          </w:tcPr>
          <w:p w14:paraId="133639BE" w14:textId="311E3E61"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Kira Sözleşmeleri </w:t>
            </w:r>
          </w:p>
        </w:tc>
      </w:tr>
      <w:tr w:rsidR="005B0087" w:rsidRPr="00CC5122" w14:paraId="2041F761" w14:textId="77777777" w:rsidTr="00CC5122">
        <w:trPr>
          <w:trHeight w:val="300"/>
          <w:jc w:val="center"/>
        </w:trPr>
        <w:tc>
          <w:tcPr>
            <w:tcW w:w="4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B64303D" w14:textId="77777777" w:rsidR="005B0087" w:rsidRPr="00CC5122" w:rsidRDefault="005B0087" w:rsidP="00D81608">
            <w:pPr>
              <w:rPr>
                <w:rFonts w:asciiTheme="minorHAnsi" w:eastAsia="Times New Roman" w:hAnsiTheme="minorHAnsi" w:cs="Calibri"/>
                <w:b/>
                <w:bCs/>
                <w:color w:val="000000" w:themeColor="text1"/>
                <w:sz w:val="22"/>
                <w:szCs w:val="22"/>
                <w:lang w:val="tr-TR"/>
              </w:rPr>
            </w:pPr>
            <w:r w:rsidRPr="00CC5122">
              <w:rPr>
                <w:rFonts w:asciiTheme="minorHAnsi" w:eastAsia="Times New Roman" w:hAnsiTheme="minorHAnsi" w:cs="Calibri"/>
                <w:b/>
                <w:bCs/>
                <w:color w:val="000000" w:themeColor="text1"/>
                <w:sz w:val="22"/>
                <w:szCs w:val="22"/>
                <w:lang w:val="tr-TR"/>
              </w:rPr>
              <w:t> </w:t>
            </w:r>
          </w:p>
        </w:tc>
        <w:tc>
          <w:tcPr>
            <w:tcW w:w="4601" w:type="dxa"/>
            <w:tcBorders>
              <w:top w:val="single" w:sz="4" w:space="0" w:color="auto"/>
              <w:left w:val="nil"/>
              <w:bottom w:val="single" w:sz="4" w:space="0" w:color="auto"/>
              <w:right w:val="single" w:sz="8" w:space="0" w:color="auto"/>
            </w:tcBorders>
            <w:shd w:val="clear" w:color="auto" w:fill="auto"/>
            <w:noWrap/>
            <w:vAlign w:val="bottom"/>
            <w:hideMark/>
          </w:tcPr>
          <w:p w14:paraId="0D9B7772" w14:textId="64D4EFD7"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Alım Sözleşmeleri </w:t>
            </w:r>
          </w:p>
        </w:tc>
      </w:tr>
      <w:tr w:rsidR="005B0087" w:rsidRPr="00CC5122" w14:paraId="48A51D31" w14:textId="77777777" w:rsidTr="00CC5122">
        <w:trPr>
          <w:trHeight w:val="300"/>
          <w:jc w:val="center"/>
        </w:trPr>
        <w:tc>
          <w:tcPr>
            <w:tcW w:w="4320" w:type="dxa"/>
            <w:tcBorders>
              <w:top w:val="nil"/>
              <w:left w:val="single" w:sz="8" w:space="0" w:color="auto"/>
              <w:bottom w:val="nil"/>
              <w:right w:val="single" w:sz="4" w:space="0" w:color="auto"/>
            </w:tcBorders>
            <w:shd w:val="clear" w:color="auto" w:fill="auto"/>
            <w:noWrap/>
            <w:vAlign w:val="bottom"/>
            <w:hideMark/>
          </w:tcPr>
          <w:p w14:paraId="1DBC091A" w14:textId="77777777" w:rsidR="005B0087" w:rsidRPr="00CC5122" w:rsidRDefault="005B0087" w:rsidP="00D81608">
            <w:pPr>
              <w:rPr>
                <w:rFonts w:asciiTheme="minorHAnsi" w:eastAsia="Times New Roman" w:hAnsiTheme="minorHAnsi" w:cs="Calibri"/>
                <w:b/>
                <w:bCs/>
                <w:color w:val="000000" w:themeColor="text1"/>
                <w:sz w:val="22"/>
                <w:szCs w:val="22"/>
                <w:lang w:val="tr-TR"/>
              </w:rPr>
            </w:pPr>
            <w:r w:rsidRPr="00CC5122">
              <w:rPr>
                <w:rFonts w:asciiTheme="minorHAnsi" w:eastAsia="Times New Roman" w:hAnsiTheme="minorHAnsi" w:cs="Calibri"/>
                <w:b/>
                <w:bCs/>
                <w:color w:val="000000" w:themeColor="text1"/>
                <w:sz w:val="22"/>
                <w:szCs w:val="22"/>
                <w:lang w:val="tr-TR"/>
              </w:rPr>
              <w:lastRenderedPageBreak/>
              <w:t> </w:t>
            </w:r>
          </w:p>
        </w:tc>
        <w:tc>
          <w:tcPr>
            <w:tcW w:w="4601" w:type="dxa"/>
            <w:tcBorders>
              <w:top w:val="nil"/>
              <w:left w:val="nil"/>
              <w:bottom w:val="nil"/>
              <w:right w:val="single" w:sz="8" w:space="0" w:color="auto"/>
            </w:tcBorders>
            <w:shd w:val="clear" w:color="auto" w:fill="auto"/>
            <w:noWrap/>
            <w:vAlign w:val="bottom"/>
            <w:hideMark/>
          </w:tcPr>
          <w:p w14:paraId="51B5DB26" w14:textId="59060A40"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Mahkeme kararları </w:t>
            </w:r>
          </w:p>
        </w:tc>
      </w:tr>
      <w:tr w:rsidR="005B0087" w:rsidRPr="00CC5122" w14:paraId="60594FB7" w14:textId="77777777" w:rsidTr="00CC5122">
        <w:trPr>
          <w:trHeight w:val="320"/>
          <w:jc w:val="center"/>
        </w:trPr>
        <w:tc>
          <w:tcPr>
            <w:tcW w:w="43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15DB938" w14:textId="77777777" w:rsidR="005B0087" w:rsidRPr="00CC5122" w:rsidRDefault="005B0087"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w:t>
            </w:r>
          </w:p>
        </w:tc>
        <w:tc>
          <w:tcPr>
            <w:tcW w:w="4601" w:type="dxa"/>
            <w:tcBorders>
              <w:top w:val="single" w:sz="4" w:space="0" w:color="auto"/>
              <w:left w:val="nil"/>
              <w:bottom w:val="single" w:sz="8" w:space="0" w:color="auto"/>
              <w:right w:val="single" w:sz="8" w:space="0" w:color="auto"/>
            </w:tcBorders>
            <w:shd w:val="clear" w:color="auto" w:fill="auto"/>
            <w:noWrap/>
            <w:vAlign w:val="bottom"/>
            <w:hideMark/>
          </w:tcPr>
          <w:p w14:paraId="039759B6" w14:textId="276DD32C" w:rsidR="005B0087" w:rsidRPr="00CC5122" w:rsidRDefault="00CC5122" w:rsidP="00D81608">
            <w:pPr>
              <w:rPr>
                <w:rFonts w:asciiTheme="minorHAnsi" w:eastAsia="Times New Roman" w:hAnsiTheme="minorHAnsi" w:cs="Calibri"/>
                <w:color w:val="000000" w:themeColor="text1"/>
                <w:sz w:val="22"/>
                <w:szCs w:val="22"/>
                <w:lang w:val="tr-TR"/>
              </w:rPr>
            </w:pPr>
            <w:r w:rsidRPr="00CC5122">
              <w:rPr>
                <w:rFonts w:asciiTheme="minorHAnsi" w:eastAsia="Times New Roman" w:hAnsiTheme="minorHAnsi" w:cs="Calibri"/>
                <w:color w:val="000000" w:themeColor="text1"/>
                <w:sz w:val="22"/>
                <w:szCs w:val="22"/>
                <w:lang w:val="tr-TR"/>
              </w:rPr>
              <w:t xml:space="preserve">Arazi fotoğrafları </w:t>
            </w:r>
            <w:r w:rsidR="005B0087" w:rsidRPr="00CC5122">
              <w:rPr>
                <w:rFonts w:ascii="Calibri" w:eastAsia="Times New Roman" w:hAnsi="Calibri" w:cs="Calibri"/>
                <w:color w:val="000000" w:themeColor="text1"/>
                <w:sz w:val="22"/>
                <w:szCs w:val="22"/>
                <w:lang w:val="tr-TR"/>
              </w:rPr>
              <w:t>(</w:t>
            </w:r>
            <w:r w:rsidRPr="00CC5122">
              <w:rPr>
                <w:rFonts w:ascii="Calibri" w:eastAsia="Times New Roman" w:hAnsi="Calibri" w:cs="Calibri"/>
                <w:color w:val="000000" w:themeColor="text1"/>
                <w:sz w:val="22"/>
                <w:szCs w:val="22"/>
                <w:lang w:val="tr-TR"/>
              </w:rPr>
              <w:t>havadan ve yerden</w:t>
            </w:r>
            <w:r w:rsidR="005B0087" w:rsidRPr="00CC5122">
              <w:rPr>
                <w:rFonts w:ascii="Calibri" w:eastAsia="Times New Roman" w:hAnsi="Calibri" w:cs="Calibri"/>
                <w:color w:val="000000" w:themeColor="text1"/>
                <w:sz w:val="22"/>
                <w:szCs w:val="22"/>
                <w:lang w:val="tr-TR"/>
              </w:rPr>
              <w:t>)</w:t>
            </w:r>
            <w:r w:rsidR="005B0087" w:rsidRPr="00CC5122">
              <w:rPr>
                <w:rFonts w:eastAsia="Times New Roman" w:cs="Calibri"/>
                <w:color w:val="000000" w:themeColor="text1"/>
                <w:sz w:val="22"/>
                <w:szCs w:val="22"/>
                <w:lang w:val="tr-TR"/>
              </w:rPr>
              <w:t xml:space="preserve"> </w:t>
            </w:r>
            <w:r w:rsidRPr="00CC5122">
              <w:rPr>
                <w:rFonts w:asciiTheme="minorHAnsi" w:eastAsia="Times New Roman" w:hAnsiTheme="minorHAnsi" w:cs="Calibri"/>
                <w:color w:val="000000" w:themeColor="text1"/>
                <w:sz w:val="22"/>
                <w:szCs w:val="22"/>
                <w:lang w:val="tr-TR"/>
              </w:rPr>
              <w:t xml:space="preserve">ve tarihler </w:t>
            </w:r>
          </w:p>
        </w:tc>
      </w:tr>
    </w:tbl>
    <w:p w14:paraId="56CF252F" w14:textId="77777777" w:rsidR="00BC44D9" w:rsidRPr="00AF3755" w:rsidRDefault="00BC44D9">
      <w:pPr>
        <w:snapToGrid/>
      </w:pPr>
      <w:r w:rsidRPr="00AF3755">
        <w:br w:type="page"/>
      </w:r>
    </w:p>
    <w:p w14:paraId="1C074CD9" w14:textId="30CEC989" w:rsidR="00BC44D9" w:rsidRPr="00664079" w:rsidRDefault="00CC5122" w:rsidP="007E43CA">
      <w:pPr>
        <w:pStyle w:val="Balk3"/>
        <w:rPr>
          <w:rFonts w:asciiTheme="minorHAnsi" w:hAnsiTheme="minorHAnsi"/>
          <w:lang w:val="tr-TR"/>
        </w:rPr>
      </w:pPr>
      <w:bookmarkStart w:id="63" w:name="_Toc59738440"/>
      <w:bookmarkStart w:id="64" w:name="_Ref19801688"/>
      <w:bookmarkStart w:id="65" w:name="_Toc19826141"/>
      <w:bookmarkStart w:id="66" w:name="_Toc23363979"/>
      <w:bookmarkEnd w:id="59"/>
      <w:bookmarkEnd w:id="62"/>
      <w:r w:rsidRPr="00664079">
        <w:rPr>
          <w:rFonts w:asciiTheme="minorHAnsi" w:hAnsiTheme="minorHAnsi"/>
          <w:lang w:val="tr-TR"/>
        </w:rPr>
        <w:lastRenderedPageBreak/>
        <w:t>Ek</w:t>
      </w:r>
      <w:r w:rsidR="00BC44D9" w:rsidRPr="00664079">
        <w:rPr>
          <w:rFonts w:asciiTheme="minorHAnsi" w:hAnsiTheme="minorHAnsi"/>
          <w:lang w:val="tr-TR"/>
        </w:rPr>
        <w:t xml:space="preserve"> D: </w:t>
      </w:r>
      <w:r w:rsidRPr="00664079">
        <w:rPr>
          <w:rFonts w:asciiTheme="minorHAnsi" w:hAnsiTheme="minorHAnsi"/>
          <w:lang w:val="tr-TR"/>
        </w:rPr>
        <w:t>Örnek Davranış Kuralları</w:t>
      </w:r>
      <w:bookmarkEnd w:id="63"/>
      <w:r w:rsidRPr="00664079">
        <w:rPr>
          <w:rFonts w:asciiTheme="minorHAnsi" w:hAnsiTheme="minorHAnsi"/>
          <w:lang w:val="tr-TR"/>
        </w:rPr>
        <w:t xml:space="preserve"> </w:t>
      </w:r>
    </w:p>
    <w:p w14:paraId="5F1BD3A2" w14:textId="50F82487" w:rsidR="00BC44D9" w:rsidRPr="00664079" w:rsidRDefault="00CB4562" w:rsidP="00BC44D9">
      <w:pPr>
        <w:snapToGrid/>
        <w:spacing w:before="240"/>
        <w:jc w:val="center"/>
        <w:rPr>
          <w:rFonts w:asciiTheme="minorHAnsi" w:eastAsiaTheme="minorHAnsi" w:hAnsiTheme="minorHAnsi" w:cstheme="minorBidi"/>
          <w:bCs/>
          <w:i/>
          <w:lang w:val="tr-TR" w:eastAsia="en-US"/>
        </w:rPr>
      </w:pPr>
      <w:bookmarkStart w:id="67" w:name="_Hlk534203457"/>
      <w:r w:rsidRPr="00664079">
        <w:rPr>
          <w:rFonts w:asciiTheme="minorHAnsi" w:eastAsiaTheme="minorHAnsi" w:hAnsiTheme="minorHAnsi" w:cstheme="minorBidi"/>
          <w:b/>
          <w:lang w:val="tr-TR" w:eastAsia="en-US"/>
        </w:rPr>
        <w:t xml:space="preserve">YÜKLENİCİ PERSONELİ İÇİN DAVRANIŞ KURALLARI  </w:t>
      </w:r>
    </w:p>
    <w:p w14:paraId="79F50F57" w14:textId="2B09C2CD" w:rsidR="00AB2A76" w:rsidRPr="00664079" w:rsidRDefault="00AB2A76" w:rsidP="00AB2A76">
      <w:pPr>
        <w:spacing w:before="240" w:after="120" w:line="252" w:lineRule="auto"/>
        <w:jc w:val="both"/>
        <w:rPr>
          <w:rFonts w:asciiTheme="minorHAnsi" w:hAnsiTheme="minorHAnsi" w:cstheme="minorHAnsi"/>
          <w:bCs/>
          <w:sz w:val="22"/>
          <w:szCs w:val="22"/>
          <w:lang w:val="tr-TR"/>
        </w:rPr>
      </w:pPr>
      <w:r w:rsidRPr="00664079">
        <w:rPr>
          <w:rFonts w:asciiTheme="minorHAnsi" w:hAnsiTheme="minorHAnsi" w:cstheme="minorHAnsi"/>
          <w:bCs/>
          <w:sz w:val="22"/>
          <w:szCs w:val="22"/>
          <w:lang w:val="tr-TR"/>
        </w:rPr>
        <w:t>Biz, [</w:t>
      </w:r>
      <w:r w:rsidRPr="00664079">
        <w:rPr>
          <w:rFonts w:asciiTheme="minorHAnsi" w:hAnsiTheme="minorHAnsi" w:cstheme="minorHAnsi"/>
          <w:bCs/>
          <w:i/>
          <w:sz w:val="22"/>
          <w:szCs w:val="22"/>
          <w:lang w:val="tr-TR"/>
        </w:rPr>
        <w:t>Yüklenici adını giriniz</w:t>
      </w:r>
      <w:r w:rsidRPr="00664079">
        <w:rPr>
          <w:rFonts w:asciiTheme="minorHAnsi" w:hAnsiTheme="minorHAnsi" w:cstheme="minorHAnsi"/>
          <w:bCs/>
          <w:sz w:val="22"/>
          <w:szCs w:val="22"/>
          <w:lang w:val="tr-TR"/>
        </w:rPr>
        <w:t xml:space="preserve">], </w:t>
      </w:r>
      <w:r w:rsidRPr="00664079">
        <w:rPr>
          <w:rFonts w:asciiTheme="minorHAnsi" w:hAnsiTheme="minorHAnsi" w:cstheme="minorHAnsi"/>
          <w:bCs/>
          <w:i/>
          <w:sz w:val="22"/>
          <w:szCs w:val="22"/>
          <w:lang w:val="tr-TR"/>
        </w:rPr>
        <w:t xml:space="preserve">Yüklenici </w:t>
      </w:r>
      <w:r w:rsidRPr="00664079">
        <w:rPr>
          <w:rFonts w:asciiTheme="minorHAnsi" w:hAnsiTheme="minorHAnsi" w:cstheme="minorHAnsi"/>
          <w:bCs/>
          <w:sz w:val="22"/>
          <w:szCs w:val="22"/>
          <w:lang w:val="tr-TR"/>
        </w:rPr>
        <w:t>olarak [</w:t>
      </w:r>
      <w:r w:rsidRPr="00664079">
        <w:rPr>
          <w:rFonts w:asciiTheme="minorHAnsi" w:hAnsiTheme="minorHAnsi" w:cstheme="minorHAnsi"/>
          <w:bCs/>
          <w:i/>
          <w:sz w:val="22"/>
          <w:szCs w:val="22"/>
          <w:lang w:val="tr-TR"/>
        </w:rPr>
        <w:t>Müşteri adını giriniz</w:t>
      </w:r>
      <w:r w:rsidRPr="00664079">
        <w:rPr>
          <w:rFonts w:asciiTheme="minorHAnsi" w:hAnsiTheme="minorHAnsi" w:cstheme="minorHAnsi"/>
          <w:bCs/>
          <w:sz w:val="22"/>
          <w:szCs w:val="22"/>
          <w:lang w:val="tr-TR"/>
        </w:rPr>
        <w:t>] ile [</w:t>
      </w:r>
      <w:r w:rsidRPr="00664079">
        <w:rPr>
          <w:rFonts w:asciiTheme="minorHAnsi" w:hAnsiTheme="minorHAnsi" w:cstheme="minorHAnsi"/>
          <w:bCs/>
          <w:i/>
          <w:sz w:val="22"/>
          <w:szCs w:val="22"/>
          <w:lang w:val="tr-TR"/>
        </w:rPr>
        <w:t>Yapım İşlerinin açıklamasını giriniz</w:t>
      </w:r>
      <w:r w:rsidRPr="00664079">
        <w:rPr>
          <w:rFonts w:asciiTheme="minorHAnsi" w:hAnsiTheme="minorHAnsi" w:cstheme="minorHAnsi"/>
          <w:bCs/>
          <w:sz w:val="22"/>
          <w:szCs w:val="22"/>
          <w:lang w:val="tr-TR"/>
        </w:rPr>
        <w:t xml:space="preserve">] için sözleşme imzalamış bulunmaktayız. </w:t>
      </w:r>
      <w:r w:rsidRPr="00664079">
        <w:rPr>
          <w:rFonts w:asciiTheme="minorHAnsi" w:eastAsiaTheme="minorHAnsi" w:hAnsiTheme="minorHAnsi" w:cstheme="minorHAnsi"/>
          <w:bCs/>
          <w:sz w:val="22"/>
          <w:szCs w:val="22"/>
          <w:lang w:val="tr-TR" w:eastAsia="en-US"/>
        </w:rPr>
        <w:t>Bu Yapım İşleri [</w:t>
      </w:r>
      <w:r w:rsidRPr="00664079">
        <w:rPr>
          <w:rFonts w:asciiTheme="minorHAnsi" w:eastAsiaTheme="minorHAnsi" w:hAnsiTheme="minorHAnsi" w:cstheme="minorHAnsi"/>
          <w:bCs/>
          <w:i/>
          <w:iCs/>
          <w:sz w:val="22"/>
          <w:szCs w:val="22"/>
          <w:lang w:val="tr-TR" w:eastAsia="en-US"/>
        </w:rPr>
        <w:t xml:space="preserve">Sahayı ve yapım işlerinin </w:t>
      </w:r>
      <w:r w:rsidR="00664079" w:rsidRPr="00664079">
        <w:rPr>
          <w:rFonts w:asciiTheme="minorHAnsi" w:eastAsiaTheme="minorHAnsi" w:hAnsiTheme="minorHAnsi" w:cstheme="minorHAnsi"/>
          <w:bCs/>
          <w:i/>
          <w:iCs/>
          <w:sz w:val="22"/>
          <w:szCs w:val="22"/>
          <w:lang w:val="tr-TR" w:eastAsia="en-US"/>
        </w:rPr>
        <w:t>gerçekleştirileceği</w:t>
      </w:r>
      <w:r w:rsidRPr="00664079">
        <w:rPr>
          <w:rFonts w:asciiTheme="minorHAnsi" w:eastAsiaTheme="minorHAnsi" w:hAnsiTheme="minorHAnsi" w:cstheme="minorHAnsi"/>
          <w:bCs/>
          <w:i/>
          <w:iCs/>
          <w:sz w:val="22"/>
          <w:szCs w:val="22"/>
          <w:lang w:val="tr-TR" w:eastAsia="en-US"/>
        </w:rPr>
        <w:t xml:space="preserve"> diğer yerleri giriniz</w:t>
      </w:r>
      <w:r w:rsidRPr="00664079">
        <w:rPr>
          <w:rFonts w:asciiTheme="minorHAnsi" w:eastAsiaTheme="minorHAnsi" w:hAnsiTheme="minorHAnsi" w:cstheme="minorHAnsi"/>
          <w:bCs/>
          <w:sz w:val="22"/>
          <w:szCs w:val="22"/>
          <w:lang w:val="tr-TR" w:eastAsia="en-US"/>
        </w:rPr>
        <w:t xml:space="preserve">]’de gerçekleştirilecektir. </w:t>
      </w:r>
      <w:r w:rsidRPr="00664079">
        <w:rPr>
          <w:rFonts w:asciiTheme="minorHAnsi" w:hAnsiTheme="minorHAnsi" w:cstheme="minorHAnsi"/>
          <w:bCs/>
          <w:sz w:val="22"/>
          <w:szCs w:val="22"/>
          <w:lang w:val="tr-TR"/>
        </w:rPr>
        <w:t xml:space="preserve">Sözleşmemiz uyarınca, cinsel sömürü ve istismar ve cinsiyete dayalı şiddet ile ilgili riskler dahil olmak üzere, Yapım İşleri ile ilgili çevresel ve sosyal risklerin ortadan kaldırılmasına   yönelik önlemler uygulamamız gerekmektedir. </w:t>
      </w:r>
    </w:p>
    <w:p w14:paraId="495A643B" w14:textId="3EC3D8D6" w:rsidR="00AB2A76" w:rsidRPr="00664079" w:rsidRDefault="00AB2A76" w:rsidP="00AB2A76">
      <w:pPr>
        <w:spacing w:before="240" w:after="120" w:line="252" w:lineRule="auto"/>
        <w:jc w:val="both"/>
        <w:rPr>
          <w:rFonts w:asciiTheme="minorHAnsi" w:hAnsiTheme="minorHAnsi" w:cstheme="minorHAnsi"/>
          <w:bCs/>
          <w:sz w:val="22"/>
          <w:szCs w:val="22"/>
          <w:lang w:val="tr-TR"/>
        </w:rPr>
      </w:pPr>
      <w:r w:rsidRPr="00664079">
        <w:rPr>
          <w:rFonts w:asciiTheme="minorHAnsi" w:hAnsiTheme="minorHAnsi" w:cstheme="minorHAnsi"/>
          <w:bCs/>
          <w:sz w:val="22"/>
          <w:szCs w:val="22"/>
          <w:lang w:val="tr-TR"/>
        </w:rPr>
        <w:t>Bu Davranış Kuralları, Yapım İşleri  ile ilgili olabilecek çevresel ve sosyal risklerin giderilmesine yönelik önlemlerimizin bir parçasını oluşturmaktadır.   İnşaat sahasında veya yapım işlerinin gerçekleştirildiği başka yerlerde görev yapan tüm personelimiz, işçilerimiz ve diğer çalışanlarımız için geçerlidir. Aynı zamanda her bir alt yüklenicinin personeli ve Yapım İşlerinin yürütülmesinde bize yardımcı olan diğer personel için de geçerlidir.  Bu kişilerin hepsi “</w:t>
      </w:r>
      <w:r w:rsidRPr="00664079">
        <w:rPr>
          <w:rFonts w:asciiTheme="minorHAnsi" w:hAnsiTheme="minorHAnsi" w:cstheme="minorHAnsi"/>
          <w:b/>
          <w:sz w:val="22"/>
          <w:szCs w:val="22"/>
          <w:lang w:val="tr-TR"/>
        </w:rPr>
        <w:t>Yüklenici Personeli</w:t>
      </w:r>
      <w:r w:rsidRPr="00664079">
        <w:rPr>
          <w:rFonts w:asciiTheme="minorHAnsi" w:hAnsiTheme="minorHAnsi" w:cstheme="minorHAnsi"/>
          <w:b/>
          <w:bCs/>
          <w:sz w:val="22"/>
          <w:szCs w:val="22"/>
          <w:lang w:val="tr-TR"/>
        </w:rPr>
        <w:t>”</w:t>
      </w:r>
      <w:r w:rsidRPr="00664079">
        <w:rPr>
          <w:rFonts w:asciiTheme="minorHAnsi" w:hAnsiTheme="minorHAnsi" w:cstheme="minorHAnsi"/>
          <w:bCs/>
          <w:sz w:val="22"/>
          <w:szCs w:val="22"/>
          <w:lang w:val="tr-TR"/>
        </w:rPr>
        <w:t xml:space="preserve"> olarak anılacaktır ve bu Davranış Kurallarına uymakla yükümlü olacaktır.</w:t>
      </w:r>
    </w:p>
    <w:p w14:paraId="2BC40D5E" w14:textId="77777777" w:rsidR="00AB2A76" w:rsidRPr="00664079" w:rsidRDefault="00AB2A76" w:rsidP="00AB2A76">
      <w:pPr>
        <w:spacing w:before="240" w:after="120" w:line="252" w:lineRule="auto"/>
        <w:jc w:val="both"/>
        <w:rPr>
          <w:rFonts w:asciiTheme="minorHAnsi" w:hAnsiTheme="minorHAnsi" w:cstheme="minorHAnsi"/>
          <w:bCs/>
          <w:sz w:val="22"/>
          <w:szCs w:val="22"/>
          <w:lang w:val="tr-TR"/>
        </w:rPr>
      </w:pPr>
      <w:r w:rsidRPr="00664079">
        <w:rPr>
          <w:rFonts w:asciiTheme="minorHAnsi" w:hAnsiTheme="minorHAnsi" w:cstheme="minorHAnsi"/>
          <w:bCs/>
          <w:sz w:val="22"/>
          <w:szCs w:val="22"/>
          <w:lang w:val="tr-TR"/>
        </w:rPr>
        <w:t xml:space="preserve">Bu Davranış Kuralları tüm Yüklenici Personelinden istediğimiz davranışlar belirlemektedir. </w:t>
      </w:r>
    </w:p>
    <w:p w14:paraId="1B419223" w14:textId="77777777" w:rsidR="00AB2A76" w:rsidRPr="00664079" w:rsidRDefault="00AB2A76" w:rsidP="00AB2A76">
      <w:pPr>
        <w:spacing w:before="240" w:after="120" w:line="252" w:lineRule="auto"/>
        <w:jc w:val="both"/>
        <w:rPr>
          <w:rFonts w:asciiTheme="minorHAnsi" w:hAnsiTheme="minorHAnsi" w:cstheme="minorHAnsi"/>
          <w:bCs/>
          <w:sz w:val="22"/>
          <w:szCs w:val="22"/>
          <w:lang w:val="tr-TR"/>
        </w:rPr>
      </w:pPr>
      <w:r w:rsidRPr="00664079">
        <w:rPr>
          <w:rFonts w:asciiTheme="minorHAnsi" w:hAnsiTheme="minorHAnsi" w:cstheme="minorHAnsi"/>
          <w:bCs/>
          <w:sz w:val="22"/>
          <w:szCs w:val="22"/>
          <w:lang w:val="tr-TR"/>
        </w:rPr>
        <w:t>İşyerimiz, güvenli olmayan, saldırgan, istismar edici veya şiddet içeren davranışlara hoşgörü gösterilemeyecek ve herkesin sorun ve endişelerini herhangi bir misilleme korkusu hissetmeksizin kolaylıkla dile getirebileceği bir ortamdır.</w:t>
      </w:r>
    </w:p>
    <w:p w14:paraId="7C89D112" w14:textId="77777777" w:rsidR="006A007C" w:rsidRPr="00664079" w:rsidRDefault="006A007C" w:rsidP="006A007C">
      <w:pPr>
        <w:spacing w:before="240" w:after="120" w:line="252" w:lineRule="auto"/>
        <w:rPr>
          <w:rFonts w:asciiTheme="minorHAnsi" w:hAnsiTheme="minorHAnsi" w:cstheme="minorHAnsi"/>
          <w:b/>
          <w:bCs/>
          <w:sz w:val="22"/>
          <w:szCs w:val="22"/>
          <w:lang w:val="tr-TR"/>
        </w:rPr>
      </w:pPr>
      <w:r w:rsidRPr="00664079">
        <w:rPr>
          <w:rFonts w:asciiTheme="minorHAnsi" w:hAnsiTheme="minorHAnsi" w:cstheme="minorHAnsi"/>
          <w:b/>
          <w:bCs/>
          <w:sz w:val="22"/>
          <w:szCs w:val="22"/>
          <w:lang w:val="tr-TR"/>
        </w:rPr>
        <w:t>İSTENEN DAVRANIŞLAR</w:t>
      </w:r>
    </w:p>
    <w:p w14:paraId="4E269002" w14:textId="77777777" w:rsidR="006A007C" w:rsidRPr="00664079" w:rsidRDefault="006A007C" w:rsidP="006A007C">
      <w:pPr>
        <w:spacing w:after="120" w:line="252" w:lineRule="auto"/>
        <w:rPr>
          <w:rFonts w:asciiTheme="minorHAnsi" w:hAnsiTheme="minorHAnsi" w:cstheme="minorHAnsi"/>
          <w:bCs/>
          <w:sz w:val="22"/>
          <w:szCs w:val="22"/>
          <w:lang w:val="tr-TR"/>
        </w:rPr>
      </w:pPr>
      <w:r w:rsidRPr="00664079">
        <w:rPr>
          <w:rFonts w:asciiTheme="minorHAnsi" w:hAnsiTheme="minorHAnsi" w:cstheme="minorHAnsi"/>
          <w:bCs/>
          <w:sz w:val="22"/>
          <w:szCs w:val="22"/>
          <w:lang w:val="tr-TR"/>
        </w:rPr>
        <w:t xml:space="preserve">Yüklenici Personeli; </w:t>
      </w:r>
    </w:p>
    <w:p w14:paraId="6679A445" w14:textId="77777777" w:rsidR="006A007C" w:rsidRPr="00664079" w:rsidRDefault="006A007C" w:rsidP="00D04C87">
      <w:pPr>
        <w:numPr>
          <w:ilvl w:val="0"/>
          <w:numId w:val="23"/>
        </w:numPr>
        <w:spacing w:after="120"/>
        <w:contextualSpacing/>
        <w:rPr>
          <w:rFonts w:asciiTheme="minorHAnsi" w:hAnsiTheme="minorHAnsi" w:cstheme="minorHAnsi"/>
          <w:sz w:val="22"/>
          <w:szCs w:val="22"/>
          <w:lang w:val="tr-TR" w:eastAsia="en-GB"/>
        </w:rPr>
      </w:pPr>
      <w:r w:rsidRPr="00664079">
        <w:rPr>
          <w:rFonts w:asciiTheme="minorHAnsi" w:hAnsiTheme="minorHAnsi" w:cstheme="minorHAnsi"/>
          <w:sz w:val="22"/>
          <w:szCs w:val="22"/>
          <w:lang w:val="tr-TR" w:eastAsia="en-GB"/>
        </w:rPr>
        <w:t>görevlerini yetkin ve özenli bir şekilde gerçekleştireceklerdir;</w:t>
      </w:r>
    </w:p>
    <w:p w14:paraId="639FD04B" w14:textId="77777777" w:rsidR="006A007C" w:rsidRPr="00664079" w:rsidRDefault="006A007C" w:rsidP="00D04C87">
      <w:pPr>
        <w:numPr>
          <w:ilvl w:val="0"/>
          <w:numId w:val="23"/>
        </w:numPr>
        <w:spacing w:after="120" w:line="240" w:lineRule="atLeast"/>
        <w:contextualSpacing/>
        <w:rPr>
          <w:rFonts w:asciiTheme="minorHAnsi" w:hAnsiTheme="minorHAnsi" w:cstheme="minorHAnsi"/>
          <w:sz w:val="22"/>
          <w:szCs w:val="22"/>
          <w:lang w:val="tr-TR" w:eastAsia="en-GB"/>
        </w:rPr>
      </w:pPr>
      <w:r w:rsidRPr="00664079">
        <w:rPr>
          <w:rFonts w:asciiTheme="minorHAnsi" w:hAnsiTheme="minorHAnsi" w:cstheme="minorHAnsi"/>
          <w:sz w:val="22"/>
          <w:szCs w:val="22"/>
          <w:lang w:val="tr-TR" w:eastAsia="en-GB"/>
        </w:rPr>
        <w:t xml:space="preserve">Yüklenici Personelinin ve diğer kişilerin sağlık, güvenlik ve refahlarının korunmasına yönelik gereklilikler dahil olmak üzere, bu Davranış Kurallarına ve ilgili tüm kanun, yönetmelik ve diğer koşullara uyacaklardır; </w:t>
      </w:r>
    </w:p>
    <w:p w14:paraId="0506B64D" w14:textId="57240BEC" w:rsidR="006A007C" w:rsidRPr="00664079" w:rsidRDefault="006A007C" w:rsidP="00D04C87">
      <w:pPr>
        <w:numPr>
          <w:ilvl w:val="0"/>
          <w:numId w:val="23"/>
        </w:numPr>
        <w:spacing w:after="120" w:line="240" w:lineRule="atLeast"/>
        <w:contextualSpacing/>
        <w:rPr>
          <w:rFonts w:asciiTheme="minorHAnsi" w:eastAsia="Calibri" w:hAnsiTheme="minorHAnsi" w:cstheme="minorHAnsi"/>
          <w:sz w:val="22"/>
          <w:szCs w:val="22"/>
          <w:lang w:val="tr-TR"/>
        </w:rPr>
      </w:pPr>
      <w:r w:rsidRPr="00664079">
        <w:rPr>
          <w:rFonts w:asciiTheme="minorHAnsi" w:hAnsiTheme="minorHAnsi" w:cstheme="minorHAnsi"/>
          <w:sz w:val="22"/>
          <w:szCs w:val="22"/>
          <w:lang w:val="tr-TR" w:eastAsia="en-GB"/>
        </w:rPr>
        <w:t>aşağıdaki yollarla güvenli bir çalışma ortamı sağlayacaktır:</w:t>
      </w:r>
    </w:p>
    <w:p w14:paraId="2793892B" w14:textId="77777777" w:rsidR="006A007C" w:rsidRPr="00664079" w:rsidRDefault="006A007C" w:rsidP="00D04C87">
      <w:pPr>
        <w:numPr>
          <w:ilvl w:val="1"/>
          <w:numId w:val="23"/>
        </w:numPr>
        <w:spacing w:after="120" w:line="240" w:lineRule="atLeast"/>
        <w:contextualSpacing/>
        <w:rPr>
          <w:rFonts w:asciiTheme="minorHAnsi" w:eastAsia="Calibri" w:hAnsiTheme="minorHAnsi" w:cstheme="minorHAnsi"/>
          <w:sz w:val="22"/>
          <w:szCs w:val="22"/>
          <w:lang w:val="tr-TR"/>
        </w:rPr>
      </w:pPr>
      <w:r w:rsidRPr="00664079">
        <w:rPr>
          <w:rFonts w:asciiTheme="minorHAnsi" w:hAnsiTheme="minorHAnsi" w:cstheme="minorHAnsi"/>
          <w:sz w:val="22"/>
          <w:szCs w:val="22"/>
          <w:lang w:val="tr-TR" w:eastAsia="en-GB"/>
        </w:rPr>
        <w:t xml:space="preserve">Her bir kişinin kontrolü altındaki işyerlerinin, makinelerin, ekipmanların ve proseslerin sağlık bakımından güvenlik ve risksiz olmasının sağlanması; </w:t>
      </w:r>
    </w:p>
    <w:p w14:paraId="62020F7C" w14:textId="77777777" w:rsidR="006A007C" w:rsidRPr="00664079" w:rsidRDefault="006A007C" w:rsidP="00D04C87">
      <w:pPr>
        <w:numPr>
          <w:ilvl w:val="1"/>
          <w:numId w:val="23"/>
        </w:numPr>
        <w:spacing w:after="120" w:line="240" w:lineRule="atLeast"/>
        <w:contextualSpacing/>
        <w:rPr>
          <w:rFonts w:asciiTheme="minorHAnsi" w:eastAsia="Calibri" w:hAnsiTheme="minorHAnsi" w:cstheme="minorHAnsi"/>
          <w:sz w:val="22"/>
          <w:szCs w:val="22"/>
          <w:lang w:val="tr-TR"/>
        </w:rPr>
      </w:pPr>
      <w:r w:rsidRPr="00664079">
        <w:rPr>
          <w:rFonts w:asciiTheme="minorHAnsi" w:eastAsia="Calibri" w:hAnsiTheme="minorHAnsi" w:cstheme="minorHAnsi"/>
          <w:sz w:val="22"/>
          <w:szCs w:val="22"/>
          <w:lang w:val="tr-TR"/>
        </w:rPr>
        <w:t xml:space="preserve">Gerekli kişisel koruyucu teçhizatın kullanılması; </w:t>
      </w:r>
      <w:r w:rsidRPr="00664079">
        <w:rPr>
          <w:rFonts w:asciiTheme="minorHAnsi" w:hAnsiTheme="minorHAnsi" w:cstheme="minorHAnsi"/>
          <w:sz w:val="22"/>
          <w:szCs w:val="22"/>
          <w:lang w:val="tr-TR" w:eastAsia="en-GB"/>
        </w:rPr>
        <w:t xml:space="preserve">  </w:t>
      </w:r>
    </w:p>
    <w:p w14:paraId="0418F239" w14:textId="77777777" w:rsidR="006A007C" w:rsidRPr="00664079" w:rsidRDefault="006A007C" w:rsidP="00D04C87">
      <w:pPr>
        <w:numPr>
          <w:ilvl w:val="1"/>
          <w:numId w:val="23"/>
        </w:numPr>
        <w:spacing w:after="120" w:line="240" w:lineRule="atLeast"/>
        <w:contextualSpacing/>
        <w:rPr>
          <w:rFonts w:asciiTheme="minorHAnsi" w:eastAsia="Calibri" w:hAnsiTheme="minorHAnsi" w:cstheme="minorHAnsi"/>
          <w:sz w:val="22"/>
          <w:szCs w:val="22"/>
          <w:lang w:val="tr-TR"/>
        </w:rPr>
      </w:pPr>
      <w:r w:rsidRPr="00664079">
        <w:rPr>
          <w:rFonts w:asciiTheme="minorHAnsi" w:hAnsiTheme="minorHAnsi" w:cstheme="minorHAnsi"/>
          <w:sz w:val="22"/>
          <w:szCs w:val="22"/>
          <w:lang w:val="tr-TR" w:eastAsia="en-GB"/>
        </w:rPr>
        <w:t xml:space="preserve">Kimyasal, fiziksel ve biyolojik maddeler ve etkenler ile ilgili gerekli önlemlerin alınması; ve </w:t>
      </w:r>
    </w:p>
    <w:p w14:paraId="4C1136F1" w14:textId="77777777" w:rsidR="006A007C" w:rsidRPr="00664079" w:rsidRDefault="006A007C" w:rsidP="00D04C87">
      <w:pPr>
        <w:numPr>
          <w:ilvl w:val="1"/>
          <w:numId w:val="23"/>
        </w:numPr>
        <w:spacing w:after="120" w:line="240" w:lineRule="atLeast"/>
        <w:contextualSpacing/>
        <w:rPr>
          <w:rFonts w:asciiTheme="minorHAnsi" w:eastAsia="Calibri" w:hAnsiTheme="minorHAnsi" w:cstheme="minorHAnsi"/>
          <w:sz w:val="22"/>
          <w:szCs w:val="22"/>
          <w:lang w:val="tr-TR"/>
        </w:rPr>
      </w:pPr>
      <w:r w:rsidRPr="00664079">
        <w:rPr>
          <w:rFonts w:asciiTheme="minorHAnsi" w:hAnsiTheme="minorHAnsi" w:cstheme="minorHAnsi"/>
          <w:sz w:val="22"/>
          <w:szCs w:val="22"/>
          <w:lang w:val="tr-TR" w:eastAsia="en-GB"/>
        </w:rPr>
        <w:t>İlgili acil durum işletim prosedürlerinin izlenmesi.</w:t>
      </w:r>
    </w:p>
    <w:p w14:paraId="39E9889D" w14:textId="00E92651" w:rsidR="006A007C" w:rsidRPr="00664079" w:rsidRDefault="006A007C" w:rsidP="00D04C87">
      <w:pPr>
        <w:numPr>
          <w:ilvl w:val="0"/>
          <w:numId w:val="23"/>
        </w:numPr>
        <w:spacing w:after="120"/>
        <w:contextualSpacing/>
        <w:rPr>
          <w:rFonts w:asciiTheme="minorHAnsi" w:eastAsia="Arial Narrow" w:hAnsiTheme="minorHAnsi" w:cstheme="minorHAnsi"/>
          <w:color w:val="000000"/>
          <w:sz w:val="22"/>
          <w:szCs w:val="22"/>
          <w:lang w:val="tr-TR"/>
        </w:rPr>
      </w:pPr>
      <w:r w:rsidRPr="00664079">
        <w:rPr>
          <w:rFonts w:asciiTheme="minorHAnsi" w:eastAsia="Arial Narrow" w:hAnsiTheme="minorHAnsi" w:cstheme="minorHAnsi"/>
          <w:color w:val="000000"/>
          <w:sz w:val="22"/>
          <w:szCs w:val="22"/>
          <w:lang w:val="tr-TR"/>
        </w:rPr>
        <w:t>güvensiz veya sağlıksız olduğunu düşündüğü iş koşullarını bildirecek ve canı veya sağlığı için anlık ve ciddi tehlike oluşturduğunu makul olarak düşündüğü işyeri durumlarından derhâl uzaklaşacaktır</w:t>
      </w:r>
      <w:r w:rsidRPr="00664079">
        <w:rPr>
          <w:rFonts w:asciiTheme="minorHAnsi" w:hAnsiTheme="minorHAnsi" w:cstheme="minorHAnsi"/>
          <w:sz w:val="22"/>
          <w:szCs w:val="22"/>
          <w:lang w:val="tr-TR" w:eastAsia="en-GB"/>
        </w:rPr>
        <w:t>;</w:t>
      </w:r>
    </w:p>
    <w:p w14:paraId="4F2AC281" w14:textId="77777777" w:rsidR="006A007C" w:rsidRPr="00664079" w:rsidRDefault="006A007C" w:rsidP="00D04C87">
      <w:pPr>
        <w:numPr>
          <w:ilvl w:val="0"/>
          <w:numId w:val="23"/>
        </w:numPr>
        <w:spacing w:after="120"/>
        <w:contextualSpacing/>
        <w:rPr>
          <w:rFonts w:asciiTheme="minorHAnsi" w:eastAsia="Arial Narrow" w:hAnsiTheme="minorHAnsi" w:cstheme="minorHAnsi"/>
          <w:color w:val="000000"/>
          <w:sz w:val="22"/>
          <w:szCs w:val="22"/>
          <w:lang w:val="tr-TR"/>
        </w:rPr>
      </w:pPr>
      <w:r w:rsidRPr="00664079">
        <w:rPr>
          <w:rFonts w:asciiTheme="minorHAnsi" w:hAnsiTheme="minorHAnsi" w:cstheme="minorHAnsi"/>
          <w:bCs/>
          <w:sz w:val="22"/>
          <w:szCs w:val="22"/>
          <w:lang w:val="tr-TR"/>
        </w:rPr>
        <w:t>başkalarına saygılı bir şekilde davranacaklar ve kadınlara, engellilere, göçmen işçiler veya çocuklar gibi spesifik gruplara karşı ayrımcılık yapmayacaklardır</w:t>
      </w:r>
      <w:r w:rsidRPr="00664079">
        <w:rPr>
          <w:rFonts w:asciiTheme="minorHAnsi" w:eastAsia="Arial Narrow" w:hAnsiTheme="minorHAnsi" w:cstheme="minorHAnsi"/>
          <w:color w:val="000000"/>
          <w:sz w:val="22"/>
          <w:szCs w:val="22"/>
          <w:lang w:val="tr-TR"/>
        </w:rPr>
        <w:t>;</w:t>
      </w:r>
    </w:p>
    <w:p w14:paraId="3D547233" w14:textId="1F30D9A7" w:rsidR="00BC44D9" w:rsidRPr="00664079" w:rsidRDefault="006A007C" w:rsidP="00D04C87">
      <w:pPr>
        <w:numPr>
          <w:ilvl w:val="0"/>
          <w:numId w:val="23"/>
        </w:numPr>
        <w:snapToGrid/>
        <w:spacing w:after="120" w:line="240" w:lineRule="atLeast"/>
        <w:contextualSpacing/>
        <w:jc w:val="both"/>
        <w:rPr>
          <w:rFonts w:asciiTheme="minorHAnsi" w:eastAsia="Arial Narrow" w:hAnsiTheme="minorHAnsi" w:cstheme="minorHAnsi"/>
          <w:color w:val="000000"/>
          <w:sz w:val="22"/>
          <w:szCs w:val="22"/>
          <w:lang w:val="tr-TR" w:eastAsia="en-US"/>
        </w:rPr>
      </w:pPr>
      <w:r w:rsidRPr="00664079">
        <w:rPr>
          <w:rFonts w:asciiTheme="minorHAnsi" w:eastAsiaTheme="minorHAnsi" w:hAnsiTheme="minorHAnsi" w:cstheme="minorHAnsi"/>
          <w:bCs/>
          <w:sz w:val="22"/>
          <w:szCs w:val="22"/>
          <w:lang w:val="tr-TR" w:eastAsia="en-US"/>
        </w:rPr>
        <w:t>Yüklenicinin veya İşverenin diğer personeline yönelik istenmeyen cinsel girişimleri, cinsel talepleri veya cinsel içerikli başka türlü sözlü ya da fiziksel davranışları olarak tanımlanan herhangi bir Cinsel Taciz eyleminde bulunmayacaktır</w:t>
      </w:r>
      <w:r w:rsidR="00BC44D9" w:rsidRPr="00664079">
        <w:rPr>
          <w:rFonts w:asciiTheme="minorHAnsi" w:eastAsiaTheme="minorHAnsi" w:hAnsiTheme="minorHAnsi" w:cstheme="minorHAnsi"/>
          <w:sz w:val="22"/>
          <w:szCs w:val="22"/>
          <w:lang w:val="tr-TR" w:eastAsia="en-US"/>
        </w:rPr>
        <w:t>;</w:t>
      </w:r>
    </w:p>
    <w:p w14:paraId="6BADE12C" w14:textId="4C8B671B" w:rsidR="00BC44D9" w:rsidRPr="00664079" w:rsidRDefault="006A007C" w:rsidP="00D04C87">
      <w:pPr>
        <w:numPr>
          <w:ilvl w:val="0"/>
          <w:numId w:val="23"/>
        </w:numPr>
        <w:autoSpaceDE w:val="0"/>
        <w:autoSpaceDN w:val="0"/>
        <w:snapToGrid/>
        <w:contextualSpacing/>
        <w:jc w:val="both"/>
        <w:rPr>
          <w:rFonts w:asciiTheme="minorHAnsi" w:eastAsiaTheme="minorHAnsi" w:hAnsiTheme="minorHAnsi" w:cstheme="minorHAnsi"/>
          <w:color w:val="000000" w:themeColor="text1"/>
          <w:sz w:val="22"/>
          <w:szCs w:val="22"/>
          <w:lang w:val="tr-TR" w:eastAsia="en-US"/>
        </w:rPr>
      </w:pPr>
      <w:r w:rsidRPr="00664079">
        <w:rPr>
          <w:rFonts w:asciiTheme="minorHAnsi" w:eastAsiaTheme="minorHAnsi" w:hAnsiTheme="minorHAnsi" w:cstheme="minorHAnsi"/>
          <w:sz w:val="22"/>
          <w:szCs w:val="22"/>
          <w:lang w:val="tr-TR" w:eastAsia="en-US"/>
        </w:rPr>
        <w:t xml:space="preserve">başkasının cinsel sömürüsünden parasal, sosyal ve siyasal olarak faydalanılması dahil olmak ancak bununla sınırlı olmamak üzere cinsel amaçlar için korunmasızlık durumunun, farklı güç </w:t>
      </w:r>
      <w:r w:rsidRPr="00664079">
        <w:rPr>
          <w:rFonts w:asciiTheme="minorHAnsi" w:eastAsiaTheme="minorHAnsi" w:hAnsiTheme="minorHAnsi" w:cstheme="minorHAnsi"/>
          <w:sz w:val="22"/>
          <w:szCs w:val="22"/>
          <w:lang w:val="tr-TR" w:eastAsia="en-US"/>
        </w:rPr>
        <w:lastRenderedPageBreak/>
        <w:t>veya görevin fiili olarak istismar edilmesi veya istismara teşebbüs edilmesi olarak tanımlanan Cinsel Sömürü</w:t>
      </w:r>
      <w:r w:rsidR="000B488B">
        <w:rPr>
          <w:rFonts w:asciiTheme="minorHAnsi" w:eastAsiaTheme="minorHAnsi" w:hAnsiTheme="minorHAnsi" w:cstheme="minorHAnsi"/>
          <w:sz w:val="22"/>
          <w:szCs w:val="22"/>
          <w:lang w:val="tr-TR" w:eastAsia="en-US"/>
        </w:rPr>
        <w:t>, tecavüz, cinsel saldırı</w:t>
      </w:r>
      <w:r w:rsidRPr="00664079">
        <w:rPr>
          <w:rFonts w:asciiTheme="minorHAnsi" w:eastAsiaTheme="minorHAnsi" w:hAnsiTheme="minorHAnsi" w:cstheme="minorHAnsi"/>
          <w:sz w:val="22"/>
          <w:szCs w:val="22"/>
          <w:lang w:val="tr-TR" w:eastAsia="en-US"/>
        </w:rPr>
        <w:t xml:space="preserve"> eyleminde bulunmayacaktır</w:t>
      </w:r>
      <w:bookmarkStart w:id="68" w:name="_Hlk10196619"/>
      <w:r w:rsidR="00BC44D9" w:rsidRPr="00664079">
        <w:rPr>
          <w:rFonts w:asciiTheme="minorHAnsi" w:eastAsiaTheme="minorHAnsi" w:hAnsiTheme="minorHAnsi" w:cstheme="minorHAnsi"/>
          <w:sz w:val="22"/>
          <w:szCs w:val="22"/>
          <w:lang w:val="tr-TR" w:eastAsia="en-US"/>
        </w:rPr>
        <w:t xml:space="preserve">.  </w:t>
      </w:r>
      <w:r w:rsidRPr="00664079">
        <w:rPr>
          <w:rFonts w:asciiTheme="minorHAnsi" w:eastAsiaTheme="minorHAnsi" w:hAnsiTheme="minorHAnsi" w:cstheme="minorHAnsi"/>
          <w:sz w:val="22"/>
          <w:szCs w:val="22"/>
          <w:lang w:val="tr-TR" w:eastAsia="en-US"/>
        </w:rPr>
        <w:t>Dünya Bankası finansmanı projelerde/faaliyetlerde, cinsel bir kazanım elde etmek amacıyla banka tarafından finanse edilen Mal Tedariki, Yapım İşleri, Danışmanlık ve Danışmanlık Dışı hizmetlere erişim veya bunlardan yararlanma durumu cinsel istismar teşkil eder</w:t>
      </w:r>
      <w:r w:rsidR="00BC44D9" w:rsidRPr="00664079">
        <w:rPr>
          <w:rFonts w:asciiTheme="minorHAnsi" w:eastAsiaTheme="minorHAnsi" w:hAnsiTheme="minorHAnsi" w:cstheme="minorHAnsi"/>
          <w:color w:val="000000" w:themeColor="text1"/>
          <w:sz w:val="22"/>
          <w:szCs w:val="22"/>
          <w:lang w:val="tr-TR" w:eastAsia="en-US"/>
        </w:rPr>
        <w:t xml:space="preserve">; </w:t>
      </w:r>
    </w:p>
    <w:bookmarkEnd w:id="68"/>
    <w:p w14:paraId="08A43C3D" w14:textId="77777777" w:rsidR="00BC44D9" w:rsidRPr="006A007C" w:rsidRDefault="00BC44D9" w:rsidP="00BC44D9">
      <w:pPr>
        <w:autoSpaceDE w:val="0"/>
        <w:autoSpaceDN w:val="0"/>
        <w:snapToGrid/>
        <w:ind w:left="360"/>
        <w:rPr>
          <w:rFonts w:asciiTheme="minorHAnsi" w:eastAsiaTheme="minorHAnsi" w:hAnsiTheme="minorHAnsi" w:cstheme="minorHAnsi"/>
          <w:color w:val="000000" w:themeColor="text1"/>
          <w:sz w:val="22"/>
          <w:szCs w:val="22"/>
          <w:lang w:eastAsia="en-US"/>
        </w:rPr>
      </w:pPr>
    </w:p>
    <w:p w14:paraId="7EFDE1B5" w14:textId="77777777" w:rsidR="00BC44D9" w:rsidRPr="009015A1" w:rsidRDefault="00BC44D9" w:rsidP="00BC44D9">
      <w:pPr>
        <w:snapToGrid/>
        <w:ind w:left="720"/>
        <w:contextualSpacing/>
        <w:rPr>
          <w:rFonts w:asciiTheme="minorHAnsi" w:eastAsiaTheme="minorHAnsi" w:hAnsiTheme="minorHAnsi" w:cstheme="minorHAnsi"/>
          <w:sz w:val="22"/>
          <w:szCs w:val="22"/>
          <w:lang w:val="tr-TR" w:eastAsia="en-US"/>
        </w:rPr>
      </w:pPr>
    </w:p>
    <w:p w14:paraId="7224A57D" w14:textId="4F319378" w:rsidR="00BC44D9" w:rsidRPr="006F7CC9" w:rsidRDefault="00664079" w:rsidP="00D04C87">
      <w:pPr>
        <w:numPr>
          <w:ilvl w:val="0"/>
          <w:numId w:val="23"/>
        </w:numPr>
        <w:snapToGrid/>
        <w:spacing w:after="120" w:line="240" w:lineRule="atLeast"/>
        <w:contextualSpacing/>
        <w:jc w:val="both"/>
        <w:rPr>
          <w:rFonts w:asciiTheme="minorHAnsi" w:eastAsiaTheme="minorHAnsi" w:hAnsiTheme="minorHAnsi" w:cstheme="minorHAnsi"/>
          <w:bCs/>
          <w:sz w:val="22"/>
          <w:szCs w:val="22"/>
          <w:lang w:val="tr-TR" w:eastAsia="en-US"/>
        </w:rPr>
      </w:pPr>
      <w:r>
        <w:rPr>
          <w:rFonts w:asciiTheme="minorHAnsi" w:eastAsiaTheme="minorHAnsi" w:hAnsiTheme="minorHAnsi" w:cstheme="minorHAnsi"/>
          <w:bCs/>
          <w:color w:val="000000"/>
          <w:sz w:val="22"/>
          <w:szCs w:val="22"/>
          <w:lang w:val="tr-TR" w:eastAsia="en-US"/>
        </w:rPr>
        <w:t>s</w:t>
      </w:r>
      <w:r w:rsidRPr="00664079">
        <w:rPr>
          <w:rFonts w:asciiTheme="minorHAnsi" w:eastAsiaTheme="minorHAnsi" w:hAnsiTheme="minorHAnsi" w:cstheme="minorHAnsi"/>
          <w:bCs/>
          <w:color w:val="000000"/>
          <w:sz w:val="22"/>
          <w:szCs w:val="22"/>
          <w:lang w:val="tr-TR" w:eastAsia="en-US"/>
        </w:rPr>
        <w:t xml:space="preserve">ağlık ve güvenlik konuları ile Cinsel Sömürü ve İstismar (CSİ) ve Cinsel Taciz (CT) ile ilgili eğitimler dahil olmak üzere Sözleşmenin çevresel ve sosyal boyutları ile ilgili verilebilecek </w:t>
      </w:r>
      <w:r w:rsidRPr="006F7CC9">
        <w:rPr>
          <w:rFonts w:asciiTheme="minorHAnsi" w:eastAsiaTheme="minorHAnsi" w:hAnsiTheme="minorHAnsi" w:cstheme="minorHAnsi"/>
          <w:bCs/>
          <w:color w:val="000000"/>
          <w:sz w:val="22"/>
          <w:szCs w:val="22"/>
          <w:lang w:val="tr-TR" w:eastAsia="en-US"/>
        </w:rPr>
        <w:t>eğitimleri tamamlayacaktır</w:t>
      </w:r>
      <w:bookmarkStart w:id="69" w:name="_Hlk10197034"/>
      <w:r w:rsidR="00BC44D9" w:rsidRPr="006F7CC9">
        <w:rPr>
          <w:rFonts w:asciiTheme="minorHAnsi" w:eastAsiaTheme="minorHAnsi" w:hAnsiTheme="minorHAnsi" w:cstheme="minorHAnsi"/>
          <w:bCs/>
          <w:color w:val="000000"/>
          <w:sz w:val="22"/>
          <w:szCs w:val="22"/>
          <w:lang w:val="tr-TR" w:eastAsia="en-US"/>
        </w:rPr>
        <w:t>;</w:t>
      </w:r>
      <w:bookmarkEnd w:id="69"/>
    </w:p>
    <w:p w14:paraId="02ED9949" w14:textId="4234F304" w:rsidR="00BC44D9" w:rsidRPr="006F7CC9" w:rsidRDefault="00664079" w:rsidP="00D04C87">
      <w:pPr>
        <w:numPr>
          <w:ilvl w:val="0"/>
          <w:numId w:val="23"/>
        </w:numPr>
        <w:snapToGrid/>
        <w:spacing w:after="120" w:line="240" w:lineRule="atLeast"/>
        <w:contextualSpacing/>
        <w:jc w:val="both"/>
        <w:rPr>
          <w:rFonts w:asciiTheme="minorHAnsi" w:eastAsia="Calibri" w:hAnsiTheme="minorHAnsi" w:cstheme="minorHAnsi"/>
          <w:sz w:val="22"/>
          <w:szCs w:val="22"/>
          <w:lang w:val="tr-TR" w:eastAsia="en-US"/>
        </w:rPr>
      </w:pPr>
      <w:r w:rsidRPr="006F7CC9">
        <w:rPr>
          <w:rFonts w:asciiTheme="minorHAnsi" w:eastAsia="Calibri" w:hAnsiTheme="minorHAnsi" w:cstheme="minorHAnsi"/>
          <w:sz w:val="22"/>
          <w:szCs w:val="22"/>
          <w:lang w:val="tr-TR" w:eastAsia="en-US"/>
        </w:rPr>
        <w:t>bu Davranış Kurallarını ihlal eden durumları bildirecektir</w:t>
      </w:r>
      <w:r w:rsidR="00BC44D9" w:rsidRPr="006F7CC9">
        <w:rPr>
          <w:rFonts w:asciiTheme="minorHAnsi" w:eastAsia="Calibri" w:hAnsiTheme="minorHAnsi" w:cstheme="minorHAnsi"/>
          <w:sz w:val="22"/>
          <w:szCs w:val="22"/>
          <w:lang w:val="tr-TR" w:eastAsia="en-US"/>
        </w:rPr>
        <w:t xml:space="preserve">; </w:t>
      </w:r>
      <w:r w:rsidRPr="006F7CC9">
        <w:rPr>
          <w:rFonts w:asciiTheme="minorHAnsi" w:eastAsia="Calibri" w:hAnsiTheme="minorHAnsi" w:cstheme="minorHAnsi"/>
          <w:sz w:val="22"/>
          <w:szCs w:val="22"/>
          <w:lang w:val="tr-TR" w:eastAsia="en-US"/>
        </w:rPr>
        <w:t>ve</w:t>
      </w:r>
    </w:p>
    <w:p w14:paraId="701E3625" w14:textId="6D6476F8" w:rsidR="00BC44D9" w:rsidRPr="006F7CC9" w:rsidRDefault="00664079" w:rsidP="00D04C87">
      <w:pPr>
        <w:numPr>
          <w:ilvl w:val="0"/>
          <w:numId w:val="23"/>
        </w:numPr>
        <w:snapToGrid/>
        <w:spacing w:after="120" w:line="240" w:lineRule="atLeast"/>
        <w:contextualSpacing/>
        <w:jc w:val="both"/>
        <w:rPr>
          <w:rFonts w:asciiTheme="minorHAnsi" w:eastAsia="Calibri" w:hAnsiTheme="minorHAnsi" w:cstheme="minorHAnsi"/>
          <w:sz w:val="22"/>
          <w:szCs w:val="22"/>
          <w:lang w:val="tr-TR" w:eastAsia="en-US"/>
        </w:rPr>
      </w:pPr>
      <w:r w:rsidRPr="006F7CC9">
        <w:rPr>
          <w:rFonts w:asciiTheme="minorHAnsi" w:eastAsia="Calibri" w:hAnsiTheme="minorHAnsi" w:cstheme="minorHAnsi"/>
          <w:sz w:val="22"/>
          <w:szCs w:val="22"/>
          <w:lang w:val="tr-TR" w:eastAsia="en-US"/>
        </w:rPr>
        <w:t>bu Davranış Kurallarının ihlal edildiği durumları bize veya Müşteriye ihbar eden veya Proje Şikayet Mekanizmasını kullanan kişilere karşı herhangi bir misillemede bulunmayacaktır</w:t>
      </w:r>
      <w:r w:rsidR="00BC44D9" w:rsidRPr="006F7CC9">
        <w:rPr>
          <w:rFonts w:asciiTheme="minorHAnsi" w:eastAsia="Calibri" w:hAnsiTheme="minorHAnsi" w:cstheme="minorHAnsi"/>
          <w:sz w:val="22"/>
          <w:szCs w:val="22"/>
          <w:lang w:val="tr-TR" w:eastAsia="en-US"/>
        </w:rPr>
        <w:t xml:space="preserve">. </w:t>
      </w:r>
    </w:p>
    <w:p w14:paraId="52102539" w14:textId="77777777" w:rsidR="00BC44D9" w:rsidRPr="006F7CC9" w:rsidRDefault="00BC44D9" w:rsidP="00BC44D9">
      <w:pPr>
        <w:keepNext/>
        <w:snapToGrid/>
        <w:spacing w:after="120" w:line="240" w:lineRule="atLeast"/>
        <w:rPr>
          <w:rFonts w:asciiTheme="minorHAnsi" w:eastAsia="Calibri" w:hAnsiTheme="minorHAnsi" w:cstheme="minorHAnsi"/>
          <w:b/>
          <w:sz w:val="22"/>
          <w:szCs w:val="22"/>
          <w:lang w:val="tr-TR" w:eastAsia="en-US"/>
        </w:rPr>
      </w:pPr>
    </w:p>
    <w:bookmarkEnd w:id="67"/>
    <w:p w14:paraId="0A7AE7EB" w14:textId="77777777" w:rsidR="00664079" w:rsidRPr="006F7CC9" w:rsidRDefault="00664079" w:rsidP="00664079">
      <w:pPr>
        <w:keepNext/>
        <w:spacing w:after="120" w:line="240" w:lineRule="atLeast"/>
        <w:rPr>
          <w:rFonts w:asciiTheme="minorHAnsi" w:eastAsia="Calibri" w:hAnsiTheme="minorHAnsi" w:cstheme="minorHAnsi"/>
          <w:b/>
          <w:sz w:val="22"/>
          <w:szCs w:val="22"/>
          <w:lang w:val="tr-TR"/>
        </w:rPr>
      </w:pPr>
      <w:r w:rsidRPr="006F7CC9">
        <w:rPr>
          <w:rFonts w:asciiTheme="minorHAnsi" w:eastAsia="Calibri" w:hAnsiTheme="minorHAnsi" w:cstheme="minorHAnsi"/>
          <w:b/>
          <w:sz w:val="22"/>
          <w:szCs w:val="22"/>
          <w:lang w:val="tr-TR"/>
        </w:rPr>
        <w:t xml:space="preserve">ENDİŞELERİN BİLDİRİLMESİ </w:t>
      </w:r>
    </w:p>
    <w:p w14:paraId="281FC5BD" w14:textId="77777777" w:rsidR="00664079" w:rsidRPr="00664079" w:rsidRDefault="00664079" w:rsidP="00664079">
      <w:pPr>
        <w:spacing w:after="120" w:line="240" w:lineRule="atLeast"/>
        <w:rPr>
          <w:rFonts w:asciiTheme="minorHAnsi" w:eastAsia="Calibri" w:hAnsiTheme="minorHAnsi" w:cstheme="minorHAnsi"/>
          <w:sz w:val="22"/>
          <w:szCs w:val="22"/>
          <w:lang w:val="tr-TR"/>
        </w:rPr>
      </w:pPr>
      <w:r w:rsidRPr="00664079">
        <w:rPr>
          <w:rFonts w:asciiTheme="minorHAnsi" w:eastAsia="Calibri" w:hAnsiTheme="minorHAnsi" w:cstheme="minorHAnsi"/>
          <w:sz w:val="22"/>
          <w:szCs w:val="22"/>
          <w:lang w:val="tr-TR"/>
        </w:rPr>
        <w:t xml:space="preserve">Bir kişinin, bu Davranış Kurallarını ihlal ettiğini düşündüğü veya başka şekilde kendisini endişelendiren bir davranışı gözlemlemesi durumunda, ilgili durumu derhal bildirmekle yükümlüdür. Bu bildirim aşağıdaki yollarla gerçekleştirilebilir: </w:t>
      </w:r>
    </w:p>
    <w:p w14:paraId="65F1B34F" w14:textId="77777777" w:rsidR="00664079" w:rsidRPr="00664079" w:rsidRDefault="00664079" w:rsidP="00D04C87">
      <w:pPr>
        <w:numPr>
          <w:ilvl w:val="0"/>
          <w:numId w:val="24"/>
        </w:numPr>
        <w:spacing w:after="120" w:line="240" w:lineRule="atLeast"/>
        <w:ind w:left="446"/>
        <w:contextualSpacing/>
        <w:rPr>
          <w:rFonts w:asciiTheme="minorHAnsi" w:eastAsia="Calibri" w:hAnsiTheme="minorHAnsi" w:cstheme="minorHAnsi"/>
          <w:sz w:val="22"/>
          <w:szCs w:val="22"/>
          <w:lang w:val="tr-TR"/>
        </w:rPr>
      </w:pPr>
      <w:r w:rsidRPr="00664079">
        <w:rPr>
          <w:rFonts w:asciiTheme="minorHAnsi" w:eastAsia="Calibri" w:hAnsiTheme="minorHAnsi" w:cstheme="minorHAnsi"/>
          <w:sz w:val="22"/>
          <w:szCs w:val="22"/>
          <w:lang w:val="tr-TR"/>
        </w:rPr>
        <w:t>[</w:t>
      </w:r>
      <w:r w:rsidRPr="00664079">
        <w:rPr>
          <w:rFonts w:asciiTheme="minorHAnsi" w:eastAsia="Calibri" w:hAnsiTheme="minorHAnsi" w:cstheme="minorHAnsi"/>
          <w:i/>
          <w:iCs/>
          <w:sz w:val="22"/>
          <w:szCs w:val="22"/>
          <w:lang w:val="tr-TR"/>
        </w:rPr>
        <w:t>Yüklenicinin cinsiyete dayalı şiddet olaylarının ele alınması konusunda deneyim sahibi Sosyal uzmanının veya Sözleşmede böyle bir uzman istenmiyorsa Yüklenici tarafından bu konularla ilgilenmek üzere görevlendirilen kişinin adını giriniz</w:t>
      </w:r>
      <w:r w:rsidRPr="00664079">
        <w:rPr>
          <w:rFonts w:asciiTheme="minorHAnsi" w:eastAsia="Calibri" w:hAnsiTheme="minorHAnsi" w:cstheme="minorHAnsi"/>
          <w:sz w:val="22"/>
          <w:szCs w:val="22"/>
          <w:lang w:val="tr-TR"/>
        </w:rPr>
        <w:t xml:space="preserve">] ile yazılı olarak [ …  </w:t>
      </w:r>
      <w:r w:rsidRPr="00664079">
        <w:rPr>
          <w:rFonts w:asciiTheme="minorHAnsi" w:eastAsia="Calibri" w:hAnsiTheme="minorHAnsi" w:cstheme="minorHAnsi"/>
          <w:i/>
          <w:iCs/>
          <w:sz w:val="22"/>
          <w:szCs w:val="22"/>
          <w:lang w:val="tr-TR"/>
        </w:rPr>
        <w:t>adresi üzerinden</w:t>
      </w:r>
      <w:r w:rsidRPr="00664079">
        <w:rPr>
          <w:rFonts w:asciiTheme="minorHAnsi" w:eastAsia="Calibri" w:hAnsiTheme="minorHAnsi" w:cstheme="minorHAnsi"/>
          <w:sz w:val="22"/>
          <w:szCs w:val="22"/>
          <w:lang w:val="tr-TR"/>
        </w:rPr>
        <w:t xml:space="preserve">], telefon ile […   ] veya yüz yüze [ … </w:t>
      </w:r>
      <w:r w:rsidRPr="00664079">
        <w:rPr>
          <w:rFonts w:asciiTheme="minorHAnsi" w:eastAsia="Calibri" w:hAnsiTheme="minorHAnsi" w:cstheme="minorHAnsi"/>
          <w:i/>
          <w:iCs/>
          <w:sz w:val="22"/>
          <w:szCs w:val="22"/>
          <w:lang w:val="tr-TR"/>
        </w:rPr>
        <w:t>adresinde</w:t>
      </w:r>
      <w:r w:rsidRPr="00664079">
        <w:rPr>
          <w:rFonts w:asciiTheme="minorHAnsi" w:eastAsia="Calibri" w:hAnsiTheme="minorHAnsi" w:cstheme="minorHAnsi"/>
          <w:sz w:val="22"/>
          <w:szCs w:val="22"/>
          <w:lang w:val="tr-TR"/>
        </w:rPr>
        <w:t xml:space="preserve">] temas kurarak; veya; veya </w:t>
      </w:r>
    </w:p>
    <w:p w14:paraId="0478BAC4" w14:textId="77777777" w:rsidR="00664079" w:rsidRPr="00664079" w:rsidRDefault="00664079" w:rsidP="00D04C87">
      <w:pPr>
        <w:numPr>
          <w:ilvl w:val="0"/>
          <w:numId w:val="24"/>
        </w:numPr>
        <w:spacing w:after="120" w:line="240" w:lineRule="atLeast"/>
        <w:ind w:left="446"/>
        <w:contextualSpacing/>
        <w:rPr>
          <w:rFonts w:asciiTheme="minorHAnsi" w:eastAsia="Calibri" w:hAnsiTheme="minorHAnsi" w:cstheme="minorHAnsi"/>
          <w:sz w:val="22"/>
          <w:szCs w:val="22"/>
          <w:lang w:val="tr-TR"/>
        </w:rPr>
      </w:pPr>
      <w:r w:rsidRPr="00664079">
        <w:rPr>
          <w:rFonts w:asciiTheme="minorHAnsi" w:eastAsia="Calibri" w:hAnsiTheme="minorHAnsi" w:cstheme="minorHAnsi"/>
          <w:sz w:val="22"/>
          <w:szCs w:val="22"/>
          <w:lang w:val="tr-TR"/>
        </w:rPr>
        <w:t xml:space="preserve">Danışmanın çağrı hattına ulaşmak için [  ]  numarayı arayarak </w:t>
      </w:r>
      <w:r w:rsidRPr="00664079">
        <w:rPr>
          <w:rFonts w:asciiTheme="minorHAnsi" w:eastAsia="Calibri" w:hAnsiTheme="minorHAnsi" w:cstheme="minorHAnsi"/>
          <w:i/>
          <w:sz w:val="22"/>
          <w:szCs w:val="22"/>
          <w:lang w:val="tr-TR"/>
        </w:rPr>
        <w:t>(varsa)</w:t>
      </w:r>
      <w:r w:rsidRPr="00664079">
        <w:rPr>
          <w:rFonts w:asciiTheme="minorHAnsi" w:eastAsia="Calibri" w:hAnsiTheme="minorHAnsi" w:cstheme="minorHAnsi"/>
          <w:sz w:val="22"/>
          <w:szCs w:val="22"/>
          <w:lang w:val="tr-TR"/>
        </w:rPr>
        <w:t xml:space="preserve"> ve bir mesaj bırakarak.</w:t>
      </w:r>
    </w:p>
    <w:p w14:paraId="26A1953F" w14:textId="77777777" w:rsidR="00664079" w:rsidRPr="00664079" w:rsidRDefault="00664079" w:rsidP="00664079">
      <w:pPr>
        <w:spacing w:after="120" w:line="240" w:lineRule="atLeast"/>
        <w:ind w:left="720"/>
        <w:contextualSpacing/>
        <w:rPr>
          <w:rFonts w:asciiTheme="minorHAnsi" w:eastAsia="Calibri" w:hAnsiTheme="minorHAnsi" w:cstheme="minorHAnsi"/>
          <w:sz w:val="22"/>
          <w:szCs w:val="22"/>
          <w:lang w:val="tr-TR"/>
        </w:rPr>
      </w:pPr>
    </w:p>
    <w:p w14:paraId="1FE75387" w14:textId="77777777" w:rsidR="00664079" w:rsidRPr="00664079" w:rsidRDefault="00664079" w:rsidP="00664079">
      <w:pPr>
        <w:spacing w:after="120" w:line="240" w:lineRule="atLeast"/>
        <w:contextualSpacing/>
        <w:rPr>
          <w:rFonts w:asciiTheme="minorHAnsi" w:eastAsia="Calibri" w:hAnsiTheme="minorHAnsi" w:cstheme="minorHAnsi"/>
          <w:sz w:val="22"/>
          <w:szCs w:val="22"/>
          <w:lang w:val="tr-TR"/>
        </w:rPr>
      </w:pPr>
      <w:bookmarkStart w:id="70" w:name="_Hlk11056548"/>
      <w:bookmarkStart w:id="71" w:name="_Hlk10815897"/>
      <w:r w:rsidRPr="00664079">
        <w:rPr>
          <w:rFonts w:asciiTheme="minorHAnsi" w:eastAsia="Calibri" w:hAnsiTheme="minorHAnsi" w:cstheme="minorHAnsi"/>
          <w:sz w:val="22"/>
          <w:szCs w:val="22"/>
          <w:lang w:val="tr-TR"/>
        </w:rPr>
        <w:t>Ülke mevzuatı iddiaların bildirilmesini zorunlu kılmadığı sürece kişinin kimliği gizli tutulacaktır. Şikayet veya bildirimler isimsiz olarak da bildirilebilecektir ve bu şikayet veya bildirimler de tam olarak usulüne uygun şekilde değerlendirilecektir. Muhtemel kötü davranış vakalarına ilişkin tüm ihbarları ciddiye alacağız ve gerekli soruşturmayı yaparak gerekli işlemleri yapacağız. Gerektiğinde, iddia edilen olayı yaşayan kişinin desteklenmesine yardımcı olabilecek hizmet sağlayıcılara sıcak bir şekilde yönlendirme sağlanacaktır</w:t>
      </w:r>
      <w:bookmarkStart w:id="72" w:name="_Hlk11056581"/>
      <w:bookmarkEnd w:id="70"/>
      <w:r w:rsidRPr="00664079">
        <w:rPr>
          <w:rFonts w:asciiTheme="minorHAnsi" w:eastAsia="Calibri" w:hAnsiTheme="minorHAnsi" w:cstheme="minorHAnsi"/>
          <w:sz w:val="22"/>
          <w:szCs w:val="22"/>
          <w:lang w:val="tr-TR"/>
        </w:rPr>
        <w:t xml:space="preserve">.  </w:t>
      </w:r>
      <w:bookmarkEnd w:id="72"/>
    </w:p>
    <w:bookmarkEnd w:id="71"/>
    <w:p w14:paraId="087C1A05" w14:textId="77777777" w:rsidR="00664079" w:rsidRPr="00664079" w:rsidRDefault="00664079" w:rsidP="00664079">
      <w:pPr>
        <w:spacing w:after="120" w:line="240" w:lineRule="atLeast"/>
        <w:rPr>
          <w:rFonts w:asciiTheme="minorHAnsi" w:eastAsia="Calibri" w:hAnsiTheme="minorHAnsi" w:cstheme="minorHAnsi"/>
          <w:sz w:val="22"/>
          <w:szCs w:val="22"/>
          <w:lang w:val="tr-TR"/>
        </w:rPr>
      </w:pPr>
      <w:r w:rsidRPr="00664079">
        <w:rPr>
          <w:rFonts w:asciiTheme="minorHAnsi" w:eastAsia="Calibri" w:hAnsiTheme="minorHAnsi" w:cstheme="minorHAnsi"/>
          <w:sz w:val="22"/>
          <w:szCs w:val="22"/>
          <w:lang w:val="tr-TR"/>
        </w:rPr>
        <w:t xml:space="preserve">Bu Davranış Kuralları ile yasaklanan bir davranış hakkında iyi niyetli olarak bir endişesini bildiren kişilere karşı hiçbir misillemede bulunulmayacaktır.  Bu şekilde bir misilleme bu davranış Kurallarının ihlalini oluşturur.  </w:t>
      </w:r>
    </w:p>
    <w:p w14:paraId="1BFED93B" w14:textId="77777777" w:rsidR="00664079" w:rsidRPr="00664079" w:rsidRDefault="00664079" w:rsidP="00664079">
      <w:pPr>
        <w:spacing w:after="120" w:line="240" w:lineRule="atLeast"/>
        <w:jc w:val="center"/>
        <w:rPr>
          <w:rFonts w:asciiTheme="minorHAnsi" w:eastAsia="Calibri" w:hAnsiTheme="minorHAnsi" w:cstheme="minorHAnsi"/>
          <w:sz w:val="22"/>
          <w:szCs w:val="22"/>
          <w:lang w:val="tr-TR"/>
        </w:rPr>
      </w:pPr>
      <w:r w:rsidRPr="00664079">
        <w:rPr>
          <w:rFonts w:asciiTheme="minorHAnsi" w:eastAsia="Calibri" w:hAnsiTheme="minorHAnsi" w:cstheme="minorHAnsi"/>
          <w:b/>
          <w:sz w:val="22"/>
          <w:szCs w:val="22"/>
          <w:lang w:val="tr-TR"/>
        </w:rPr>
        <w:t>DAVRANIŞ KURALLARININ İHLALİNİN SONUÇLARI</w:t>
      </w:r>
    </w:p>
    <w:p w14:paraId="1AE074BE" w14:textId="77777777" w:rsidR="00664079" w:rsidRPr="00664079" w:rsidRDefault="00664079" w:rsidP="00664079">
      <w:pPr>
        <w:spacing w:after="120" w:line="240" w:lineRule="atLeast"/>
        <w:rPr>
          <w:rFonts w:asciiTheme="minorHAnsi" w:eastAsia="Calibri" w:hAnsiTheme="minorHAnsi" w:cstheme="minorHAnsi"/>
          <w:sz w:val="22"/>
          <w:szCs w:val="22"/>
          <w:lang w:val="tr-TR"/>
        </w:rPr>
      </w:pPr>
      <w:r w:rsidRPr="00664079">
        <w:rPr>
          <w:rFonts w:asciiTheme="minorHAnsi" w:eastAsia="Calibri" w:hAnsiTheme="minorHAnsi" w:cstheme="minorHAnsi"/>
          <w:sz w:val="22"/>
          <w:szCs w:val="22"/>
          <w:lang w:val="tr-TR"/>
        </w:rPr>
        <w:t>Bu Davranış Kurallarının Yüklenici Personeli tarafından ihlali, Sözleşmenin feshine kadar varabilecek ve olayın yasal mercilere taşınmasına yol açabilecek ciddi sonuçlar doğurabilir.</w:t>
      </w:r>
    </w:p>
    <w:p w14:paraId="2FEB5B5D" w14:textId="77777777" w:rsidR="00664079" w:rsidRPr="00664079" w:rsidRDefault="00664079" w:rsidP="00664079">
      <w:pPr>
        <w:spacing w:before="240" w:after="120" w:line="252" w:lineRule="auto"/>
        <w:rPr>
          <w:rFonts w:asciiTheme="minorHAnsi" w:hAnsiTheme="minorHAnsi" w:cstheme="minorHAnsi"/>
          <w:bCs/>
          <w:sz w:val="22"/>
          <w:szCs w:val="22"/>
          <w:lang w:val="tr-TR"/>
        </w:rPr>
      </w:pPr>
      <w:r w:rsidRPr="00664079">
        <w:rPr>
          <w:rFonts w:asciiTheme="minorHAnsi" w:hAnsiTheme="minorHAnsi" w:cstheme="minorHAnsi"/>
          <w:bCs/>
          <w:sz w:val="22"/>
          <w:szCs w:val="22"/>
          <w:lang w:val="tr-TR"/>
        </w:rPr>
        <w:t>YÜKLENİCİ PERSONELİ İÇİN:</w:t>
      </w:r>
    </w:p>
    <w:p w14:paraId="731CDD6B" w14:textId="77777777" w:rsidR="00664079" w:rsidRPr="00664079" w:rsidRDefault="00664079" w:rsidP="00664079">
      <w:pPr>
        <w:spacing w:before="240" w:after="120" w:line="252" w:lineRule="auto"/>
        <w:rPr>
          <w:rFonts w:asciiTheme="minorHAnsi" w:hAnsiTheme="minorHAnsi" w:cstheme="minorHAnsi"/>
          <w:bCs/>
          <w:sz w:val="22"/>
          <w:szCs w:val="22"/>
          <w:lang w:val="tr-TR"/>
        </w:rPr>
      </w:pPr>
      <w:r w:rsidRPr="00664079">
        <w:rPr>
          <w:rFonts w:asciiTheme="minorHAnsi" w:hAnsiTheme="minorHAnsi" w:cstheme="minorHAnsi"/>
          <w:bCs/>
          <w:sz w:val="22"/>
          <w:szCs w:val="22"/>
          <w:lang w:val="tr-TR"/>
        </w:rPr>
        <w:t>Bu Davranış Kurallarının anladığım bir dilde yazılmış bir nüshasını aldım.  Bu Davranış Kuralları ile ilgili bir sorumun olması halinde açıklama talebi için [</w:t>
      </w:r>
      <w:r w:rsidRPr="00664079">
        <w:rPr>
          <w:rFonts w:asciiTheme="minorHAnsi" w:hAnsiTheme="minorHAnsi" w:cstheme="minorHAnsi"/>
          <w:bCs/>
          <w:i/>
          <w:iCs/>
          <w:sz w:val="22"/>
          <w:szCs w:val="22"/>
          <w:lang w:val="tr-TR"/>
        </w:rPr>
        <w:t>Yüklenicinin cinsiyete dayalı şiddet konularının ele alınması konusunda deneyimli iletişim sorumlusunun adını giriniz</w:t>
      </w:r>
      <w:r w:rsidRPr="00664079">
        <w:rPr>
          <w:rFonts w:asciiTheme="minorHAnsi" w:hAnsiTheme="minorHAnsi" w:cstheme="minorHAnsi"/>
          <w:bCs/>
          <w:sz w:val="22"/>
          <w:szCs w:val="22"/>
          <w:lang w:val="tr-TR"/>
        </w:rPr>
        <w:t xml:space="preserve">] ile temas kurabileceğimi biliyorum. </w:t>
      </w:r>
    </w:p>
    <w:p w14:paraId="35673B85" w14:textId="77777777" w:rsidR="00664079" w:rsidRPr="00664079" w:rsidRDefault="00664079" w:rsidP="00664079">
      <w:pPr>
        <w:spacing w:line="252" w:lineRule="auto"/>
        <w:rPr>
          <w:rFonts w:asciiTheme="minorHAnsi" w:hAnsiTheme="minorHAnsi" w:cstheme="minorHAnsi"/>
          <w:bCs/>
          <w:sz w:val="22"/>
          <w:szCs w:val="22"/>
          <w:lang w:val="tr-TR"/>
        </w:rPr>
      </w:pPr>
    </w:p>
    <w:p w14:paraId="54633BA6" w14:textId="77777777" w:rsidR="00664079" w:rsidRPr="00664079" w:rsidRDefault="00664079" w:rsidP="00664079">
      <w:pPr>
        <w:spacing w:after="160" w:line="252" w:lineRule="auto"/>
        <w:rPr>
          <w:rFonts w:asciiTheme="minorHAnsi" w:hAnsiTheme="minorHAnsi" w:cstheme="minorHAnsi"/>
          <w:bCs/>
          <w:sz w:val="22"/>
          <w:szCs w:val="22"/>
          <w:lang w:val="tr-TR"/>
        </w:rPr>
      </w:pPr>
      <w:r w:rsidRPr="00664079">
        <w:rPr>
          <w:rFonts w:asciiTheme="minorHAnsi" w:hAnsiTheme="minorHAnsi" w:cstheme="minorHAnsi"/>
          <w:bCs/>
          <w:sz w:val="22"/>
          <w:szCs w:val="22"/>
          <w:lang w:val="tr-TR"/>
        </w:rPr>
        <w:t>Yüklenici Personelinin Adı: [adı giriniz]</w:t>
      </w:r>
      <w:r w:rsidRPr="00664079">
        <w:rPr>
          <w:rFonts w:asciiTheme="minorHAnsi" w:hAnsiTheme="minorHAnsi" w:cstheme="minorHAnsi"/>
          <w:bCs/>
          <w:sz w:val="22"/>
          <w:szCs w:val="22"/>
          <w:lang w:val="tr-TR"/>
        </w:rPr>
        <w:tab/>
      </w:r>
      <w:r w:rsidRPr="00664079">
        <w:rPr>
          <w:rFonts w:asciiTheme="minorHAnsi" w:hAnsiTheme="minorHAnsi" w:cstheme="minorHAnsi"/>
          <w:bCs/>
          <w:sz w:val="22"/>
          <w:szCs w:val="22"/>
          <w:lang w:val="tr-TR"/>
        </w:rPr>
        <w:tab/>
      </w:r>
      <w:r w:rsidRPr="00664079">
        <w:rPr>
          <w:rFonts w:asciiTheme="minorHAnsi" w:hAnsiTheme="minorHAnsi" w:cstheme="minorHAnsi"/>
          <w:bCs/>
          <w:sz w:val="22"/>
          <w:szCs w:val="22"/>
          <w:lang w:val="tr-TR"/>
        </w:rPr>
        <w:tab/>
      </w:r>
      <w:r w:rsidRPr="00664079">
        <w:rPr>
          <w:rFonts w:asciiTheme="minorHAnsi" w:hAnsiTheme="minorHAnsi" w:cstheme="minorHAnsi"/>
          <w:bCs/>
          <w:sz w:val="22"/>
          <w:szCs w:val="22"/>
          <w:lang w:val="tr-TR"/>
        </w:rPr>
        <w:tab/>
      </w:r>
    </w:p>
    <w:p w14:paraId="7DF44371" w14:textId="77777777" w:rsidR="00664079" w:rsidRPr="00664079" w:rsidRDefault="00664079" w:rsidP="00664079">
      <w:pPr>
        <w:spacing w:before="360" w:after="120"/>
        <w:rPr>
          <w:rFonts w:asciiTheme="minorHAnsi" w:hAnsiTheme="minorHAnsi" w:cstheme="minorHAnsi"/>
          <w:bCs/>
          <w:sz w:val="22"/>
          <w:szCs w:val="22"/>
          <w:lang w:val="tr-TR"/>
        </w:rPr>
      </w:pPr>
      <w:r w:rsidRPr="00664079">
        <w:rPr>
          <w:rFonts w:asciiTheme="minorHAnsi" w:hAnsiTheme="minorHAnsi" w:cstheme="minorHAnsi"/>
          <w:bCs/>
          <w:sz w:val="22"/>
          <w:szCs w:val="22"/>
          <w:lang w:val="tr-TR"/>
        </w:rPr>
        <w:lastRenderedPageBreak/>
        <w:t>İmza: __________________________________________________________</w:t>
      </w:r>
    </w:p>
    <w:p w14:paraId="1ECC34B9" w14:textId="77777777" w:rsidR="00664079" w:rsidRPr="00664079" w:rsidRDefault="00664079" w:rsidP="00664079">
      <w:pPr>
        <w:spacing w:before="360" w:after="120"/>
        <w:rPr>
          <w:rFonts w:asciiTheme="minorHAnsi" w:hAnsiTheme="minorHAnsi" w:cstheme="minorHAnsi"/>
          <w:bCs/>
          <w:sz w:val="22"/>
          <w:szCs w:val="22"/>
          <w:lang w:val="tr-TR"/>
        </w:rPr>
      </w:pPr>
      <w:r w:rsidRPr="00664079">
        <w:rPr>
          <w:rFonts w:asciiTheme="minorHAnsi" w:hAnsiTheme="minorHAnsi" w:cstheme="minorHAnsi"/>
          <w:bCs/>
          <w:sz w:val="22"/>
          <w:szCs w:val="22"/>
          <w:lang w:val="tr-TR"/>
        </w:rPr>
        <w:t>Tarih: (gün ay yıl): _______________________________________________</w:t>
      </w:r>
    </w:p>
    <w:p w14:paraId="1B0F5BA0" w14:textId="77777777" w:rsidR="00664079" w:rsidRPr="00664079" w:rsidRDefault="00664079" w:rsidP="00664079">
      <w:pPr>
        <w:spacing w:after="120"/>
        <w:rPr>
          <w:rFonts w:asciiTheme="minorHAnsi" w:hAnsiTheme="minorHAnsi" w:cstheme="minorHAnsi"/>
          <w:bCs/>
          <w:sz w:val="22"/>
          <w:szCs w:val="22"/>
          <w:lang w:val="tr-TR"/>
        </w:rPr>
      </w:pPr>
    </w:p>
    <w:p w14:paraId="373AC85E" w14:textId="77777777" w:rsidR="00664079" w:rsidRPr="00664079" w:rsidRDefault="00664079" w:rsidP="00664079">
      <w:pPr>
        <w:spacing w:after="120"/>
        <w:rPr>
          <w:rFonts w:asciiTheme="minorHAnsi" w:hAnsiTheme="minorHAnsi" w:cstheme="minorHAnsi"/>
          <w:bCs/>
          <w:sz w:val="22"/>
          <w:szCs w:val="22"/>
          <w:lang w:val="tr-TR"/>
        </w:rPr>
      </w:pPr>
      <w:r w:rsidRPr="00664079">
        <w:rPr>
          <w:rFonts w:asciiTheme="minorHAnsi" w:hAnsiTheme="minorHAnsi" w:cstheme="minorHAnsi"/>
          <w:bCs/>
          <w:sz w:val="22"/>
          <w:szCs w:val="22"/>
          <w:lang w:val="tr-TR"/>
        </w:rPr>
        <w:t>Yüklenici yetkili temsilcisinin imzası:</w:t>
      </w:r>
    </w:p>
    <w:p w14:paraId="65257D50" w14:textId="77777777" w:rsidR="00664079" w:rsidRPr="00664079" w:rsidRDefault="00664079" w:rsidP="00664079">
      <w:pPr>
        <w:spacing w:after="120"/>
        <w:rPr>
          <w:rFonts w:asciiTheme="minorHAnsi" w:hAnsiTheme="minorHAnsi" w:cstheme="minorHAnsi"/>
          <w:bCs/>
          <w:sz w:val="22"/>
          <w:szCs w:val="22"/>
          <w:lang w:val="tr-TR"/>
        </w:rPr>
      </w:pPr>
      <w:r w:rsidRPr="00664079">
        <w:rPr>
          <w:rFonts w:asciiTheme="minorHAnsi" w:hAnsiTheme="minorHAnsi" w:cstheme="minorHAnsi"/>
          <w:bCs/>
          <w:sz w:val="22"/>
          <w:szCs w:val="22"/>
          <w:lang w:val="tr-TR"/>
        </w:rPr>
        <w:t>İmza: ________________________________________________________</w:t>
      </w:r>
    </w:p>
    <w:p w14:paraId="6A45449F" w14:textId="77777777" w:rsidR="00664079" w:rsidRPr="00664079" w:rsidRDefault="00664079" w:rsidP="00664079">
      <w:pPr>
        <w:spacing w:after="120"/>
        <w:rPr>
          <w:rFonts w:asciiTheme="minorHAnsi" w:hAnsiTheme="minorHAnsi" w:cstheme="minorHAnsi"/>
          <w:bCs/>
          <w:sz w:val="22"/>
          <w:szCs w:val="22"/>
          <w:lang w:val="tr-TR"/>
        </w:rPr>
      </w:pPr>
      <w:r w:rsidRPr="00664079">
        <w:rPr>
          <w:rFonts w:asciiTheme="minorHAnsi" w:hAnsiTheme="minorHAnsi" w:cstheme="minorHAnsi"/>
          <w:bCs/>
          <w:sz w:val="22"/>
          <w:szCs w:val="22"/>
          <w:lang w:val="tr-TR"/>
        </w:rPr>
        <w:t>Tarih: (gün ay yıl): ______________________________________________</w:t>
      </w:r>
    </w:p>
    <w:p w14:paraId="7E666A70" w14:textId="77777777" w:rsidR="00664079" w:rsidRPr="00664079" w:rsidRDefault="00664079" w:rsidP="00664079">
      <w:pPr>
        <w:pStyle w:val="ListeParagraf"/>
        <w:tabs>
          <w:tab w:val="left" w:pos="3909"/>
        </w:tabs>
        <w:ind w:left="450"/>
        <w:rPr>
          <w:sz w:val="22"/>
          <w:szCs w:val="22"/>
          <w:lang w:val="tr-TR"/>
        </w:rPr>
      </w:pPr>
    </w:p>
    <w:p w14:paraId="07B6082E" w14:textId="77777777" w:rsidR="00664079" w:rsidRPr="00664079" w:rsidRDefault="00664079">
      <w:pPr>
        <w:snapToGrid/>
        <w:rPr>
          <w:rFonts w:asciiTheme="minorHAnsi" w:hAnsiTheme="minorHAnsi" w:cstheme="minorHAnsi"/>
          <w:b/>
          <w:bCs/>
          <w:snapToGrid w:val="0"/>
          <w:sz w:val="22"/>
          <w:szCs w:val="22"/>
        </w:rPr>
      </w:pPr>
      <w:r w:rsidRPr="00664079">
        <w:rPr>
          <w:rFonts w:asciiTheme="minorHAnsi" w:hAnsiTheme="minorHAnsi"/>
          <w:sz w:val="22"/>
          <w:szCs w:val="22"/>
        </w:rPr>
        <w:br w:type="page"/>
      </w:r>
    </w:p>
    <w:p w14:paraId="6DFB4478" w14:textId="76E16FB5" w:rsidR="005B3AB7" w:rsidRPr="00AF3755" w:rsidRDefault="00664079" w:rsidP="005B3AB7">
      <w:pPr>
        <w:pStyle w:val="Balk3"/>
        <w:rPr>
          <w:rFonts w:asciiTheme="minorHAnsi" w:hAnsiTheme="minorHAnsi"/>
        </w:rPr>
      </w:pPr>
      <w:bookmarkStart w:id="73" w:name="_Toc59738441"/>
      <w:r>
        <w:rPr>
          <w:rFonts w:asciiTheme="minorHAnsi" w:hAnsiTheme="minorHAnsi"/>
        </w:rPr>
        <w:lastRenderedPageBreak/>
        <w:t>Ek</w:t>
      </w:r>
      <w:r w:rsidR="005B3AB7" w:rsidRPr="00AF3755">
        <w:rPr>
          <w:rFonts w:asciiTheme="minorHAnsi" w:hAnsiTheme="minorHAnsi"/>
        </w:rPr>
        <w:t xml:space="preserve"> </w:t>
      </w:r>
      <w:r w:rsidR="00DB1B6F" w:rsidRPr="00AF3755">
        <w:rPr>
          <w:rFonts w:asciiTheme="minorHAnsi" w:hAnsiTheme="minorHAnsi"/>
        </w:rPr>
        <w:t>E</w:t>
      </w:r>
      <w:r w:rsidR="005B3AB7" w:rsidRPr="00AF3755">
        <w:rPr>
          <w:rFonts w:asciiTheme="minorHAnsi" w:hAnsiTheme="minorHAnsi"/>
        </w:rPr>
        <w:t xml:space="preserve">: </w:t>
      </w:r>
      <w:r w:rsidRPr="00664079">
        <w:rPr>
          <w:rFonts w:asciiTheme="minorHAnsi" w:hAnsiTheme="minorHAnsi"/>
          <w:lang w:val="tr-TR"/>
        </w:rPr>
        <w:t>Gösterge Niteliğinde Çevresel ve Sosyal Yönetim Planı (ÇSYP) Taslağı</w:t>
      </w:r>
      <w:bookmarkEnd w:id="73"/>
      <w:r w:rsidRPr="00664079">
        <w:rPr>
          <w:rFonts w:asciiTheme="minorHAnsi" w:hAnsiTheme="minorHAnsi"/>
          <w:u w:val="single"/>
          <w:lang w:val="tr-TR"/>
        </w:rPr>
        <w:t xml:space="preserve"> </w:t>
      </w:r>
    </w:p>
    <w:p w14:paraId="6FC2AA36" w14:textId="77777777" w:rsidR="00664079" w:rsidRPr="00664079" w:rsidRDefault="00664079" w:rsidP="00664079">
      <w:pPr>
        <w:jc w:val="both"/>
        <w:rPr>
          <w:rFonts w:asciiTheme="minorHAnsi" w:hAnsiTheme="minorHAnsi" w:cs="Arial"/>
          <w:sz w:val="22"/>
          <w:szCs w:val="22"/>
          <w:lang w:val="tr-TR"/>
        </w:rPr>
      </w:pPr>
      <w:r w:rsidRPr="00664079">
        <w:rPr>
          <w:rFonts w:asciiTheme="minorHAnsi" w:hAnsiTheme="minorHAnsi" w:cs="Arial"/>
          <w:sz w:val="22"/>
          <w:szCs w:val="22"/>
          <w:lang w:val="tr-TR"/>
        </w:rPr>
        <w:t xml:space="preserve">Bir ÇSYP, olumsuz çevresel ve sosyal risklerini ve etkilerini önlemek, dengelemek veya kabul edilebilir seviyelere indirmek amacıyla proje uygulaması veya işletmesi aşamalarında alınacak   etki azaltma ve izleme önlemleri ile kurumsal önlemlerden oluşur. ÇSYP aynı zamanda bu önlemlerin uygulanması için gerekli olan önlemleri ve eylemleri de içerir. Borçlu (a) potansiyel olumsuz etkilere karşı gerçekleştirilebilecek müdahaleleri belirler; (b) bu müdahalelerin etkili ve zamanlı bir şekilde yapılabilmesine yönelik gereklilikleri belirler; ve (c) bu gerekliliklerin nasıl yerine getirileceğini açıklar. </w:t>
      </w:r>
    </w:p>
    <w:p w14:paraId="21FAF2A1" w14:textId="77777777" w:rsidR="00664079" w:rsidRDefault="00664079" w:rsidP="00664079">
      <w:pPr>
        <w:jc w:val="both"/>
        <w:rPr>
          <w:rFonts w:asciiTheme="minorHAnsi" w:hAnsiTheme="minorHAnsi" w:cs="Arial"/>
          <w:sz w:val="22"/>
          <w:szCs w:val="22"/>
          <w:lang w:val="tr-TR"/>
        </w:rPr>
      </w:pPr>
    </w:p>
    <w:p w14:paraId="1A08CCEF" w14:textId="5A0C3931" w:rsidR="00664079" w:rsidRPr="00664079" w:rsidRDefault="00664079" w:rsidP="00664079">
      <w:pPr>
        <w:jc w:val="both"/>
        <w:rPr>
          <w:rFonts w:asciiTheme="minorHAnsi" w:hAnsiTheme="minorHAnsi" w:cs="Arial"/>
          <w:sz w:val="22"/>
          <w:szCs w:val="22"/>
          <w:lang w:val="tr-TR"/>
        </w:rPr>
      </w:pPr>
      <w:r w:rsidRPr="00664079">
        <w:rPr>
          <w:rFonts w:asciiTheme="minorHAnsi" w:hAnsiTheme="minorHAnsi" w:cs="Arial"/>
          <w:sz w:val="22"/>
          <w:szCs w:val="22"/>
          <w:lang w:val="tr-TR"/>
        </w:rPr>
        <w:t xml:space="preserve">ÇSYP’ler ayrı bir doküman olarak hazırlanır. ÇSYP içeriğinde aşağıdakiler yer alır: </w:t>
      </w:r>
    </w:p>
    <w:p w14:paraId="4F6E6B03" w14:textId="77777777" w:rsidR="00664079" w:rsidRDefault="00664079" w:rsidP="005B3AB7">
      <w:pPr>
        <w:jc w:val="both"/>
        <w:rPr>
          <w:rFonts w:asciiTheme="minorHAnsi" w:hAnsiTheme="minorHAnsi" w:cs="Arial"/>
          <w:sz w:val="22"/>
          <w:szCs w:val="22"/>
        </w:rPr>
      </w:pPr>
    </w:p>
    <w:p w14:paraId="410789C9" w14:textId="48E4E720" w:rsidR="005B3AB7" w:rsidRPr="00AF3755" w:rsidRDefault="005B3AB7" w:rsidP="005B3AB7">
      <w:pPr>
        <w:jc w:val="both"/>
        <w:rPr>
          <w:rFonts w:asciiTheme="minorHAnsi" w:hAnsiTheme="minorHAnsi" w:cs="Arial"/>
          <w:sz w:val="22"/>
          <w:szCs w:val="22"/>
        </w:rPr>
      </w:pPr>
      <w:r w:rsidRPr="00AF3755">
        <w:rPr>
          <w:rFonts w:asciiTheme="minorHAnsi" w:hAnsiTheme="minorHAnsi" w:cs="Arial"/>
          <w:iCs/>
          <w:color w:val="000000"/>
          <w:sz w:val="22"/>
          <w:szCs w:val="22"/>
        </w:rPr>
        <w:t xml:space="preserve">(a) </w:t>
      </w:r>
      <w:r w:rsidR="00664079" w:rsidRPr="00664079">
        <w:rPr>
          <w:rFonts w:asciiTheme="minorHAnsi" w:hAnsiTheme="minorHAnsi" w:cs="Arial"/>
          <w:iCs/>
          <w:color w:val="000000"/>
          <w:sz w:val="22"/>
          <w:szCs w:val="22"/>
          <w:lang w:val="tr-TR"/>
        </w:rPr>
        <w:t>Etki Azaltma</w:t>
      </w:r>
    </w:p>
    <w:p w14:paraId="593DB65D" w14:textId="280A0308" w:rsidR="005B3AB7" w:rsidRPr="00AF3755" w:rsidRDefault="00664079" w:rsidP="00D04C87">
      <w:pPr>
        <w:pStyle w:val="Default"/>
        <w:numPr>
          <w:ilvl w:val="0"/>
          <w:numId w:val="19"/>
        </w:numPr>
        <w:jc w:val="both"/>
        <w:rPr>
          <w:rFonts w:asciiTheme="minorHAnsi" w:hAnsiTheme="minorHAnsi" w:cs="Arial"/>
          <w:iCs/>
          <w:sz w:val="22"/>
          <w:szCs w:val="22"/>
        </w:rPr>
      </w:pPr>
      <w:r w:rsidRPr="00664079">
        <w:rPr>
          <w:rFonts w:asciiTheme="minorHAnsi" w:hAnsiTheme="minorHAnsi" w:cs="Arial"/>
          <w:iCs/>
          <w:sz w:val="22"/>
          <w:szCs w:val="22"/>
          <w:lang w:val="tr-TR"/>
        </w:rPr>
        <w:t>ÇSYP, potansiyel olumsuz çevresel ve sosyal etkileri Kabul edilebilir seviyelere indiren etki azaltma hiyerarşisi doğrultusunda gerçekleştirilecek önlemleri ve eylemleri belirtir. Plan ilgisine göre telafi edici önlemleri de içerir. Spesifik olarak, ÇSYP</w:t>
      </w:r>
      <w:r w:rsidR="005B3AB7" w:rsidRPr="00AF3755">
        <w:rPr>
          <w:rFonts w:asciiTheme="minorHAnsi" w:hAnsiTheme="minorHAnsi" w:cs="Arial"/>
          <w:iCs/>
          <w:sz w:val="22"/>
          <w:szCs w:val="22"/>
        </w:rPr>
        <w:t xml:space="preserve">: </w:t>
      </w:r>
    </w:p>
    <w:p w14:paraId="2F89FF87" w14:textId="77777777" w:rsidR="005B3AB7" w:rsidRPr="00AF3755" w:rsidRDefault="005B3AB7" w:rsidP="005B3AB7">
      <w:pPr>
        <w:pStyle w:val="Default"/>
        <w:jc w:val="both"/>
        <w:rPr>
          <w:rFonts w:asciiTheme="minorHAnsi" w:hAnsiTheme="minorHAnsi" w:cs="Arial"/>
          <w:iCs/>
          <w:sz w:val="22"/>
          <w:szCs w:val="22"/>
        </w:rPr>
      </w:pPr>
    </w:p>
    <w:p w14:paraId="676222DE" w14:textId="77777777" w:rsidR="00664079" w:rsidRPr="00664079" w:rsidRDefault="00664079" w:rsidP="00D04C87">
      <w:pPr>
        <w:numPr>
          <w:ilvl w:val="0"/>
          <w:numId w:val="20"/>
        </w:numPr>
        <w:jc w:val="both"/>
        <w:rPr>
          <w:rFonts w:asciiTheme="minorHAnsi" w:eastAsia="Calibri" w:hAnsiTheme="minorHAnsi" w:cs="Arial"/>
          <w:iCs/>
          <w:color w:val="000000"/>
          <w:sz w:val="22"/>
          <w:szCs w:val="22"/>
          <w:lang w:val="tr-TR" w:eastAsia="en-US"/>
        </w:rPr>
      </w:pPr>
      <w:r w:rsidRPr="00664079">
        <w:rPr>
          <w:rFonts w:asciiTheme="minorHAnsi" w:eastAsia="Calibri" w:hAnsiTheme="minorHAnsi" w:cs="Arial"/>
          <w:iCs/>
          <w:color w:val="000000"/>
          <w:sz w:val="22"/>
          <w:szCs w:val="22"/>
          <w:lang w:val="tr-TR" w:eastAsia="en-US"/>
        </w:rPr>
        <w:t xml:space="preserve">öngörülen tüm olumsuz çevresel ve sosyal etkileri tespit eder ve özetler (arazi edinimini, gönülsüz yeniden yerleşimi, işçi ve halk sağlığı ve güvenliğini, kırılgan grupları ve kültürel mirası ilgilendirenler dahil olmak üzere) veya; </w:t>
      </w:r>
    </w:p>
    <w:p w14:paraId="3AE081D1" w14:textId="77777777" w:rsidR="00664079" w:rsidRPr="00664079" w:rsidRDefault="00664079" w:rsidP="00D04C87">
      <w:pPr>
        <w:numPr>
          <w:ilvl w:val="0"/>
          <w:numId w:val="20"/>
        </w:numPr>
        <w:jc w:val="both"/>
        <w:rPr>
          <w:rFonts w:asciiTheme="minorHAnsi" w:eastAsia="Calibri" w:hAnsiTheme="minorHAnsi" w:cs="Arial"/>
          <w:iCs/>
          <w:color w:val="000000"/>
          <w:sz w:val="22"/>
          <w:szCs w:val="22"/>
          <w:lang w:val="tr-TR" w:eastAsia="en-US"/>
        </w:rPr>
      </w:pPr>
      <w:r w:rsidRPr="00664079">
        <w:rPr>
          <w:rFonts w:asciiTheme="minorHAnsi" w:eastAsia="Calibri" w:hAnsiTheme="minorHAnsi" w:cs="Arial"/>
          <w:iCs/>
          <w:color w:val="000000"/>
          <w:sz w:val="22"/>
          <w:szCs w:val="22"/>
          <w:lang w:val="tr-TR" w:eastAsia="en-US"/>
        </w:rPr>
        <w:t xml:space="preserve">ilgili olduğu etkinin türü ve hangi koşullarda gerekli olduğu dahil olmak üzere, her bir etki azaltma önlemini (ve teknik ayrıntılarını) ve gerektiğinde tasarımları, ekipman açıklamaları ve işletme prosedürleri (örneğin sürekli olarak mı, yoksa sadece acil durumlarda mı) ile birlikte özetler; </w:t>
      </w:r>
    </w:p>
    <w:p w14:paraId="51E104F1" w14:textId="0E6733EB" w:rsidR="00664079" w:rsidRDefault="00664079" w:rsidP="00D04C87">
      <w:pPr>
        <w:numPr>
          <w:ilvl w:val="0"/>
          <w:numId w:val="20"/>
        </w:numPr>
        <w:jc w:val="both"/>
        <w:rPr>
          <w:rFonts w:asciiTheme="minorHAnsi" w:eastAsia="Calibri" w:hAnsiTheme="minorHAnsi" w:cs="Arial"/>
          <w:iCs/>
          <w:color w:val="000000"/>
          <w:sz w:val="22"/>
          <w:szCs w:val="22"/>
          <w:lang w:val="tr-TR" w:eastAsia="en-US"/>
        </w:rPr>
      </w:pPr>
      <w:r w:rsidRPr="00664079">
        <w:rPr>
          <w:rFonts w:asciiTheme="minorHAnsi" w:eastAsia="Calibri" w:hAnsiTheme="minorHAnsi" w:cs="Arial"/>
          <w:iCs/>
          <w:color w:val="000000"/>
          <w:sz w:val="22"/>
          <w:szCs w:val="22"/>
          <w:lang w:val="tr-TR" w:eastAsia="en-US"/>
        </w:rPr>
        <w:t xml:space="preserve">bu önlemlerin varsa potansiyel çevresel ve sosyal etkilerini tahmin eder; ve proje için gerekli olan diğer etki azaltma planlarını dikkate alır ve bunlarla uyumu sağlar (örneğin, gönülsüz yeniden yerleşim, işgücü, paydaş katılımı veya kültürel miras için). </w:t>
      </w:r>
    </w:p>
    <w:p w14:paraId="283F7080" w14:textId="77777777" w:rsidR="00664079" w:rsidRPr="00664079" w:rsidRDefault="00664079" w:rsidP="00664079">
      <w:pPr>
        <w:ind w:left="1710"/>
        <w:jc w:val="both"/>
        <w:rPr>
          <w:rFonts w:asciiTheme="minorHAnsi" w:eastAsia="Calibri" w:hAnsiTheme="minorHAnsi" w:cs="Arial"/>
          <w:iCs/>
          <w:color w:val="000000"/>
          <w:sz w:val="22"/>
          <w:szCs w:val="22"/>
          <w:lang w:val="tr-TR" w:eastAsia="en-US"/>
        </w:rPr>
      </w:pPr>
    </w:p>
    <w:p w14:paraId="6C4E4348" w14:textId="26D4E08B" w:rsidR="005B3AB7" w:rsidRPr="00AF3755" w:rsidRDefault="00664079" w:rsidP="00664079">
      <w:pPr>
        <w:jc w:val="both"/>
        <w:rPr>
          <w:rFonts w:asciiTheme="minorHAnsi" w:hAnsiTheme="minorHAnsi" w:cs="Arial"/>
          <w:iCs/>
          <w:color w:val="000000"/>
          <w:sz w:val="22"/>
          <w:szCs w:val="22"/>
        </w:rPr>
      </w:pPr>
      <w:r w:rsidRPr="00664079">
        <w:rPr>
          <w:rFonts w:asciiTheme="minorHAnsi" w:eastAsia="Calibri" w:hAnsiTheme="minorHAnsi" w:cs="Arial"/>
          <w:iCs/>
          <w:color w:val="000000"/>
          <w:sz w:val="22"/>
          <w:szCs w:val="22"/>
          <w:lang w:eastAsia="en-US"/>
        </w:rPr>
        <w:t xml:space="preserve"> </w:t>
      </w:r>
      <w:r w:rsidR="005B3AB7" w:rsidRPr="00AF3755">
        <w:rPr>
          <w:rFonts w:asciiTheme="minorHAnsi" w:hAnsiTheme="minorHAnsi" w:cs="Arial"/>
          <w:iCs/>
          <w:color w:val="000000"/>
          <w:sz w:val="22"/>
          <w:szCs w:val="22"/>
        </w:rPr>
        <w:t xml:space="preserve">(b) </w:t>
      </w:r>
      <w:r>
        <w:rPr>
          <w:rFonts w:asciiTheme="minorHAnsi" w:hAnsiTheme="minorHAnsi" w:cs="Arial"/>
          <w:iCs/>
          <w:color w:val="000000"/>
          <w:sz w:val="22"/>
          <w:szCs w:val="22"/>
        </w:rPr>
        <w:t xml:space="preserve">İzleme </w:t>
      </w:r>
    </w:p>
    <w:p w14:paraId="11781838" w14:textId="76796BD8" w:rsidR="005B3AB7" w:rsidRPr="00AF3755" w:rsidRDefault="00664079" w:rsidP="00D04C87">
      <w:pPr>
        <w:pStyle w:val="Default"/>
        <w:numPr>
          <w:ilvl w:val="0"/>
          <w:numId w:val="19"/>
        </w:numPr>
        <w:jc w:val="both"/>
        <w:rPr>
          <w:rFonts w:asciiTheme="minorHAnsi" w:hAnsiTheme="minorHAnsi" w:cs="Arial"/>
          <w:iCs/>
          <w:sz w:val="22"/>
          <w:szCs w:val="22"/>
        </w:rPr>
      </w:pPr>
      <w:r w:rsidRPr="00664079">
        <w:rPr>
          <w:rFonts w:asciiTheme="minorHAnsi" w:hAnsiTheme="minorHAnsi" w:cs="Arial"/>
          <w:iCs/>
          <w:sz w:val="22"/>
          <w:szCs w:val="22"/>
          <w:lang w:val="tr-TR"/>
        </w:rPr>
        <w:t>ÇSYP izleme amaçlarını belirler ve ne tür bir izleme yapılacağını, çevresel ve sosyal değerlendirmede değerlendirilen etkiler ile ÇSYP’deki etki azaltma önlemleri arasındaki bağlantılarını açıklar. Spesifik olarak, ÇSYP’nin izleme bölümü (a) ölçülecek parametreler, kullanılacak yöntemler, örnekleme yerleri, ölçüm sıklığı, tespit limitleri (ilgisine göre) düzeltici eylem gerekliliğine işaret edecek eşiklerin tanımlanması dahil olmak üzere, izleme önlemlerinin spesifik bir açıklamasını ve teknik ayrıntılarını; ve (b) izleme ve raporlama prosedürlerini içerir ((i) belirli etki azaltma önlemlerinin uygulanmasını gerektirecek koşulların erken tespiti, ve (ii) etki azaltma eylemlerinin ilerlemesi ve sonuçları için bilgi sağlama   amaçları için).</w:t>
      </w:r>
    </w:p>
    <w:p w14:paraId="4745E7F2" w14:textId="77777777" w:rsidR="005B3AB7" w:rsidRPr="00AF3755" w:rsidRDefault="005B3AB7" w:rsidP="005B3AB7">
      <w:pPr>
        <w:jc w:val="both"/>
        <w:rPr>
          <w:rFonts w:asciiTheme="minorHAnsi" w:hAnsiTheme="minorHAnsi" w:cs="Arial"/>
          <w:iCs/>
          <w:color w:val="000000"/>
          <w:sz w:val="22"/>
          <w:szCs w:val="22"/>
        </w:rPr>
      </w:pPr>
    </w:p>
    <w:p w14:paraId="5FE01351" w14:textId="5D0628D7" w:rsidR="005B3AB7" w:rsidRPr="00AF3755" w:rsidRDefault="005B3AB7" w:rsidP="005B3AB7">
      <w:pPr>
        <w:jc w:val="both"/>
        <w:rPr>
          <w:rFonts w:asciiTheme="minorHAnsi" w:hAnsiTheme="minorHAnsi" w:cs="Arial"/>
          <w:iCs/>
          <w:color w:val="000000"/>
          <w:sz w:val="22"/>
          <w:szCs w:val="22"/>
        </w:rPr>
      </w:pPr>
      <w:r w:rsidRPr="00AF3755">
        <w:rPr>
          <w:rFonts w:asciiTheme="minorHAnsi" w:hAnsiTheme="minorHAnsi" w:cs="Arial"/>
          <w:iCs/>
          <w:color w:val="000000"/>
          <w:sz w:val="22"/>
          <w:szCs w:val="22"/>
        </w:rPr>
        <w:t xml:space="preserve">(c) </w:t>
      </w:r>
      <w:r w:rsidR="00664079" w:rsidRPr="00664079">
        <w:rPr>
          <w:rFonts w:asciiTheme="minorHAnsi" w:hAnsiTheme="minorHAnsi" w:cs="Arial"/>
          <w:iCs/>
          <w:color w:val="000000"/>
          <w:sz w:val="22"/>
          <w:szCs w:val="22"/>
          <w:lang w:val="tr-TR"/>
        </w:rPr>
        <w:t>Kapasite geliştirme ve eğitim</w:t>
      </w:r>
    </w:p>
    <w:p w14:paraId="40F7BA4B" w14:textId="77777777" w:rsidR="005B3AB7" w:rsidRPr="00AF3755" w:rsidRDefault="005B3AB7" w:rsidP="005B3AB7">
      <w:pPr>
        <w:jc w:val="both"/>
        <w:rPr>
          <w:rFonts w:asciiTheme="minorHAnsi" w:hAnsiTheme="minorHAnsi" w:cs="Arial"/>
          <w:iCs/>
          <w:color w:val="000000"/>
          <w:sz w:val="22"/>
          <w:szCs w:val="22"/>
        </w:rPr>
      </w:pPr>
    </w:p>
    <w:p w14:paraId="6876D5E4" w14:textId="77777777" w:rsidR="00664079" w:rsidRPr="00664079" w:rsidRDefault="00664079" w:rsidP="00D04C87">
      <w:pPr>
        <w:numPr>
          <w:ilvl w:val="0"/>
          <w:numId w:val="19"/>
        </w:numPr>
        <w:jc w:val="both"/>
        <w:rPr>
          <w:rFonts w:asciiTheme="minorHAnsi" w:hAnsiTheme="minorHAnsi" w:cs="Arial"/>
          <w:iCs/>
          <w:color w:val="000000"/>
          <w:sz w:val="22"/>
          <w:lang w:val="tr-TR"/>
        </w:rPr>
      </w:pPr>
      <w:r w:rsidRPr="00664079">
        <w:rPr>
          <w:rFonts w:asciiTheme="minorHAnsi" w:hAnsiTheme="minorHAnsi" w:cs="Arial"/>
          <w:iCs/>
          <w:color w:val="000000"/>
          <w:sz w:val="22"/>
          <w:lang w:val="tr-TR"/>
        </w:rPr>
        <w:t xml:space="preserve">Çevresel ve sosyal proje bileşenlerinin ve etki azaltma önlemlerinin etkili ve zamanlı bir şekilde uygulanmasını desteklemek için, ÇSYP sahadaki sorumlu tarafların veya kurum ya da bakanlık düzeyindeki görev ve kapasitelerin çevresel ve sosyal değerlendirmesini esas alır. </w:t>
      </w:r>
    </w:p>
    <w:p w14:paraId="31F8836A" w14:textId="77777777" w:rsidR="00664079" w:rsidRPr="00664079" w:rsidRDefault="00664079" w:rsidP="00D04C87">
      <w:pPr>
        <w:numPr>
          <w:ilvl w:val="0"/>
          <w:numId w:val="19"/>
        </w:numPr>
        <w:jc w:val="both"/>
        <w:rPr>
          <w:rFonts w:asciiTheme="minorHAnsi" w:hAnsiTheme="minorHAnsi" w:cs="Arial"/>
          <w:iCs/>
          <w:color w:val="000000"/>
          <w:sz w:val="22"/>
          <w:lang w:val="tr-TR"/>
        </w:rPr>
      </w:pPr>
      <w:r w:rsidRPr="00664079">
        <w:rPr>
          <w:rFonts w:asciiTheme="minorHAnsi" w:hAnsiTheme="minorHAnsi" w:cs="Arial"/>
          <w:iCs/>
          <w:color w:val="000000"/>
          <w:sz w:val="22"/>
          <w:lang w:val="tr-TR"/>
        </w:rPr>
        <w:t xml:space="preserve">Spesifik olarak, ÇSYP kurumsal düzenlemelerin spesifik bir açıklamasını sunar, etki azaltma ve izleme önlemlerinden hangi tarafların sorumlu olduğunu belirtir (örneğin işletme, </w:t>
      </w:r>
      <w:r w:rsidRPr="00664079">
        <w:rPr>
          <w:rFonts w:asciiTheme="minorHAnsi" w:hAnsiTheme="minorHAnsi" w:cs="Arial"/>
          <w:iCs/>
          <w:color w:val="000000"/>
          <w:sz w:val="22"/>
          <w:lang w:val="tr-TR"/>
        </w:rPr>
        <w:lastRenderedPageBreak/>
        <w:t xml:space="preserve">denetleme, yaptırım, uygulamanın izlenmesi, telafi edici eylem, finansman, raporlama ve personel eğitimi). </w:t>
      </w:r>
    </w:p>
    <w:p w14:paraId="25D64F74" w14:textId="77777777" w:rsidR="00664079" w:rsidRPr="00664079" w:rsidRDefault="00664079" w:rsidP="00D04C87">
      <w:pPr>
        <w:numPr>
          <w:ilvl w:val="0"/>
          <w:numId w:val="19"/>
        </w:numPr>
        <w:jc w:val="both"/>
        <w:rPr>
          <w:rFonts w:asciiTheme="minorHAnsi" w:hAnsiTheme="minorHAnsi" w:cs="Arial"/>
          <w:iCs/>
          <w:color w:val="000000"/>
          <w:sz w:val="22"/>
          <w:lang w:val="tr-TR"/>
        </w:rPr>
      </w:pPr>
      <w:r w:rsidRPr="00664079">
        <w:rPr>
          <w:rFonts w:asciiTheme="minorHAnsi" w:hAnsiTheme="minorHAnsi" w:cs="Arial"/>
          <w:iCs/>
          <w:color w:val="000000"/>
          <w:sz w:val="22"/>
          <w:lang w:val="tr-TR"/>
        </w:rPr>
        <w:t xml:space="preserve">Uygulamadan sorumlu kurumlarda çevresel ve sosyal yönetim kapasitesini güçlendirmek için, ÇSYP sorumlu tarafların kurulmasını veya genişletilmesini, personelin eğitilmesini veya etki azaltma önlemlerinin uygulanmasını desteklemek için gerekli olabilecek ilave önlemlerin uygulanmasını önerebilir ve çevresel ve sosyal değerlendirme ile ilgili başka önerilerde bulunabilir. </w:t>
      </w:r>
    </w:p>
    <w:p w14:paraId="468E5AB5" w14:textId="77777777" w:rsidR="00664079" w:rsidRPr="00AF3755" w:rsidRDefault="00664079">
      <w:pPr>
        <w:jc w:val="both"/>
        <w:rPr>
          <w:rFonts w:asciiTheme="minorHAnsi" w:hAnsiTheme="minorHAnsi" w:cs="Arial"/>
          <w:iCs/>
          <w:color w:val="000000"/>
          <w:sz w:val="22"/>
          <w:szCs w:val="22"/>
        </w:rPr>
      </w:pPr>
    </w:p>
    <w:p w14:paraId="7AB2A57C" w14:textId="7812E105" w:rsidR="005B3AB7" w:rsidRPr="00AF3755" w:rsidRDefault="005B3AB7" w:rsidP="005B3AB7">
      <w:pPr>
        <w:jc w:val="both"/>
        <w:rPr>
          <w:rFonts w:asciiTheme="minorHAnsi" w:hAnsiTheme="minorHAnsi" w:cs="Arial"/>
          <w:iCs/>
          <w:color w:val="000000"/>
          <w:sz w:val="22"/>
          <w:szCs w:val="22"/>
        </w:rPr>
      </w:pPr>
      <w:r w:rsidRPr="00AF3755">
        <w:rPr>
          <w:rFonts w:asciiTheme="minorHAnsi" w:hAnsiTheme="minorHAnsi" w:cs="Arial"/>
          <w:iCs/>
          <w:color w:val="000000"/>
          <w:sz w:val="22"/>
          <w:szCs w:val="22"/>
        </w:rPr>
        <w:t xml:space="preserve">(d) </w:t>
      </w:r>
      <w:r w:rsidR="00664079" w:rsidRPr="00664079">
        <w:rPr>
          <w:rFonts w:asciiTheme="minorHAnsi" w:hAnsiTheme="minorHAnsi" w:cs="Arial"/>
          <w:iCs/>
          <w:color w:val="000000"/>
          <w:sz w:val="22"/>
          <w:szCs w:val="22"/>
          <w:lang w:val="tr-TR"/>
        </w:rPr>
        <w:t>Uygulama takvimi ve maliyet tahminleri</w:t>
      </w:r>
    </w:p>
    <w:p w14:paraId="328388DF" w14:textId="618DDDB2" w:rsidR="005B3AB7" w:rsidRPr="00AF3755" w:rsidRDefault="00664079" w:rsidP="00D04C87">
      <w:pPr>
        <w:pStyle w:val="ListeParagraf"/>
        <w:numPr>
          <w:ilvl w:val="0"/>
          <w:numId w:val="19"/>
        </w:numPr>
        <w:autoSpaceDE w:val="0"/>
        <w:autoSpaceDN w:val="0"/>
        <w:adjustRightInd w:val="0"/>
        <w:snapToGrid/>
        <w:contextualSpacing/>
        <w:jc w:val="both"/>
        <w:rPr>
          <w:rFonts w:asciiTheme="minorHAnsi" w:hAnsiTheme="minorHAnsi" w:cs="Arial"/>
          <w:iCs/>
          <w:color w:val="000000"/>
          <w:sz w:val="22"/>
        </w:rPr>
      </w:pPr>
      <w:r w:rsidRPr="00664079">
        <w:rPr>
          <w:rFonts w:asciiTheme="minorHAnsi" w:hAnsiTheme="minorHAnsi" w:cs="Arial"/>
          <w:iCs/>
          <w:color w:val="000000"/>
          <w:sz w:val="22"/>
          <w:lang w:val="tr-TR"/>
        </w:rPr>
        <w:t>Üç boyutun (etki azaltma, izleme ve kapasite geliştirme) tümü için, ÇSYP (a) proje kapsamında uygulanması gereken eylemlere ilişkin kademeleri ve genel proje uygulama planları ile koordinasyonu gösteren bir uygulama takvimi ve (b) ÇSYP’nin uygulanmasına ilişkin sermaye ve cari gider tahminlerini ve finansman kaynaklarını sunar. Bu rakamlar aynı zamanda toplam proje maliyet tablolarına da eklenir</w:t>
      </w:r>
      <w:r w:rsidR="005B3AB7" w:rsidRPr="00AF3755">
        <w:rPr>
          <w:rFonts w:asciiTheme="minorHAnsi" w:hAnsiTheme="minorHAnsi" w:cs="Arial"/>
          <w:iCs/>
          <w:color w:val="000000"/>
          <w:sz w:val="22"/>
        </w:rPr>
        <w:t>.</w:t>
      </w:r>
    </w:p>
    <w:p w14:paraId="7B26B28B" w14:textId="77777777" w:rsidR="005B3AB7" w:rsidRPr="00AF3755" w:rsidRDefault="005B3AB7" w:rsidP="005B3AB7">
      <w:pPr>
        <w:jc w:val="both"/>
        <w:rPr>
          <w:rFonts w:asciiTheme="minorHAnsi" w:hAnsiTheme="minorHAnsi" w:cstheme="minorHAnsi"/>
          <w:b/>
        </w:rPr>
      </w:pPr>
    </w:p>
    <w:p w14:paraId="21239AED" w14:textId="6B444299" w:rsidR="00DB1B6F" w:rsidRPr="00AF3755" w:rsidRDefault="00DB1B6F">
      <w:pPr>
        <w:snapToGrid/>
        <w:rPr>
          <w:rFonts w:asciiTheme="minorHAnsi" w:hAnsiTheme="minorHAnsi" w:cstheme="minorHAnsi"/>
          <w:b/>
          <w:bCs/>
          <w:snapToGrid w:val="0"/>
        </w:rPr>
      </w:pPr>
      <w:r w:rsidRPr="00AF3755">
        <w:rPr>
          <w:rFonts w:asciiTheme="minorHAnsi" w:hAnsiTheme="minorHAnsi"/>
        </w:rPr>
        <w:br w:type="page"/>
      </w:r>
    </w:p>
    <w:p w14:paraId="1CBEE0BB" w14:textId="21CF532C" w:rsidR="00943F4B" w:rsidRPr="009921E7" w:rsidRDefault="00664079" w:rsidP="009E4371">
      <w:pPr>
        <w:pStyle w:val="Balk3"/>
        <w:rPr>
          <w:rFonts w:asciiTheme="minorHAnsi" w:hAnsiTheme="minorHAnsi"/>
          <w:lang w:val="tr-TR"/>
        </w:rPr>
      </w:pPr>
      <w:bookmarkStart w:id="74" w:name="_Toc59738442"/>
      <w:r w:rsidRPr="009921E7">
        <w:rPr>
          <w:rFonts w:asciiTheme="minorHAnsi" w:hAnsiTheme="minorHAnsi"/>
          <w:lang w:val="tr-TR"/>
        </w:rPr>
        <w:lastRenderedPageBreak/>
        <w:t>Ek</w:t>
      </w:r>
      <w:r w:rsidR="00DD279C" w:rsidRPr="009921E7">
        <w:rPr>
          <w:rFonts w:asciiTheme="minorHAnsi" w:hAnsiTheme="minorHAnsi"/>
          <w:lang w:val="tr-TR"/>
        </w:rPr>
        <w:t xml:space="preserve"> </w:t>
      </w:r>
      <w:bookmarkEnd w:id="64"/>
      <w:r w:rsidR="005B3AB7" w:rsidRPr="009921E7">
        <w:rPr>
          <w:rFonts w:asciiTheme="minorHAnsi" w:hAnsiTheme="minorHAnsi"/>
          <w:lang w:val="tr-TR"/>
        </w:rPr>
        <w:t>F</w:t>
      </w:r>
      <w:r w:rsidR="004C5D5F" w:rsidRPr="009921E7">
        <w:rPr>
          <w:rFonts w:asciiTheme="minorHAnsi" w:hAnsiTheme="minorHAnsi"/>
          <w:lang w:val="tr-TR"/>
        </w:rPr>
        <w:t xml:space="preserve">: </w:t>
      </w:r>
      <w:r w:rsidR="00331E63">
        <w:rPr>
          <w:rFonts w:asciiTheme="minorHAnsi" w:hAnsiTheme="minorHAnsi"/>
          <w:lang w:val="tr-TR"/>
        </w:rPr>
        <w:t xml:space="preserve">Küçük Ölçekli </w:t>
      </w:r>
      <w:r w:rsidRPr="009921E7">
        <w:rPr>
          <w:rFonts w:asciiTheme="minorHAnsi" w:hAnsiTheme="minorHAnsi"/>
          <w:lang w:val="tr-TR"/>
        </w:rPr>
        <w:t>İnşaat ve Rehabilitasyon Faaliyetleri için ÇSYP Kontrol Listesi</w:t>
      </w:r>
      <w:bookmarkEnd w:id="74"/>
      <w:r w:rsidRPr="009921E7">
        <w:rPr>
          <w:rFonts w:asciiTheme="minorHAnsi" w:hAnsiTheme="minorHAnsi"/>
          <w:lang w:val="tr-TR"/>
        </w:rPr>
        <w:t xml:space="preserve"> </w:t>
      </w:r>
      <w:bookmarkEnd w:id="65"/>
      <w:bookmarkEnd w:id="66"/>
    </w:p>
    <w:p w14:paraId="2F2A5E16" w14:textId="6995E3BB" w:rsidR="00597AB2" w:rsidRPr="009921E7" w:rsidRDefault="00664079" w:rsidP="00597AB2">
      <w:pPr>
        <w:pBdr>
          <w:bottom w:val="single" w:sz="24" w:space="4" w:color="0000FF"/>
        </w:pBdr>
        <w:spacing w:after="240"/>
        <w:jc w:val="both"/>
        <w:rPr>
          <w:rFonts w:asciiTheme="minorHAnsi" w:hAnsiTheme="minorHAnsi" w:cstheme="minorHAnsi"/>
          <w:b/>
          <w:caps/>
          <w:color w:val="000000"/>
          <w:sz w:val="22"/>
          <w:szCs w:val="22"/>
          <w:lang w:val="tr-TR"/>
        </w:rPr>
      </w:pPr>
      <w:r w:rsidRPr="009921E7">
        <w:rPr>
          <w:rFonts w:asciiTheme="minorHAnsi" w:hAnsiTheme="minorHAnsi" w:cstheme="minorHAnsi"/>
          <w:b/>
          <w:color w:val="000000"/>
          <w:sz w:val="22"/>
          <w:szCs w:val="22"/>
          <w:lang w:val="tr-TR"/>
        </w:rPr>
        <w:t xml:space="preserve">BÖLÜM </w:t>
      </w:r>
      <w:r w:rsidR="00597AB2" w:rsidRPr="009921E7">
        <w:rPr>
          <w:rFonts w:asciiTheme="minorHAnsi" w:hAnsiTheme="minorHAnsi" w:cstheme="minorHAnsi"/>
          <w:b/>
          <w:color w:val="000000"/>
          <w:sz w:val="22"/>
          <w:szCs w:val="22"/>
          <w:lang w:val="tr-TR"/>
        </w:rPr>
        <w:t>1: Genel Proje</w:t>
      </w:r>
      <w:r w:rsidRPr="009921E7">
        <w:rPr>
          <w:rFonts w:asciiTheme="minorHAnsi" w:hAnsiTheme="minorHAnsi" w:cstheme="minorHAnsi"/>
          <w:b/>
          <w:color w:val="000000"/>
          <w:sz w:val="22"/>
          <w:szCs w:val="22"/>
          <w:lang w:val="tr-TR"/>
        </w:rPr>
        <w:t xml:space="preserve"> ve Saha Bilgileri </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3396"/>
        <w:gridCol w:w="3143"/>
      </w:tblGrid>
      <w:tr w:rsidR="00597AB2" w:rsidRPr="009921E7" w14:paraId="44242CDD" w14:textId="77777777" w:rsidTr="000D01C2">
        <w:trPr>
          <w:jc w:val="center"/>
        </w:trPr>
        <w:tc>
          <w:tcPr>
            <w:tcW w:w="9144" w:type="dxa"/>
            <w:gridSpan w:val="3"/>
            <w:shd w:val="clear" w:color="auto" w:fill="E6E6E6"/>
          </w:tcPr>
          <w:p w14:paraId="07683775" w14:textId="7AB949AE" w:rsidR="00597AB2" w:rsidRPr="009921E7" w:rsidRDefault="00597AB2" w:rsidP="00A93D14">
            <w:pPr>
              <w:spacing w:before="60"/>
              <w:rPr>
                <w:rFonts w:asciiTheme="minorHAnsi" w:hAnsiTheme="minorHAnsi" w:cstheme="minorHAnsi"/>
                <w:b/>
                <w:sz w:val="20"/>
                <w:szCs w:val="20"/>
                <w:lang w:val="tr-TR"/>
              </w:rPr>
            </w:pPr>
            <w:r w:rsidRPr="009921E7">
              <w:rPr>
                <w:rFonts w:asciiTheme="minorHAnsi" w:hAnsiTheme="minorHAnsi" w:cstheme="minorHAnsi"/>
                <w:b/>
                <w:sz w:val="20"/>
                <w:szCs w:val="20"/>
                <w:lang w:val="tr-TR"/>
              </w:rPr>
              <w:t>GENEL</w:t>
            </w:r>
          </w:p>
        </w:tc>
      </w:tr>
      <w:tr w:rsidR="00597AB2" w:rsidRPr="009921E7" w14:paraId="4D791B21" w14:textId="77777777" w:rsidTr="000D01C2">
        <w:trPr>
          <w:trHeight w:val="278"/>
          <w:jc w:val="center"/>
        </w:trPr>
        <w:tc>
          <w:tcPr>
            <w:tcW w:w="2605" w:type="dxa"/>
          </w:tcPr>
          <w:p w14:paraId="3AD9FE51" w14:textId="156E6D68" w:rsidR="00597AB2" w:rsidRPr="009921E7" w:rsidRDefault="00664079" w:rsidP="00A93D14">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Ülke</w:t>
            </w:r>
          </w:p>
        </w:tc>
        <w:tc>
          <w:tcPr>
            <w:tcW w:w="6539" w:type="dxa"/>
            <w:gridSpan w:val="2"/>
          </w:tcPr>
          <w:p w14:paraId="57FE2FB5" w14:textId="59913718" w:rsidR="00597AB2" w:rsidRPr="009921E7" w:rsidRDefault="009152A6" w:rsidP="00A93D14">
            <w:pPr>
              <w:spacing w:before="60"/>
              <w:rPr>
                <w:rFonts w:asciiTheme="minorHAnsi" w:hAnsiTheme="minorHAnsi" w:cstheme="minorHAnsi"/>
                <w:color w:val="3366FF"/>
                <w:sz w:val="20"/>
                <w:szCs w:val="20"/>
                <w:lang w:val="tr-TR"/>
              </w:rPr>
            </w:pPr>
            <w:r w:rsidRPr="009921E7">
              <w:rPr>
                <w:rFonts w:asciiTheme="minorHAnsi" w:hAnsiTheme="minorHAnsi" w:cstheme="minorHAnsi"/>
                <w:sz w:val="20"/>
                <w:szCs w:val="20"/>
                <w:lang w:val="tr-TR"/>
              </w:rPr>
              <w:t>T</w:t>
            </w:r>
            <w:r w:rsidR="00664079" w:rsidRPr="009921E7">
              <w:rPr>
                <w:rFonts w:asciiTheme="minorHAnsi" w:hAnsiTheme="minorHAnsi" w:cstheme="minorHAnsi"/>
                <w:sz w:val="20"/>
                <w:szCs w:val="20"/>
                <w:lang w:val="tr-TR"/>
              </w:rPr>
              <w:t xml:space="preserve">ürkiye </w:t>
            </w:r>
          </w:p>
        </w:tc>
      </w:tr>
      <w:tr w:rsidR="00597AB2" w:rsidRPr="009921E7" w14:paraId="6C7E01E7" w14:textId="77777777" w:rsidTr="000D01C2">
        <w:trPr>
          <w:trHeight w:val="278"/>
          <w:jc w:val="center"/>
        </w:trPr>
        <w:tc>
          <w:tcPr>
            <w:tcW w:w="2605" w:type="dxa"/>
          </w:tcPr>
          <w:p w14:paraId="3A129BCD" w14:textId="01B0E2EB" w:rsidR="00597AB2" w:rsidRPr="009921E7" w:rsidRDefault="00597AB2" w:rsidP="00A93D14">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Proje</w:t>
            </w:r>
            <w:r w:rsidR="00664079" w:rsidRPr="009921E7">
              <w:rPr>
                <w:rFonts w:asciiTheme="minorHAnsi" w:hAnsiTheme="minorHAnsi" w:cstheme="minorHAnsi"/>
                <w:sz w:val="20"/>
                <w:szCs w:val="20"/>
                <w:lang w:val="tr-TR"/>
              </w:rPr>
              <w:t xml:space="preserve"> Başlığı </w:t>
            </w:r>
          </w:p>
        </w:tc>
        <w:tc>
          <w:tcPr>
            <w:tcW w:w="6539" w:type="dxa"/>
            <w:gridSpan w:val="2"/>
          </w:tcPr>
          <w:p w14:paraId="76EFE701" w14:textId="77777777" w:rsidR="00597AB2" w:rsidRPr="009921E7" w:rsidRDefault="00597AB2" w:rsidP="00A93D14">
            <w:pPr>
              <w:spacing w:before="60"/>
              <w:rPr>
                <w:rFonts w:asciiTheme="minorHAnsi" w:hAnsiTheme="minorHAnsi" w:cstheme="minorHAnsi"/>
                <w:b/>
                <w:color w:val="3366FF"/>
                <w:sz w:val="20"/>
                <w:szCs w:val="20"/>
                <w:lang w:val="tr-TR"/>
              </w:rPr>
            </w:pPr>
          </w:p>
        </w:tc>
      </w:tr>
      <w:tr w:rsidR="00597AB2" w:rsidRPr="009921E7" w14:paraId="642214B4" w14:textId="77777777" w:rsidTr="000D01C2">
        <w:trPr>
          <w:trHeight w:val="278"/>
          <w:jc w:val="center"/>
        </w:trPr>
        <w:tc>
          <w:tcPr>
            <w:tcW w:w="2605" w:type="dxa"/>
          </w:tcPr>
          <w:p w14:paraId="391BF487" w14:textId="53E88D9B" w:rsidR="00597AB2" w:rsidRPr="009921E7" w:rsidRDefault="00664079" w:rsidP="00A93D14">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 xml:space="preserve">Projenin ve faaliyetin kapsamı </w:t>
            </w:r>
          </w:p>
        </w:tc>
        <w:tc>
          <w:tcPr>
            <w:tcW w:w="6539" w:type="dxa"/>
            <w:gridSpan w:val="2"/>
          </w:tcPr>
          <w:p w14:paraId="316061F4" w14:textId="77777777" w:rsidR="00597AB2" w:rsidRPr="009921E7" w:rsidRDefault="00597AB2" w:rsidP="00A93D14">
            <w:pPr>
              <w:spacing w:before="60"/>
              <w:rPr>
                <w:rFonts w:asciiTheme="minorHAnsi" w:hAnsiTheme="minorHAnsi" w:cstheme="minorHAnsi"/>
                <w:color w:val="3366FF"/>
                <w:sz w:val="20"/>
                <w:szCs w:val="20"/>
                <w:lang w:val="tr-TR"/>
              </w:rPr>
            </w:pPr>
          </w:p>
          <w:p w14:paraId="0080B165" w14:textId="3CCA20FD" w:rsidR="00E1134B" w:rsidRPr="009921E7" w:rsidRDefault="00E1134B" w:rsidP="00A93D14">
            <w:pPr>
              <w:spacing w:before="60"/>
              <w:rPr>
                <w:rFonts w:asciiTheme="minorHAnsi" w:hAnsiTheme="minorHAnsi" w:cstheme="minorHAnsi"/>
                <w:color w:val="3366FF"/>
                <w:sz w:val="20"/>
                <w:szCs w:val="20"/>
                <w:lang w:val="tr-TR"/>
              </w:rPr>
            </w:pPr>
          </w:p>
        </w:tc>
      </w:tr>
      <w:tr w:rsidR="00597AB2" w:rsidRPr="009921E7" w14:paraId="65661E9A" w14:textId="77777777" w:rsidTr="000D01C2">
        <w:trPr>
          <w:jc w:val="center"/>
        </w:trPr>
        <w:tc>
          <w:tcPr>
            <w:tcW w:w="9144" w:type="dxa"/>
            <w:gridSpan w:val="3"/>
            <w:shd w:val="clear" w:color="auto" w:fill="E6E6E6"/>
          </w:tcPr>
          <w:p w14:paraId="31715F69" w14:textId="6B530AD0" w:rsidR="00597AB2" w:rsidRPr="009921E7" w:rsidRDefault="00664079" w:rsidP="00A93D14">
            <w:pPr>
              <w:spacing w:before="60"/>
              <w:rPr>
                <w:rFonts w:asciiTheme="minorHAnsi" w:hAnsiTheme="minorHAnsi" w:cstheme="minorHAnsi"/>
                <w:b/>
                <w:sz w:val="20"/>
                <w:szCs w:val="20"/>
                <w:lang w:val="tr-TR"/>
              </w:rPr>
            </w:pPr>
            <w:r w:rsidRPr="009921E7">
              <w:rPr>
                <w:rFonts w:asciiTheme="minorHAnsi" w:hAnsiTheme="minorHAnsi" w:cstheme="minorHAnsi"/>
                <w:b/>
                <w:sz w:val="20"/>
                <w:szCs w:val="20"/>
                <w:lang w:val="tr-TR"/>
              </w:rPr>
              <w:t xml:space="preserve">SAHA AÇIKLAMASI </w:t>
            </w:r>
          </w:p>
        </w:tc>
      </w:tr>
      <w:tr w:rsidR="00597AB2" w:rsidRPr="009921E7" w14:paraId="73C017BA" w14:textId="77777777" w:rsidTr="000D01C2">
        <w:trPr>
          <w:jc w:val="center"/>
        </w:trPr>
        <w:tc>
          <w:tcPr>
            <w:tcW w:w="2605" w:type="dxa"/>
          </w:tcPr>
          <w:p w14:paraId="19B0E386" w14:textId="7D8A250C" w:rsidR="00597AB2" w:rsidRPr="009921E7" w:rsidRDefault="00664079" w:rsidP="00A93D14">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 xml:space="preserve">Saha adı </w:t>
            </w:r>
          </w:p>
        </w:tc>
        <w:tc>
          <w:tcPr>
            <w:tcW w:w="6539" w:type="dxa"/>
            <w:gridSpan w:val="2"/>
          </w:tcPr>
          <w:p w14:paraId="32153C89" w14:textId="77777777" w:rsidR="00597AB2" w:rsidRPr="009921E7" w:rsidRDefault="00597AB2" w:rsidP="00A93D14">
            <w:pPr>
              <w:spacing w:before="60"/>
              <w:rPr>
                <w:rFonts w:asciiTheme="minorHAnsi" w:hAnsiTheme="minorHAnsi" w:cstheme="minorHAnsi"/>
                <w:b/>
                <w:color w:val="0000FF"/>
                <w:sz w:val="20"/>
                <w:szCs w:val="20"/>
                <w:lang w:val="tr-TR"/>
              </w:rPr>
            </w:pPr>
          </w:p>
        </w:tc>
      </w:tr>
      <w:tr w:rsidR="00597AB2" w:rsidRPr="009921E7" w14:paraId="612A7B17" w14:textId="77777777" w:rsidTr="000D01C2">
        <w:trPr>
          <w:jc w:val="center"/>
        </w:trPr>
        <w:tc>
          <w:tcPr>
            <w:tcW w:w="2605" w:type="dxa"/>
          </w:tcPr>
          <w:p w14:paraId="2B5B311C" w14:textId="0DDEEE06" w:rsidR="00597AB2" w:rsidRPr="009921E7" w:rsidRDefault="00664079" w:rsidP="00A93D14">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 xml:space="preserve">Saha yerinin açıklaması </w:t>
            </w:r>
          </w:p>
        </w:tc>
        <w:tc>
          <w:tcPr>
            <w:tcW w:w="3396" w:type="dxa"/>
          </w:tcPr>
          <w:p w14:paraId="6477C06F" w14:textId="77777777" w:rsidR="00597AB2" w:rsidRPr="009921E7" w:rsidRDefault="00597AB2" w:rsidP="00A93D14">
            <w:pPr>
              <w:spacing w:before="60"/>
              <w:rPr>
                <w:rFonts w:asciiTheme="minorHAnsi" w:hAnsiTheme="minorHAnsi" w:cstheme="minorHAnsi"/>
                <w:b/>
                <w:color w:val="0000FF"/>
                <w:sz w:val="20"/>
                <w:szCs w:val="20"/>
                <w:lang w:val="tr-TR"/>
              </w:rPr>
            </w:pPr>
          </w:p>
        </w:tc>
        <w:tc>
          <w:tcPr>
            <w:tcW w:w="3143" w:type="dxa"/>
          </w:tcPr>
          <w:p w14:paraId="611E442E" w14:textId="387B100C" w:rsidR="00597AB2" w:rsidRPr="009921E7" w:rsidRDefault="00664079" w:rsidP="00A93D14">
            <w:pPr>
              <w:spacing w:before="60"/>
              <w:rPr>
                <w:rFonts w:asciiTheme="minorHAnsi" w:hAnsiTheme="minorHAnsi" w:cstheme="minorHAnsi"/>
                <w:sz w:val="20"/>
                <w:szCs w:val="20"/>
                <w:lang w:val="tr-TR"/>
              </w:rPr>
            </w:pPr>
            <w:r w:rsidRPr="009921E7">
              <w:rPr>
                <w:rFonts w:asciiTheme="minorHAnsi" w:hAnsiTheme="minorHAnsi" w:cstheme="minorHAnsi"/>
                <w:sz w:val="20"/>
                <w:szCs w:val="20"/>
                <w:lang w:val="tr-TR"/>
              </w:rPr>
              <w:t>Ek</w:t>
            </w:r>
            <w:r w:rsidR="00597AB2" w:rsidRPr="009921E7">
              <w:rPr>
                <w:rFonts w:asciiTheme="minorHAnsi" w:hAnsiTheme="minorHAnsi" w:cstheme="minorHAnsi"/>
                <w:sz w:val="20"/>
                <w:szCs w:val="20"/>
                <w:lang w:val="tr-TR"/>
              </w:rPr>
              <w:t xml:space="preserve"> 1:</w:t>
            </w:r>
            <w:r w:rsidR="00597AB2" w:rsidRPr="009921E7">
              <w:rPr>
                <w:rFonts w:asciiTheme="minorHAnsi" w:hAnsiTheme="minorHAnsi" w:cstheme="minorHAnsi"/>
                <w:sz w:val="20"/>
                <w:szCs w:val="20"/>
                <w:lang w:val="tr-TR"/>
              </w:rPr>
              <w:br/>
            </w:r>
            <w:r w:rsidRPr="009921E7">
              <w:rPr>
                <w:rFonts w:asciiTheme="minorHAnsi" w:hAnsiTheme="minorHAnsi" w:cstheme="minorHAnsi"/>
                <w:sz w:val="20"/>
                <w:szCs w:val="20"/>
                <w:lang w:val="tr-TR"/>
              </w:rPr>
              <w:t xml:space="preserve">Saha haritası </w:t>
            </w:r>
            <w:r w:rsidR="00597AB2" w:rsidRPr="009921E7">
              <w:rPr>
                <w:rFonts w:asciiTheme="minorHAnsi" w:hAnsiTheme="minorHAnsi" w:cstheme="minorHAnsi"/>
                <w:sz w:val="20"/>
                <w:szCs w:val="20"/>
                <w:lang w:val="tr-TR"/>
              </w:rPr>
              <w:t>[</w:t>
            </w:r>
            <w:r w:rsidR="00597AB2" w:rsidRPr="009921E7">
              <w:rPr>
                <w:rFonts w:asciiTheme="minorHAnsi" w:hAnsiTheme="minorHAnsi" w:cstheme="minorHAnsi"/>
                <w:color w:val="0000FF"/>
                <w:sz w:val="20"/>
                <w:szCs w:val="20"/>
                <w:lang w:val="tr-TR"/>
              </w:rPr>
              <w:t xml:space="preserve"> </w:t>
            </w:r>
            <w:r w:rsidR="00597AB2" w:rsidRPr="009921E7">
              <w:rPr>
                <w:rFonts w:asciiTheme="minorHAnsi" w:hAnsiTheme="minorHAnsi" w:cstheme="minorHAnsi"/>
                <w:sz w:val="20"/>
                <w:szCs w:val="20"/>
                <w:lang w:val="tr-TR"/>
              </w:rPr>
              <w:t xml:space="preserve">] </w:t>
            </w:r>
            <w:r w:rsidRPr="009921E7">
              <w:rPr>
                <w:rFonts w:asciiTheme="minorHAnsi" w:hAnsiTheme="minorHAnsi" w:cstheme="minorHAnsi"/>
                <w:sz w:val="20"/>
                <w:szCs w:val="20"/>
                <w:lang w:val="tr-TR"/>
              </w:rPr>
              <w:t xml:space="preserve">Var </w:t>
            </w:r>
            <w:r w:rsidR="00597AB2" w:rsidRPr="009921E7">
              <w:rPr>
                <w:rFonts w:asciiTheme="minorHAnsi" w:hAnsiTheme="minorHAnsi" w:cstheme="minorHAnsi"/>
                <w:sz w:val="20"/>
                <w:szCs w:val="20"/>
                <w:lang w:val="tr-TR"/>
              </w:rPr>
              <w:t xml:space="preserve">[ ] </w:t>
            </w:r>
            <w:r w:rsidRPr="009921E7">
              <w:rPr>
                <w:rFonts w:asciiTheme="minorHAnsi" w:hAnsiTheme="minorHAnsi" w:cstheme="minorHAnsi"/>
                <w:sz w:val="20"/>
                <w:szCs w:val="20"/>
                <w:lang w:val="tr-TR"/>
              </w:rPr>
              <w:t xml:space="preserve">Yok </w:t>
            </w:r>
          </w:p>
        </w:tc>
      </w:tr>
      <w:tr w:rsidR="00597AB2" w:rsidRPr="009921E7" w14:paraId="63B25778" w14:textId="77777777" w:rsidTr="000D01C2">
        <w:trPr>
          <w:jc w:val="center"/>
        </w:trPr>
        <w:tc>
          <w:tcPr>
            <w:tcW w:w="2605" w:type="dxa"/>
          </w:tcPr>
          <w:p w14:paraId="35C10E27" w14:textId="5371025F" w:rsidR="00597AB2" w:rsidRPr="009921E7" w:rsidRDefault="00664079" w:rsidP="00A93D14">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Arazi kime ait</w:t>
            </w:r>
            <w:r w:rsidR="00597AB2" w:rsidRPr="009921E7">
              <w:rPr>
                <w:rFonts w:asciiTheme="minorHAnsi" w:hAnsiTheme="minorHAnsi" w:cstheme="minorHAnsi"/>
                <w:sz w:val="20"/>
                <w:szCs w:val="20"/>
                <w:lang w:val="tr-TR"/>
              </w:rPr>
              <w:t>?</w:t>
            </w:r>
          </w:p>
        </w:tc>
        <w:tc>
          <w:tcPr>
            <w:tcW w:w="6539" w:type="dxa"/>
            <w:gridSpan w:val="2"/>
          </w:tcPr>
          <w:p w14:paraId="5ABA7BA2" w14:textId="77777777" w:rsidR="00597AB2" w:rsidRPr="009921E7" w:rsidRDefault="00597AB2" w:rsidP="00A93D14">
            <w:pPr>
              <w:spacing w:before="60"/>
              <w:rPr>
                <w:rFonts w:asciiTheme="minorHAnsi" w:hAnsiTheme="minorHAnsi" w:cstheme="minorHAnsi"/>
                <w:color w:val="0000FF"/>
                <w:sz w:val="20"/>
                <w:szCs w:val="20"/>
                <w:lang w:val="tr-TR"/>
              </w:rPr>
            </w:pPr>
          </w:p>
          <w:p w14:paraId="4A48BE1E" w14:textId="2461E5D2" w:rsidR="00E1134B" w:rsidRPr="009921E7" w:rsidRDefault="00E1134B" w:rsidP="00A93D14">
            <w:pPr>
              <w:spacing w:before="60"/>
              <w:rPr>
                <w:rFonts w:asciiTheme="minorHAnsi" w:hAnsiTheme="minorHAnsi" w:cstheme="minorHAnsi"/>
                <w:color w:val="0000FF"/>
                <w:sz w:val="20"/>
                <w:szCs w:val="20"/>
                <w:lang w:val="tr-TR"/>
              </w:rPr>
            </w:pPr>
          </w:p>
        </w:tc>
      </w:tr>
      <w:tr w:rsidR="00597AB2" w:rsidRPr="009921E7" w14:paraId="5489599F" w14:textId="77777777" w:rsidTr="000D01C2">
        <w:trPr>
          <w:jc w:val="center"/>
        </w:trPr>
        <w:tc>
          <w:tcPr>
            <w:tcW w:w="2605" w:type="dxa"/>
          </w:tcPr>
          <w:p w14:paraId="4BD276E0" w14:textId="3B397BCA" w:rsidR="00597AB2" w:rsidRPr="009921E7" w:rsidRDefault="009921E7" w:rsidP="00A93D14">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 xml:space="preserve">Coğrafi, fiziksel, biyolojik, jeolojik, hidrografik ve sosyo-ekonomik bağlamın açıklaması </w:t>
            </w:r>
          </w:p>
        </w:tc>
        <w:tc>
          <w:tcPr>
            <w:tcW w:w="6539" w:type="dxa"/>
            <w:gridSpan w:val="2"/>
          </w:tcPr>
          <w:p w14:paraId="642758DF" w14:textId="77777777" w:rsidR="00597AB2" w:rsidRPr="009921E7" w:rsidRDefault="00597AB2" w:rsidP="00A93D14">
            <w:pPr>
              <w:jc w:val="both"/>
              <w:rPr>
                <w:rFonts w:asciiTheme="minorHAnsi" w:hAnsiTheme="minorHAnsi" w:cstheme="minorHAnsi"/>
                <w:color w:val="0000FF"/>
                <w:sz w:val="20"/>
                <w:szCs w:val="20"/>
                <w:lang w:val="tr-TR"/>
              </w:rPr>
            </w:pPr>
          </w:p>
        </w:tc>
      </w:tr>
      <w:tr w:rsidR="000D01C2" w:rsidRPr="009921E7" w14:paraId="661462AC" w14:textId="77777777" w:rsidTr="000D01C2">
        <w:trPr>
          <w:jc w:val="center"/>
        </w:trPr>
        <w:tc>
          <w:tcPr>
            <w:tcW w:w="2605" w:type="dxa"/>
          </w:tcPr>
          <w:p w14:paraId="2F262192" w14:textId="75EAC121" w:rsidR="000D01C2" w:rsidRPr="009921E7" w:rsidRDefault="009921E7" w:rsidP="00A93D14">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Hastaneler, sağlık birimleri, okullar, evler gibi en yakın hassas alıcıların yerleri ve mesafeler</w:t>
            </w:r>
            <w:r w:rsidR="000D01C2" w:rsidRPr="009921E7">
              <w:rPr>
                <w:rFonts w:asciiTheme="minorHAnsi" w:hAnsiTheme="minorHAnsi" w:cstheme="minorHAnsi"/>
                <w:sz w:val="20"/>
                <w:szCs w:val="20"/>
                <w:lang w:val="tr-TR"/>
              </w:rPr>
              <w:t>?</w:t>
            </w:r>
          </w:p>
        </w:tc>
        <w:tc>
          <w:tcPr>
            <w:tcW w:w="6539" w:type="dxa"/>
            <w:gridSpan w:val="2"/>
          </w:tcPr>
          <w:p w14:paraId="64E2A658" w14:textId="77777777" w:rsidR="000D01C2" w:rsidRPr="009921E7" w:rsidRDefault="000D01C2" w:rsidP="00A93D14">
            <w:pPr>
              <w:spacing w:before="60"/>
              <w:jc w:val="both"/>
              <w:rPr>
                <w:rFonts w:asciiTheme="minorHAnsi" w:hAnsiTheme="minorHAnsi" w:cstheme="minorHAnsi"/>
                <w:color w:val="0000FF"/>
                <w:sz w:val="20"/>
                <w:szCs w:val="20"/>
                <w:lang w:val="tr-TR"/>
              </w:rPr>
            </w:pPr>
          </w:p>
        </w:tc>
      </w:tr>
      <w:tr w:rsidR="00597AB2" w:rsidRPr="009921E7" w14:paraId="068C09B9" w14:textId="77777777" w:rsidTr="000D01C2">
        <w:trPr>
          <w:jc w:val="center"/>
        </w:trPr>
        <w:tc>
          <w:tcPr>
            <w:tcW w:w="2605" w:type="dxa"/>
          </w:tcPr>
          <w:p w14:paraId="34401735" w14:textId="3645E360" w:rsidR="00597AB2" w:rsidRPr="009921E7" w:rsidRDefault="009921E7" w:rsidP="00A93D14">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Özellikle agregalar, su, taş olmak üzere potansiyel malzeme kaynaklarının y</w:t>
            </w:r>
            <w:r>
              <w:rPr>
                <w:rFonts w:asciiTheme="minorHAnsi" w:hAnsiTheme="minorHAnsi" w:cstheme="minorHAnsi"/>
                <w:sz w:val="20"/>
                <w:szCs w:val="20"/>
                <w:lang w:val="tr-TR"/>
              </w:rPr>
              <w:t>e</w:t>
            </w:r>
            <w:r w:rsidRPr="009921E7">
              <w:rPr>
                <w:rFonts w:asciiTheme="minorHAnsi" w:hAnsiTheme="minorHAnsi" w:cstheme="minorHAnsi"/>
                <w:sz w:val="20"/>
                <w:szCs w:val="20"/>
                <w:lang w:val="tr-TR"/>
              </w:rPr>
              <w:t xml:space="preserve">rleri ve mesafeler </w:t>
            </w:r>
          </w:p>
        </w:tc>
        <w:tc>
          <w:tcPr>
            <w:tcW w:w="6539" w:type="dxa"/>
            <w:gridSpan w:val="2"/>
          </w:tcPr>
          <w:p w14:paraId="19C71C0E" w14:textId="77777777" w:rsidR="00597AB2" w:rsidRPr="009921E7" w:rsidRDefault="00597AB2" w:rsidP="00A93D14">
            <w:pPr>
              <w:spacing w:before="60"/>
              <w:jc w:val="both"/>
              <w:rPr>
                <w:rFonts w:asciiTheme="minorHAnsi" w:hAnsiTheme="minorHAnsi" w:cstheme="minorHAnsi"/>
                <w:color w:val="0000FF"/>
                <w:sz w:val="20"/>
                <w:szCs w:val="20"/>
                <w:lang w:val="tr-TR"/>
              </w:rPr>
            </w:pPr>
          </w:p>
        </w:tc>
      </w:tr>
      <w:tr w:rsidR="00597AB2" w:rsidRPr="009921E7" w14:paraId="38A9BEE6" w14:textId="77777777" w:rsidTr="000D01C2">
        <w:trPr>
          <w:jc w:val="center"/>
        </w:trPr>
        <w:tc>
          <w:tcPr>
            <w:tcW w:w="9144" w:type="dxa"/>
            <w:gridSpan w:val="3"/>
            <w:shd w:val="clear" w:color="auto" w:fill="E6E6E6"/>
          </w:tcPr>
          <w:p w14:paraId="455DC05E" w14:textId="1ED99069" w:rsidR="00597AB2" w:rsidRPr="009921E7" w:rsidRDefault="009921E7" w:rsidP="00A93D14">
            <w:pPr>
              <w:spacing w:before="60"/>
              <w:rPr>
                <w:rFonts w:asciiTheme="minorHAnsi" w:hAnsiTheme="minorHAnsi" w:cstheme="minorHAnsi"/>
                <w:b/>
                <w:sz w:val="20"/>
                <w:szCs w:val="20"/>
                <w:lang w:val="tr-TR"/>
              </w:rPr>
            </w:pPr>
            <w:r w:rsidRPr="009921E7">
              <w:rPr>
                <w:rFonts w:asciiTheme="minorHAnsi" w:hAnsiTheme="minorHAnsi" w:cstheme="minorHAnsi"/>
                <w:b/>
                <w:sz w:val="20"/>
                <w:szCs w:val="20"/>
                <w:lang w:val="tr-TR"/>
              </w:rPr>
              <w:t xml:space="preserve">MEVZUAT </w:t>
            </w:r>
          </w:p>
        </w:tc>
      </w:tr>
      <w:tr w:rsidR="000D01C2" w:rsidRPr="009921E7" w14:paraId="677CCCFD" w14:textId="77777777" w:rsidTr="000D01C2">
        <w:trPr>
          <w:jc w:val="center"/>
        </w:trPr>
        <w:tc>
          <w:tcPr>
            <w:tcW w:w="2605" w:type="dxa"/>
            <w:shd w:val="clear" w:color="auto" w:fill="auto"/>
          </w:tcPr>
          <w:p w14:paraId="54F50A42" w14:textId="078C78C9" w:rsidR="000D01C2" w:rsidRPr="009921E7" w:rsidRDefault="009921E7" w:rsidP="00A93D14">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 xml:space="preserve">Kanalizasyon sistemi, elektrik, su şebekesi gibi proje tarafından kullanılan altyapılar </w:t>
            </w:r>
          </w:p>
        </w:tc>
        <w:tc>
          <w:tcPr>
            <w:tcW w:w="6539" w:type="dxa"/>
            <w:gridSpan w:val="2"/>
            <w:shd w:val="clear" w:color="auto" w:fill="auto"/>
          </w:tcPr>
          <w:p w14:paraId="57976EA6" w14:textId="77777777" w:rsidR="000D01C2" w:rsidRPr="009921E7" w:rsidRDefault="000D01C2" w:rsidP="00A93D14">
            <w:pPr>
              <w:jc w:val="both"/>
              <w:rPr>
                <w:rFonts w:asciiTheme="minorHAnsi" w:hAnsiTheme="minorHAnsi" w:cstheme="minorHAnsi"/>
                <w:b/>
                <w:sz w:val="20"/>
                <w:szCs w:val="20"/>
                <w:lang w:val="tr-TR"/>
              </w:rPr>
            </w:pPr>
          </w:p>
        </w:tc>
      </w:tr>
      <w:tr w:rsidR="00597AB2" w:rsidRPr="009921E7" w14:paraId="7CD4ABE4" w14:textId="77777777" w:rsidTr="000D01C2">
        <w:trPr>
          <w:jc w:val="center"/>
        </w:trPr>
        <w:tc>
          <w:tcPr>
            <w:tcW w:w="2605" w:type="dxa"/>
            <w:shd w:val="clear" w:color="auto" w:fill="auto"/>
          </w:tcPr>
          <w:p w14:paraId="630D54D8" w14:textId="1D02E6DD" w:rsidR="00597AB2" w:rsidRPr="009921E7" w:rsidRDefault="009921E7" w:rsidP="00A93D14">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Proje faaliyeti için geçerli olan ulusal ve yerel mevzuat ve izinler (örneğin 1/1000 veya 1/5000 ölçekli nazım plan düzenlemeleri, inşaat izni, iskan izni, vb.)</w:t>
            </w:r>
            <w:r w:rsidR="000D01C2" w:rsidRPr="009921E7">
              <w:rPr>
                <w:rFonts w:asciiTheme="minorHAnsi" w:hAnsiTheme="minorHAnsi" w:cstheme="minorHAnsi"/>
                <w:sz w:val="20"/>
                <w:szCs w:val="20"/>
                <w:lang w:val="tr-TR"/>
              </w:rPr>
              <w:t xml:space="preserve">, </w:t>
            </w:r>
          </w:p>
        </w:tc>
        <w:tc>
          <w:tcPr>
            <w:tcW w:w="6539" w:type="dxa"/>
            <w:gridSpan w:val="2"/>
            <w:shd w:val="clear" w:color="auto" w:fill="auto"/>
          </w:tcPr>
          <w:p w14:paraId="117CD3C3" w14:textId="77777777" w:rsidR="00597AB2" w:rsidRPr="009921E7" w:rsidRDefault="00597AB2" w:rsidP="00A93D14">
            <w:pPr>
              <w:jc w:val="both"/>
              <w:rPr>
                <w:rFonts w:asciiTheme="minorHAnsi" w:hAnsiTheme="minorHAnsi" w:cstheme="minorHAnsi"/>
                <w:b/>
                <w:sz w:val="20"/>
                <w:szCs w:val="20"/>
                <w:lang w:val="tr-TR"/>
              </w:rPr>
            </w:pPr>
          </w:p>
        </w:tc>
      </w:tr>
      <w:tr w:rsidR="00597AB2" w:rsidRPr="009921E7" w14:paraId="1225B0C3" w14:textId="77777777" w:rsidTr="000D01C2">
        <w:trPr>
          <w:jc w:val="center"/>
        </w:trPr>
        <w:tc>
          <w:tcPr>
            <w:tcW w:w="9144" w:type="dxa"/>
            <w:gridSpan w:val="3"/>
            <w:shd w:val="clear" w:color="auto" w:fill="E6E6E6"/>
          </w:tcPr>
          <w:p w14:paraId="05D331AF" w14:textId="317A297C" w:rsidR="00597AB2" w:rsidRPr="009921E7" w:rsidRDefault="009921E7" w:rsidP="00A93D14">
            <w:pPr>
              <w:spacing w:before="60"/>
              <w:rPr>
                <w:rFonts w:asciiTheme="minorHAnsi" w:hAnsiTheme="minorHAnsi" w:cstheme="minorHAnsi"/>
                <w:b/>
                <w:sz w:val="20"/>
                <w:szCs w:val="20"/>
                <w:lang w:val="tr-TR"/>
              </w:rPr>
            </w:pPr>
            <w:r w:rsidRPr="009921E7">
              <w:rPr>
                <w:rFonts w:asciiTheme="minorHAnsi" w:hAnsiTheme="minorHAnsi" w:cstheme="minorHAnsi"/>
                <w:b/>
                <w:sz w:val="20"/>
                <w:szCs w:val="20"/>
                <w:lang w:val="tr-TR"/>
              </w:rPr>
              <w:t xml:space="preserve">HALKIN KATILIMI </w:t>
            </w:r>
          </w:p>
        </w:tc>
      </w:tr>
      <w:tr w:rsidR="00597AB2" w:rsidRPr="009921E7" w14:paraId="06042CB7" w14:textId="77777777" w:rsidTr="000D01C2">
        <w:trPr>
          <w:jc w:val="center"/>
        </w:trPr>
        <w:tc>
          <w:tcPr>
            <w:tcW w:w="2605" w:type="dxa"/>
            <w:shd w:val="clear" w:color="auto" w:fill="auto"/>
          </w:tcPr>
          <w:p w14:paraId="4AFAE66E" w14:textId="3A107336" w:rsidR="00597AB2" w:rsidRPr="009921E7" w:rsidRDefault="009921E7" w:rsidP="009921E7">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Halkın katılımı toplantısı ne zaman / nerede gerçekleşti?</w:t>
            </w:r>
          </w:p>
        </w:tc>
        <w:tc>
          <w:tcPr>
            <w:tcW w:w="6539" w:type="dxa"/>
            <w:gridSpan w:val="2"/>
            <w:shd w:val="clear" w:color="auto" w:fill="auto"/>
          </w:tcPr>
          <w:p w14:paraId="1666EFA4" w14:textId="77777777" w:rsidR="00597AB2" w:rsidRPr="009921E7" w:rsidRDefault="00597AB2" w:rsidP="00A93D14">
            <w:pPr>
              <w:jc w:val="both"/>
              <w:rPr>
                <w:rFonts w:asciiTheme="minorHAnsi" w:hAnsiTheme="minorHAnsi" w:cstheme="minorHAnsi"/>
                <w:b/>
                <w:color w:val="0000FF"/>
                <w:sz w:val="20"/>
                <w:szCs w:val="20"/>
                <w:lang w:val="tr-TR"/>
              </w:rPr>
            </w:pPr>
          </w:p>
        </w:tc>
      </w:tr>
      <w:tr w:rsidR="000D01C2" w:rsidRPr="009921E7" w14:paraId="32273DB1" w14:textId="77777777" w:rsidTr="000D01C2">
        <w:trPr>
          <w:jc w:val="center"/>
        </w:trPr>
        <w:tc>
          <w:tcPr>
            <w:tcW w:w="2605" w:type="dxa"/>
            <w:shd w:val="clear" w:color="auto" w:fill="auto"/>
          </w:tcPr>
          <w:p w14:paraId="6A41793A" w14:textId="15A9BE11" w:rsidR="000D01C2" w:rsidRPr="009921E7" w:rsidRDefault="009921E7" w:rsidP="009921E7">
            <w:pPr>
              <w:spacing w:before="60"/>
              <w:jc w:val="right"/>
              <w:rPr>
                <w:rFonts w:asciiTheme="minorHAnsi" w:hAnsiTheme="minorHAnsi" w:cstheme="minorHAnsi"/>
                <w:sz w:val="20"/>
                <w:szCs w:val="20"/>
                <w:lang w:val="tr-TR"/>
              </w:rPr>
            </w:pPr>
            <w:r w:rsidRPr="009921E7">
              <w:rPr>
                <w:rFonts w:asciiTheme="minorHAnsi" w:hAnsiTheme="minorHAnsi" w:cstheme="minorHAnsi"/>
                <w:sz w:val="20"/>
                <w:szCs w:val="20"/>
                <w:lang w:val="tr-TR"/>
              </w:rPr>
              <w:t>Paydaşların gündeme getirdiği sorunların ve endişelerin kısa özeti</w:t>
            </w:r>
          </w:p>
        </w:tc>
        <w:tc>
          <w:tcPr>
            <w:tcW w:w="6539" w:type="dxa"/>
            <w:gridSpan w:val="2"/>
            <w:shd w:val="clear" w:color="auto" w:fill="auto"/>
          </w:tcPr>
          <w:p w14:paraId="6CD49363" w14:textId="77777777" w:rsidR="000D01C2" w:rsidRPr="009921E7" w:rsidRDefault="000D01C2" w:rsidP="00A93D14">
            <w:pPr>
              <w:jc w:val="both"/>
              <w:rPr>
                <w:rFonts w:asciiTheme="minorHAnsi" w:hAnsiTheme="minorHAnsi" w:cstheme="minorHAnsi"/>
                <w:b/>
                <w:color w:val="0000FF"/>
                <w:sz w:val="20"/>
                <w:szCs w:val="20"/>
                <w:lang w:val="tr-TR"/>
              </w:rPr>
            </w:pPr>
          </w:p>
        </w:tc>
      </w:tr>
    </w:tbl>
    <w:p w14:paraId="7FD9DA12" w14:textId="77777777" w:rsidR="00597AB2" w:rsidRPr="009921E7" w:rsidRDefault="00597AB2" w:rsidP="00597AB2">
      <w:pPr>
        <w:pBdr>
          <w:top w:val="dotted" w:sz="4" w:space="1" w:color="auto"/>
          <w:left w:val="dotted" w:sz="4" w:space="4" w:color="auto"/>
          <w:bottom w:val="dotted" w:sz="4" w:space="1" w:color="auto"/>
          <w:right w:val="dotted" w:sz="4" w:space="4" w:color="auto"/>
          <w:between w:val="dotted" w:sz="4" w:space="1" w:color="auto"/>
          <w:bar w:val="dotted" w:sz="4" w:color="auto"/>
        </w:pBdr>
        <w:rPr>
          <w:rFonts w:asciiTheme="minorHAnsi" w:hAnsiTheme="minorHAnsi" w:cstheme="minorHAnsi"/>
          <w:b/>
          <w:sz w:val="22"/>
          <w:szCs w:val="22"/>
          <w:lang w:val="tr-TR"/>
        </w:rPr>
        <w:sectPr w:rsidR="00597AB2" w:rsidRPr="009921E7" w:rsidSect="004C3F64">
          <w:headerReference w:type="first" r:id="rId20"/>
          <w:footerReference w:type="first" r:id="rId21"/>
          <w:pgSz w:w="11906" w:h="16838" w:code="9"/>
          <w:pgMar w:top="1152" w:right="1440" w:bottom="1152" w:left="1440" w:header="720" w:footer="720" w:gutter="0"/>
          <w:pgNumType w:start="1"/>
          <w:cols w:space="720"/>
          <w:titlePg/>
          <w:docGrid w:linePitch="360"/>
        </w:sectPr>
      </w:pPr>
    </w:p>
    <w:p w14:paraId="6389F323" w14:textId="77777777" w:rsidR="008832B1" w:rsidRPr="0040173C" w:rsidRDefault="008832B1" w:rsidP="008832B1">
      <w:pPr>
        <w:pBdr>
          <w:bottom w:val="single" w:sz="24" w:space="4" w:color="0000FF"/>
        </w:pBdr>
        <w:spacing w:after="240"/>
        <w:jc w:val="both"/>
        <w:rPr>
          <w:rFonts w:asciiTheme="minorHAnsi" w:hAnsiTheme="minorHAnsi" w:cstheme="minorHAnsi"/>
          <w:b/>
          <w:color w:val="000000"/>
          <w:sz w:val="22"/>
          <w:szCs w:val="22"/>
          <w:lang w:val="tr-TR"/>
        </w:rPr>
      </w:pPr>
      <w:r w:rsidRPr="0040173C">
        <w:rPr>
          <w:rFonts w:asciiTheme="minorHAnsi" w:hAnsiTheme="minorHAnsi" w:cstheme="minorHAnsi"/>
          <w:b/>
          <w:color w:val="000000"/>
          <w:sz w:val="22"/>
          <w:szCs w:val="22"/>
          <w:lang w:val="tr-TR"/>
        </w:rPr>
        <w:lastRenderedPageBreak/>
        <w:t xml:space="preserve">BÖLÜM 2: Çevresel / Sosyal Tarama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5887"/>
        <w:gridCol w:w="3170"/>
        <w:gridCol w:w="4367"/>
      </w:tblGrid>
      <w:tr w:rsidR="008832B1" w:rsidRPr="0040173C" w14:paraId="705FB533" w14:textId="77777777" w:rsidTr="008D09A7">
        <w:tc>
          <w:tcPr>
            <w:tcW w:w="5000" w:type="pct"/>
            <w:gridSpan w:val="4"/>
            <w:shd w:val="clear" w:color="auto" w:fill="E6E6E6"/>
          </w:tcPr>
          <w:p w14:paraId="3E41762F" w14:textId="77777777" w:rsidR="008832B1" w:rsidRPr="0040173C" w:rsidRDefault="008832B1" w:rsidP="008D09A7">
            <w:pPr>
              <w:spacing w:before="60" w:after="60"/>
              <w:rPr>
                <w:rFonts w:asciiTheme="minorHAnsi" w:hAnsiTheme="minorHAnsi" w:cstheme="minorHAnsi"/>
                <w:b/>
                <w:sz w:val="20"/>
                <w:szCs w:val="20"/>
                <w:lang w:val="tr-TR"/>
              </w:rPr>
            </w:pPr>
            <w:r w:rsidRPr="0040173C">
              <w:rPr>
                <w:rFonts w:asciiTheme="minorHAnsi" w:hAnsiTheme="minorHAnsi" w:cstheme="minorHAnsi"/>
                <w:b/>
                <w:sz w:val="20"/>
                <w:szCs w:val="20"/>
                <w:lang w:val="tr-TR"/>
              </w:rPr>
              <w:t xml:space="preserve">ÇEVRESEL/SOSYAL TARAMA </w:t>
            </w:r>
          </w:p>
        </w:tc>
      </w:tr>
      <w:tr w:rsidR="008832B1" w:rsidRPr="0040173C" w14:paraId="606B7BB4" w14:textId="77777777" w:rsidTr="008D09A7">
        <w:trPr>
          <w:trHeight w:val="287"/>
        </w:trPr>
        <w:tc>
          <w:tcPr>
            <w:tcW w:w="638" w:type="pct"/>
            <w:vMerge w:val="restart"/>
            <w:vAlign w:val="center"/>
          </w:tcPr>
          <w:p w14:paraId="22B75459" w14:textId="1D516778" w:rsidR="008832B1" w:rsidRPr="0040173C" w:rsidRDefault="008832B1" w:rsidP="008D09A7">
            <w:pPr>
              <w:spacing w:before="60" w:after="60"/>
              <w:rPr>
                <w:rFonts w:asciiTheme="minorHAnsi" w:hAnsiTheme="minorHAnsi" w:cstheme="minorHAnsi"/>
                <w:sz w:val="20"/>
                <w:szCs w:val="20"/>
                <w:lang w:val="tr-TR"/>
              </w:rPr>
            </w:pPr>
            <w:r w:rsidRPr="0040173C">
              <w:rPr>
                <w:rFonts w:asciiTheme="minorHAnsi" w:hAnsiTheme="minorHAnsi" w:cstheme="minorHAnsi"/>
                <w:sz w:val="20"/>
                <w:szCs w:val="20"/>
                <w:lang w:val="tr-TR"/>
              </w:rPr>
              <w:t>Saha faaliyeti aşağıdakilerden herhangi birini içerecek mi?</w:t>
            </w:r>
          </w:p>
        </w:tc>
        <w:tc>
          <w:tcPr>
            <w:tcW w:w="1913" w:type="pct"/>
          </w:tcPr>
          <w:p w14:paraId="6E2BA6AE" w14:textId="77777777" w:rsidR="008832B1" w:rsidRPr="0040173C" w:rsidRDefault="008832B1" w:rsidP="008D09A7">
            <w:pPr>
              <w:spacing w:before="60" w:after="60"/>
              <w:rPr>
                <w:rFonts w:asciiTheme="minorHAnsi" w:hAnsiTheme="minorHAnsi" w:cstheme="minorHAnsi"/>
                <w:b/>
                <w:sz w:val="20"/>
                <w:szCs w:val="20"/>
                <w:lang w:val="tr-TR"/>
              </w:rPr>
            </w:pPr>
            <w:r w:rsidRPr="0040173C">
              <w:rPr>
                <w:rFonts w:asciiTheme="minorHAnsi" w:hAnsiTheme="minorHAnsi" w:cstheme="minorHAnsi"/>
                <w:b/>
                <w:sz w:val="20"/>
                <w:szCs w:val="20"/>
                <w:lang w:val="tr-TR"/>
              </w:rPr>
              <w:t xml:space="preserve">Faaliyet/Konu </w:t>
            </w:r>
          </w:p>
        </w:tc>
        <w:tc>
          <w:tcPr>
            <w:tcW w:w="1030" w:type="pct"/>
          </w:tcPr>
          <w:p w14:paraId="1BA664F0" w14:textId="77777777" w:rsidR="008832B1" w:rsidRPr="0040173C" w:rsidRDefault="008832B1" w:rsidP="008D09A7">
            <w:pPr>
              <w:spacing w:before="60" w:after="60"/>
              <w:rPr>
                <w:rFonts w:asciiTheme="minorHAnsi" w:hAnsiTheme="minorHAnsi" w:cstheme="minorHAnsi"/>
                <w:b/>
                <w:sz w:val="20"/>
                <w:szCs w:val="20"/>
                <w:lang w:val="tr-TR"/>
              </w:rPr>
            </w:pPr>
            <w:r>
              <w:rPr>
                <w:rFonts w:asciiTheme="minorHAnsi" w:hAnsiTheme="minorHAnsi" w:cstheme="minorHAnsi"/>
                <w:b/>
                <w:sz w:val="20"/>
                <w:szCs w:val="20"/>
                <w:lang w:val="tr-TR"/>
              </w:rPr>
              <w:t>Durum</w:t>
            </w:r>
          </w:p>
        </w:tc>
        <w:tc>
          <w:tcPr>
            <w:tcW w:w="1419" w:type="pct"/>
          </w:tcPr>
          <w:p w14:paraId="597B0B40" w14:textId="77777777" w:rsidR="008832B1" w:rsidRPr="0040173C" w:rsidRDefault="008832B1" w:rsidP="008D09A7">
            <w:pPr>
              <w:spacing w:before="60" w:after="60"/>
              <w:rPr>
                <w:rFonts w:asciiTheme="minorHAnsi" w:hAnsiTheme="minorHAnsi" w:cstheme="minorHAnsi"/>
                <w:b/>
                <w:sz w:val="20"/>
                <w:szCs w:val="20"/>
                <w:lang w:val="tr-TR"/>
              </w:rPr>
            </w:pPr>
            <w:r>
              <w:rPr>
                <w:rFonts w:asciiTheme="minorHAnsi" w:hAnsiTheme="minorHAnsi" w:cstheme="minorHAnsi"/>
                <w:b/>
                <w:sz w:val="20"/>
                <w:szCs w:val="20"/>
                <w:lang w:val="tr-TR"/>
              </w:rPr>
              <w:t xml:space="preserve">Tetiklenen Eylemler </w:t>
            </w:r>
          </w:p>
        </w:tc>
      </w:tr>
      <w:tr w:rsidR="008832B1" w:rsidRPr="0040173C" w14:paraId="63B020CB" w14:textId="77777777" w:rsidTr="008D09A7">
        <w:trPr>
          <w:trHeight w:val="215"/>
        </w:trPr>
        <w:tc>
          <w:tcPr>
            <w:tcW w:w="638" w:type="pct"/>
            <w:vMerge/>
          </w:tcPr>
          <w:p w14:paraId="16757FFC" w14:textId="77777777" w:rsidR="008832B1" w:rsidRPr="0040173C" w:rsidRDefault="008832B1" w:rsidP="008D09A7">
            <w:pPr>
              <w:spacing w:before="60" w:after="60"/>
              <w:jc w:val="center"/>
              <w:rPr>
                <w:rFonts w:asciiTheme="minorHAnsi" w:hAnsiTheme="minorHAnsi" w:cstheme="minorHAnsi"/>
                <w:sz w:val="20"/>
                <w:szCs w:val="20"/>
                <w:lang w:val="tr-TR"/>
              </w:rPr>
            </w:pPr>
          </w:p>
        </w:tc>
        <w:tc>
          <w:tcPr>
            <w:tcW w:w="1913" w:type="pct"/>
          </w:tcPr>
          <w:p w14:paraId="34BBA6FC" w14:textId="77777777" w:rsidR="008832B1" w:rsidRPr="0040173C" w:rsidRDefault="008832B1" w:rsidP="008832B1">
            <w:pPr>
              <w:numPr>
                <w:ilvl w:val="0"/>
                <w:numId w:val="13"/>
              </w:numPr>
              <w:snapToGrid/>
              <w:spacing w:before="60" w:after="60"/>
              <w:rPr>
                <w:rFonts w:asciiTheme="minorHAnsi" w:hAnsiTheme="minorHAnsi" w:cstheme="minorHAnsi"/>
                <w:sz w:val="20"/>
                <w:szCs w:val="20"/>
                <w:lang w:val="tr-TR"/>
              </w:rPr>
            </w:pPr>
            <w:r w:rsidRPr="0040173C">
              <w:rPr>
                <w:rFonts w:asciiTheme="minorHAnsi" w:hAnsiTheme="minorHAnsi" w:cstheme="minorHAnsi"/>
                <w:sz w:val="20"/>
                <w:szCs w:val="20"/>
                <w:lang w:val="tr-TR"/>
              </w:rPr>
              <w:t>Bina rehabilitasyonu ve küçük yeni inşaatlar</w:t>
            </w:r>
          </w:p>
        </w:tc>
        <w:tc>
          <w:tcPr>
            <w:tcW w:w="1030" w:type="pct"/>
          </w:tcPr>
          <w:p w14:paraId="1E01F37B" w14:textId="77777777" w:rsidR="008832B1" w:rsidRPr="0040173C" w:rsidRDefault="008832B1" w:rsidP="008D09A7">
            <w:pPr>
              <w:spacing w:before="60" w:after="60"/>
              <w:rPr>
                <w:rFonts w:asciiTheme="minorHAnsi" w:hAnsiTheme="minorHAnsi" w:cstheme="minorHAnsi"/>
                <w:sz w:val="20"/>
                <w:szCs w:val="20"/>
                <w:lang w:val="tr-TR"/>
              </w:rPr>
            </w:pPr>
            <w:r w:rsidRPr="0040173C">
              <w:rPr>
                <w:rFonts w:asciiTheme="minorHAnsi" w:hAnsiTheme="minorHAnsi" w:cstheme="minorHAnsi"/>
                <w:sz w:val="20"/>
                <w:szCs w:val="20"/>
                <w:lang w:val="tr-TR"/>
              </w:rPr>
              <w:t>[</w:t>
            </w:r>
            <w:r w:rsidRPr="0040173C">
              <w:rPr>
                <w:rFonts w:asciiTheme="minorHAnsi" w:hAnsiTheme="minorHAnsi" w:cstheme="minorHAnsi"/>
                <w:b/>
                <w:sz w:val="20"/>
                <w:szCs w:val="20"/>
                <w:lang w:val="tr-TR"/>
              </w:rPr>
              <w:t xml:space="preserve"> </w:t>
            </w:r>
            <w:r w:rsidRPr="0040173C">
              <w:rPr>
                <w:rFonts w:asciiTheme="minorHAnsi" w:hAnsiTheme="minorHAnsi" w:cstheme="minorHAnsi"/>
                <w:sz w:val="20"/>
                <w:szCs w:val="20"/>
                <w:lang w:val="tr-TR"/>
              </w:rPr>
              <w:t xml:space="preserve">] Evet  [ ] Hayır </w:t>
            </w:r>
          </w:p>
        </w:tc>
        <w:tc>
          <w:tcPr>
            <w:tcW w:w="1419" w:type="pct"/>
          </w:tcPr>
          <w:p w14:paraId="4BE678AB" w14:textId="77777777" w:rsidR="008832B1" w:rsidRPr="0040173C" w:rsidRDefault="008832B1" w:rsidP="008D09A7">
            <w:pPr>
              <w:spacing w:before="60" w:after="60"/>
              <w:rPr>
                <w:rFonts w:asciiTheme="minorHAnsi" w:hAnsiTheme="minorHAnsi" w:cstheme="minorHAnsi"/>
                <w:sz w:val="20"/>
                <w:szCs w:val="20"/>
                <w:lang w:val="tr-TR"/>
              </w:rPr>
            </w:pPr>
            <w:r w:rsidRPr="0040173C">
              <w:rPr>
                <w:rFonts w:asciiTheme="minorHAnsi" w:hAnsiTheme="minorHAnsi" w:cstheme="minorHAnsi"/>
                <w:sz w:val="20"/>
                <w:szCs w:val="20"/>
                <w:lang w:val="tr-TR"/>
              </w:rPr>
              <w:t xml:space="preserve">Evet ise, bakınız aşağıdaki Bölüm </w:t>
            </w:r>
            <w:r w:rsidRPr="0040173C">
              <w:rPr>
                <w:rFonts w:asciiTheme="minorHAnsi" w:hAnsiTheme="minorHAnsi" w:cstheme="minorHAnsi"/>
                <w:b/>
                <w:sz w:val="20"/>
                <w:szCs w:val="20"/>
                <w:lang w:val="tr-TR"/>
              </w:rPr>
              <w:t>A</w:t>
            </w:r>
            <w:r w:rsidRPr="0040173C">
              <w:rPr>
                <w:rFonts w:asciiTheme="minorHAnsi" w:hAnsiTheme="minorHAnsi" w:cstheme="minorHAnsi"/>
                <w:sz w:val="20"/>
                <w:szCs w:val="20"/>
                <w:lang w:val="tr-TR"/>
              </w:rPr>
              <w:t xml:space="preserve"> </w:t>
            </w:r>
          </w:p>
        </w:tc>
      </w:tr>
      <w:tr w:rsidR="008832B1" w:rsidRPr="0040173C" w14:paraId="0D1F671E" w14:textId="77777777" w:rsidTr="008D09A7">
        <w:trPr>
          <w:trHeight w:val="58"/>
        </w:trPr>
        <w:tc>
          <w:tcPr>
            <w:tcW w:w="638" w:type="pct"/>
            <w:vMerge/>
          </w:tcPr>
          <w:p w14:paraId="76E7026E" w14:textId="77777777" w:rsidR="008832B1" w:rsidRPr="0040173C" w:rsidRDefault="008832B1" w:rsidP="008D09A7">
            <w:pPr>
              <w:spacing w:before="60" w:after="60"/>
              <w:jc w:val="center"/>
              <w:rPr>
                <w:rFonts w:asciiTheme="minorHAnsi" w:hAnsiTheme="minorHAnsi" w:cstheme="minorHAnsi"/>
                <w:sz w:val="20"/>
                <w:szCs w:val="20"/>
                <w:lang w:val="tr-TR"/>
              </w:rPr>
            </w:pPr>
          </w:p>
        </w:tc>
        <w:tc>
          <w:tcPr>
            <w:tcW w:w="1913" w:type="pct"/>
          </w:tcPr>
          <w:p w14:paraId="17552B60" w14:textId="77777777" w:rsidR="008832B1" w:rsidRPr="0040173C" w:rsidRDefault="008832B1" w:rsidP="008832B1">
            <w:pPr>
              <w:numPr>
                <w:ilvl w:val="0"/>
                <w:numId w:val="13"/>
              </w:numPr>
              <w:snapToGrid/>
              <w:spacing w:before="60" w:after="60"/>
              <w:rPr>
                <w:rFonts w:asciiTheme="minorHAnsi" w:hAnsiTheme="minorHAnsi" w:cstheme="minorHAnsi"/>
                <w:sz w:val="20"/>
                <w:szCs w:val="20"/>
                <w:lang w:val="tr-TR"/>
              </w:rPr>
            </w:pPr>
            <w:r w:rsidRPr="0040173C">
              <w:rPr>
                <w:rFonts w:asciiTheme="minorHAnsi" w:hAnsiTheme="minorHAnsi" w:cstheme="minorHAnsi"/>
                <w:sz w:val="20"/>
                <w:szCs w:val="20"/>
                <w:lang w:val="tr-TR"/>
              </w:rPr>
              <w:t>Ayrı atıksu arıtma sistemi</w:t>
            </w:r>
          </w:p>
        </w:tc>
        <w:tc>
          <w:tcPr>
            <w:tcW w:w="1030" w:type="pct"/>
          </w:tcPr>
          <w:p w14:paraId="396DCDA1" w14:textId="77777777" w:rsidR="008832B1" w:rsidRPr="0040173C" w:rsidRDefault="008832B1" w:rsidP="008D09A7">
            <w:pPr>
              <w:spacing w:before="60" w:after="60"/>
              <w:rPr>
                <w:rFonts w:asciiTheme="minorHAnsi" w:hAnsiTheme="minorHAnsi" w:cstheme="minorHAnsi"/>
                <w:sz w:val="20"/>
                <w:szCs w:val="20"/>
                <w:lang w:val="tr-TR"/>
              </w:rPr>
            </w:pPr>
            <w:r w:rsidRPr="0040173C">
              <w:rPr>
                <w:rFonts w:asciiTheme="minorHAnsi" w:hAnsiTheme="minorHAnsi" w:cstheme="minorHAnsi"/>
                <w:sz w:val="20"/>
                <w:szCs w:val="20"/>
                <w:lang w:val="tr-TR"/>
              </w:rPr>
              <w:t>[</w:t>
            </w:r>
            <w:r w:rsidRPr="0040173C">
              <w:rPr>
                <w:rFonts w:asciiTheme="minorHAnsi" w:hAnsiTheme="minorHAnsi" w:cstheme="minorHAnsi"/>
                <w:b/>
                <w:sz w:val="20"/>
                <w:szCs w:val="20"/>
                <w:lang w:val="tr-TR"/>
              </w:rPr>
              <w:t xml:space="preserve"> </w:t>
            </w:r>
            <w:r w:rsidRPr="0040173C">
              <w:rPr>
                <w:rFonts w:asciiTheme="minorHAnsi" w:hAnsiTheme="minorHAnsi" w:cstheme="minorHAnsi"/>
                <w:sz w:val="20"/>
                <w:szCs w:val="20"/>
                <w:lang w:val="tr-TR"/>
              </w:rPr>
              <w:t xml:space="preserve">] Evet  [ ] Hayır </w:t>
            </w:r>
          </w:p>
        </w:tc>
        <w:tc>
          <w:tcPr>
            <w:tcW w:w="1419" w:type="pct"/>
          </w:tcPr>
          <w:p w14:paraId="44766577" w14:textId="77777777" w:rsidR="008832B1" w:rsidRPr="0040173C" w:rsidRDefault="008832B1" w:rsidP="008D09A7">
            <w:pPr>
              <w:spacing w:before="60" w:after="60"/>
              <w:rPr>
                <w:rFonts w:asciiTheme="minorHAnsi" w:hAnsiTheme="minorHAnsi" w:cstheme="minorHAnsi"/>
                <w:sz w:val="20"/>
                <w:szCs w:val="20"/>
                <w:lang w:val="tr-TR"/>
              </w:rPr>
            </w:pPr>
            <w:r w:rsidRPr="0040173C">
              <w:rPr>
                <w:rFonts w:asciiTheme="minorHAnsi" w:hAnsiTheme="minorHAnsi" w:cstheme="minorHAnsi"/>
                <w:sz w:val="20"/>
                <w:szCs w:val="20"/>
                <w:lang w:val="tr-TR"/>
              </w:rPr>
              <w:t xml:space="preserve">Evet ise, bakınız aşağıdaki Bölüm </w:t>
            </w:r>
            <w:r w:rsidRPr="0040173C">
              <w:rPr>
                <w:rFonts w:asciiTheme="minorHAnsi" w:hAnsiTheme="minorHAnsi" w:cstheme="minorHAnsi"/>
                <w:b/>
                <w:sz w:val="20"/>
                <w:szCs w:val="20"/>
                <w:lang w:val="tr-TR"/>
              </w:rPr>
              <w:t>B</w:t>
            </w:r>
          </w:p>
        </w:tc>
      </w:tr>
      <w:tr w:rsidR="008832B1" w:rsidRPr="0040173C" w14:paraId="01BDAEE1" w14:textId="77777777" w:rsidTr="008D09A7">
        <w:trPr>
          <w:trHeight w:val="58"/>
        </w:trPr>
        <w:tc>
          <w:tcPr>
            <w:tcW w:w="638" w:type="pct"/>
            <w:vMerge/>
          </w:tcPr>
          <w:p w14:paraId="08C3980F" w14:textId="77777777" w:rsidR="008832B1" w:rsidRPr="0040173C" w:rsidRDefault="008832B1" w:rsidP="008D09A7">
            <w:pPr>
              <w:spacing w:before="60" w:after="60"/>
              <w:jc w:val="center"/>
              <w:rPr>
                <w:rFonts w:asciiTheme="minorHAnsi" w:hAnsiTheme="minorHAnsi" w:cstheme="minorHAnsi"/>
                <w:sz w:val="20"/>
                <w:szCs w:val="20"/>
                <w:lang w:val="tr-TR"/>
              </w:rPr>
            </w:pPr>
          </w:p>
        </w:tc>
        <w:tc>
          <w:tcPr>
            <w:tcW w:w="1913" w:type="pct"/>
          </w:tcPr>
          <w:p w14:paraId="52AD26BA" w14:textId="77777777" w:rsidR="008832B1" w:rsidRPr="0040173C" w:rsidRDefault="008832B1" w:rsidP="008832B1">
            <w:pPr>
              <w:numPr>
                <w:ilvl w:val="0"/>
                <w:numId w:val="13"/>
              </w:numPr>
              <w:snapToGrid/>
              <w:spacing w:before="60" w:after="60"/>
              <w:rPr>
                <w:rFonts w:asciiTheme="minorHAnsi" w:hAnsiTheme="minorHAnsi" w:cstheme="minorHAnsi"/>
                <w:sz w:val="20"/>
                <w:szCs w:val="20"/>
                <w:lang w:val="tr-TR"/>
              </w:rPr>
            </w:pPr>
            <w:r w:rsidRPr="0040173C">
              <w:rPr>
                <w:rFonts w:asciiTheme="minorHAnsi" w:hAnsiTheme="minorHAnsi" w:cstheme="minorHAnsi"/>
                <w:sz w:val="20"/>
                <w:szCs w:val="20"/>
                <w:lang w:val="tr-TR"/>
              </w:rPr>
              <w:t>Tehlikeli veya toksik maddeler</w:t>
            </w:r>
            <w:r w:rsidRPr="0040173C">
              <w:rPr>
                <w:rStyle w:val="DipnotBavurusu"/>
                <w:rFonts w:asciiTheme="minorHAnsi" w:hAnsiTheme="minorHAnsi" w:cstheme="minorHAnsi"/>
                <w:sz w:val="20"/>
                <w:szCs w:val="20"/>
                <w:lang w:val="tr-TR"/>
              </w:rPr>
              <w:t xml:space="preserve"> </w:t>
            </w:r>
            <w:r w:rsidRPr="0040173C">
              <w:rPr>
                <w:rStyle w:val="DipnotBavurusu"/>
                <w:rFonts w:asciiTheme="minorHAnsi" w:hAnsiTheme="minorHAnsi" w:cstheme="minorHAnsi"/>
                <w:sz w:val="20"/>
                <w:szCs w:val="20"/>
                <w:lang w:val="tr-TR"/>
              </w:rPr>
              <w:footnoteReference w:id="7"/>
            </w:r>
          </w:p>
        </w:tc>
        <w:tc>
          <w:tcPr>
            <w:tcW w:w="1030" w:type="pct"/>
          </w:tcPr>
          <w:p w14:paraId="57B39F03" w14:textId="77777777" w:rsidR="008832B1" w:rsidRPr="0040173C" w:rsidRDefault="008832B1" w:rsidP="008D09A7">
            <w:pPr>
              <w:spacing w:before="60" w:after="60"/>
              <w:rPr>
                <w:rFonts w:asciiTheme="minorHAnsi" w:hAnsiTheme="minorHAnsi" w:cstheme="minorHAnsi"/>
                <w:sz w:val="20"/>
                <w:szCs w:val="20"/>
                <w:lang w:val="tr-TR"/>
              </w:rPr>
            </w:pPr>
            <w:r w:rsidRPr="0040173C">
              <w:rPr>
                <w:rFonts w:asciiTheme="minorHAnsi" w:hAnsiTheme="minorHAnsi" w:cstheme="minorHAnsi"/>
                <w:sz w:val="20"/>
                <w:szCs w:val="20"/>
                <w:lang w:val="tr-TR"/>
              </w:rPr>
              <w:t>[</w:t>
            </w:r>
            <w:r w:rsidRPr="0040173C">
              <w:rPr>
                <w:rFonts w:asciiTheme="minorHAnsi" w:hAnsiTheme="minorHAnsi" w:cstheme="minorHAnsi"/>
                <w:b/>
                <w:sz w:val="20"/>
                <w:szCs w:val="20"/>
                <w:lang w:val="tr-TR"/>
              </w:rPr>
              <w:t xml:space="preserve"> </w:t>
            </w:r>
            <w:r w:rsidRPr="0040173C">
              <w:rPr>
                <w:rFonts w:asciiTheme="minorHAnsi" w:hAnsiTheme="minorHAnsi" w:cstheme="minorHAnsi"/>
                <w:sz w:val="20"/>
                <w:szCs w:val="20"/>
                <w:lang w:val="tr-TR"/>
              </w:rPr>
              <w:t xml:space="preserve">] Evet  [ ] Hayır </w:t>
            </w:r>
          </w:p>
        </w:tc>
        <w:tc>
          <w:tcPr>
            <w:tcW w:w="1419" w:type="pct"/>
          </w:tcPr>
          <w:p w14:paraId="20E81015" w14:textId="77777777" w:rsidR="008832B1" w:rsidRPr="0040173C" w:rsidRDefault="008832B1" w:rsidP="008D09A7">
            <w:pPr>
              <w:spacing w:before="60" w:after="60"/>
              <w:rPr>
                <w:rFonts w:asciiTheme="minorHAnsi" w:hAnsiTheme="minorHAnsi" w:cstheme="minorHAnsi"/>
                <w:sz w:val="20"/>
                <w:szCs w:val="20"/>
                <w:lang w:val="tr-TR"/>
              </w:rPr>
            </w:pPr>
            <w:r w:rsidRPr="0040173C">
              <w:rPr>
                <w:rFonts w:asciiTheme="minorHAnsi" w:hAnsiTheme="minorHAnsi" w:cstheme="minorHAnsi"/>
                <w:sz w:val="20"/>
                <w:szCs w:val="20"/>
                <w:lang w:val="tr-TR"/>
              </w:rPr>
              <w:t xml:space="preserve">Evet ise, bakınız aşağıdaki Bölüm </w:t>
            </w:r>
            <w:r w:rsidRPr="0040173C">
              <w:rPr>
                <w:rFonts w:asciiTheme="minorHAnsi" w:hAnsiTheme="minorHAnsi" w:cstheme="minorHAnsi"/>
                <w:b/>
                <w:bCs/>
                <w:sz w:val="20"/>
                <w:szCs w:val="20"/>
                <w:lang w:val="tr-TR"/>
              </w:rPr>
              <w:t xml:space="preserve">E </w:t>
            </w:r>
          </w:p>
        </w:tc>
      </w:tr>
      <w:tr w:rsidR="008832B1" w:rsidRPr="0040173C" w14:paraId="12AE733C" w14:textId="77777777" w:rsidTr="008D09A7">
        <w:trPr>
          <w:trHeight w:val="58"/>
        </w:trPr>
        <w:tc>
          <w:tcPr>
            <w:tcW w:w="638" w:type="pct"/>
            <w:vMerge/>
          </w:tcPr>
          <w:p w14:paraId="64EA9885" w14:textId="77777777" w:rsidR="008832B1" w:rsidRPr="0040173C" w:rsidRDefault="008832B1" w:rsidP="008D09A7">
            <w:pPr>
              <w:spacing w:before="60" w:after="60"/>
              <w:jc w:val="center"/>
              <w:rPr>
                <w:rFonts w:asciiTheme="minorHAnsi" w:hAnsiTheme="minorHAnsi" w:cstheme="minorHAnsi"/>
                <w:sz w:val="20"/>
                <w:szCs w:val="20"/>
                <w:lang w:val="tr-TR"/>
              </w:rPr>
            </w:pPr>
          </w:p>
        </w:tc>
        <w:tc>
          <w:tcPr>
            <w:tcW w:w="1913" w:type="pct"/>
          </w:tcPr>
          <w:p w14:paraId="16EA1BA9" w14:textId="77777777" w:rsidR="008832B1" w:rsidRPr="0040173C" w:rsidRDefault="008832B1" w:rsidP="008832B1">
            <w:pPr>
              <w:numPr>
                <w:ilvl w:val="0"/>
                <w:numId w:val="13"/>
              </w:numPr>
              <w:snapToGrid/>
              <w:spacing w:before="60" w:after="60"/>
              <w:rPr>
                <w:rFonts w:asciiTheme="minorHAnsi" w:hAnsiTheme="minorHAnsi" w:cstheme="minorHAnsi"/>
                <w:sz w:val="20"/>
                <w:szCs w:val="20"/>
                <w:lang w:val="tr-TR"/>
              </w:rPr>
            </w:pPr>
            <w:r w:rsidRPr="0040173C">
              <w:rPr>
                <w:rFonts w:asciiTheme="minorHAnsi" w:hAnsiTheme="minorHAnsi" w:cstheme="minorHAnsi"/>
                <w:sz w:val="20"/>
                <w:szCs w:val="20"/>
                <w:lang w:val="tr-TR"/>
              </w:rPr>
              <w:t>Trafik ve Yaya Güvenliği</w:t>
            </w:r>
          </w:p>
        </w:tc>
        <w:tc>
          <w:tcPr>
            <w:tcW w:w="1030" w:type="pct"/>
          </w:tcPr>
          <w:p w14:paraId="2E33D7BF" w14:textId="77777777" w:rsidR="008832B1" w:rsidRPr="0040173C" w:rsidRDefault="008832B1" w:rsidP="008D09A7">
            <w:pPr>
              <w:rPr>
                <w:rFonts w:asciiTheme="minorHAnsi" w:hAnsiTheme="minorHAnsi" w:cstheme="minorHAnsi"/>
                <w:sz w:val="20"/>
                <w:szCs w:val="20"/>
                <w:lang w:val="tr-TR"/>
              </w:rPr>
            </w:pPr>
            <w:r w:rsidRPr="0040173C">
              <w:rPr>
                <w:rFonts w:asciiTheme="minorHAnsi" w:hAnsiTheme="minorHAnsi" w:cstheme="minorHAnsi"/>
                <w:sz w:val="20"/>
                <w:szCs w:val="20"/>
                <w:lang w:val="tr-TR"/>
              </w:rPr>
              <w:t>[</w:t>
            </w:r>
            <w:r w:rsidRPr="0040173C">
              <w:rPr>
                <w:rFonts w:asciiTheme="minorHAnsi" w:hAnsiTheme="minorHAnsi" w:cstheme="minorHAnsi"/>
                <w:b/>
                <w:sz w:val="20"/>
                <w:szCs w:val="20"/>
                <w:lang w:val="tr-TR"/>
              </w:rPr>
              <w:t xml:space="preserve"> </w:t>
            </w:r>
            <w:r w:rsidRPr="0040173C">
              <w:rPr>
                <w:rFonts w:asciiTheme="minorHAnsi" w:hAnsiTheme="minorHAnsi" w:cstheme="minorHAnsi"/>
                <w:sz w:val="20"/>
                <w:szCs w:val="20"/>
                <w:lang w:val="tr-TR"/>
              </w:rPr>
              <w:t xml:space="preserve">] Evet  [ ] Hayır </w:t>
            </w:r>
          </w:p>
        </w:tc>
        <w:tc>
          <w:tcPr>
            <w:tcW w:w="1419" w:type="pct"/>
          </w:tcPr>
          <w:p w14:paraId="15E87A74" w14:textId="77777777" w:rsidR="008832B1" w:rsidRPr="0040173C" w:rsidRDefault="008832B1" w:rsidP="008D09A7">
            <w:pPr>
              <w:rPr>
                <w:rFonts w:asciiTheme="minorHAnsi" w:hAnsiTheme="minorHAnsi" w:cstheme="minorHAnsi"/>
                <w:sz w:val="20"/>
                <w:szCs w:val="20"/>
                <w:lang w:val="tr-TR"/>
              </w:rPr>
            </w:pPr>
            <w:r w:rsidRPr="0040173C">
              <w:rPr>
                <w:rFonts w:asciiTheme="minorHAnsi" w:hAnsiTheme="minorHAnsi" w:cstheme="minorHAnsi"/>
                <w:sz w:val="20"/>
                <w:szCs w:val="20"/>
                <w:lang w:val="tr-TR"/>
              </w:rPr>
              <w:t xml:space="preserve">Evet ise, bakınız aşağıdaki Bölüm </w:t>
            </w:r>
            <w:r w:rsidRPr="0040173C">
              <w:rPr>
                <w:rFonts w:asciiTheme="minorHAnsi" w:hAnsiTheme="minorHAnsi" w:cstheme="minorHAnsi"/>
                <w:b/>
                <w:bCs/>
                <w:sz w:val="20"/>
                <w:szCs w:val="20"/>
                <w:lang w:val="tr-TR"/>
              </w:rPr>
              <w:t>H</w:t>
            </w:r>
            <w:r w:rsidRPr="0040173C">
              <w:rPr>
                <w:rFonts w:asciiTheme="minorHAnsi" w:hAnsiTheme="minorHAnsi" w:cstheme="minorHAnsi"/>
                <w:sz w:val="20"/>
                <w:szCs w:val="20"/>
                <w:lang w:val="tr-TR"/>
              </w:rPr>
              <w:t xml:space="preserve"> </w:t>
            </w:r>
          </w:p>
        </w:tc>
      </w:tr>
    </w:tbl>
    <w:p w14:paraId="49877606" w14:textId="77777777" w:rsidR="008832B1" w:rsidRPr="0040173C" w:rsidRDefault="008832B1" w:rsidP="008832B1">
      <w:pPr>
        <w:pBdr>
          <w:bottom w:val="single" w:sz="24" w:space="1" w:color="0000FF"/>
        </w:pBdr>
        <w:spacing w:after="240"/>
        <w:jc w:val="both"/>
        <w:rPr>
          <w:rFonts w:asciiTheme="minorHAnsi" w:hAnsiTheme="minorHAnsi" w:cstheme="minorHAnsi"/>
          <w:b/>
          <w:color w:val="000000"/>
          <w:sz w:val="22"/>
          <w:szCs w:val="22"/>
          <w:lang w:val="tr-TR"/>
        </w:rPr>
      </w:pPr>
    </w:p>
    <w:p w14:paraId="6CC7AAFB" w14:textId="77777777" w:rsidR="008832B1" w:rsidRPr="0040173C" w:rsidRDefault="008832B1" w:rsidP="008832B1">
      <w:pPr>
        <w:pBdr>
          <w:bottom w:val="single" w:sz="24" w:space="1" w:color="0000FF"/>
        </w:pBdr>
        <w:spacing w:after="240"/>
        <w:jc w:val="both"/>
        <w:rPr>
          <w:rFonts w:asciiTheme="minorHAnsi" w:hAnsiTheme="minorHAnsi" w:cstheme="minorHAnsi"/>
          <w:b/>
          <w:caps/>
          <w:color w:val="000000"/>
          <w:sz w:val="22"/>
          <w:szCs w:val="22"/>
          <w:lang w:val="tr-TR"/>
        </w:rPr>
      </w:pPr>
      <w:r w:rsidRPr="0040173C">
        <w:rPr>
          <w:rFonts w:asciiTheme="minorHAnsi" w:hAnsiTheme="minorHAnsi" w:cstheme="minorHAnsi"/>
          <w:b/>
          <w:color w:val="000000"/>
          <w:sz w:val="22"/>
          <w:szCs w:val="22"/>
          <w:lang w:val="tr-TR"/>
        </w:rPr>
        <w:t xml:space="preserve">BÖLÜM 3: </w:t>
      </w:r>
      <w:r>
        <w:rPr>
          <w:rFonts w:asciiTheme="minorHAnsi" w:hAnsiTheme="minorHAnsi" w:cstheme="minorHAnsi"/>
          <w:b/>
          <w:color w:val="000000"/>
          <w:sz w:val="22"/>
          <w:szCs w:val="22"/>
          <w:lang w:val="tr-TR"/>
        </w:rPr>
        <w:t>E</w:t>
      </w:r>
      <w:r w:rsidRPr="0040173C">
        <w:rPr>
          <w:rFonts w:asciiTheme="minorHAnsi" w:hAnsiTheme="minorHAnsi" w:cstheme="minorHAnsi"/>
          <w:b/>
          <w:color w:val="000000"/>
          <w:sz w:val="22"/>
          <w:szCs w:val="22"/>
          <w:lang w:val="tr-TR"/>
        </w:rPr>
        <w:t xml:space="preserve">tki Azaltma Önlemleri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160"/>
        <w:gridCol w:w="10892"/>
      </w:tblGrid>
      <w:tr w:rsidR="008832B1" w:rsidRPr="0040173C" w14:paraId="63F84881" w14:textId="77777777" w:rsidTr="008D09A7">
        <w:trPr>
          <w:tblHeader/>
        </w:trPr>
        <w:tc>
          <w:tcPr>
            <w:tcW w:w="759" w:type="pct"/>
            <w:shd w:val="clear" w:color="auto" w:fill="E6E6E6"/>
          </w:tcPr>
          <w:p w14:paraId="42F7411D" w14:textId="77777777" w:rsidR="008832B1" w:rsidRPr="0040173C" w:rsidRDefault="008832B1" w:rsidP="008D09A7">
            <w:pPr>
              <w:spacing w:before="120" w:after="120"/>
              <w:rPr>
                <w:rFonts w:asciiTheme="minorHAnsi" w:hAnsiTheme="minorHAnsi" w:cstheme="minorHAnsi"/>
                <w:b/>
                <w:sz w:val="20"/>
                <w:szCs w:val="20"/>
                <w:lang w:val="tr-TR"/>
              </w:rPr>
            </w:pPr>
            <w:r w:rsidRPr="0040173C">
              <w:rPr>
                <w:rFonts w:asciiTheme="minorHAnsi" w:hAnsiTheme="minorHAnsi" w:cstheme="minorHAnsi"/>
                <w:b/>
                <w:sz w:val="20"/>
                <w:szCs w:val="20"/>
                <w:lang w:val="tr-TR"/>
              </w:rPr>
              <w:t xml:space="preserve">FAALİYET </w:t>
            </w:r>
          </w:p>
        </w:tc>
        <w:tc>
          <w:tcPr>
            <w:tcW w:w="702" w:type="pct"/>
            <w:shd w:val="clear" w:color="auto" w:fill="E6E6E6"/>
          </w:tcPr>
          <w:p w14:paraId="2289DEF6" w14:textId="77777777" w:rsidR="008832B1" w:rsidRPr="0040173C" w:rsidRDefault="008832B1" w:rsidP="008D09A7">
            <w:pPr>
              <w:spacing w:before="120" w:after="120"/>
              <w:rPr>
                <w:rFonts w:asciiTheme="minorHAnsi" w:hAnsiTheme="minorHAnsi" w:cstheme="minorHAnsi"/>
                <w:b/>
                <w:sz w:val="20"/>
                <w:szCs w:val="20"/>
                <w:lang w:val="tr-TR"/>
              </w:rPr>
            </w:pPr>
            <w:r w:rsidRPr="0040173C">
              <w:rPr>
                <w:rFonts w:asciiTheme="minorHAnsi" w:hAnsiTheme="minorHAnsi" w:cstheme="minorHAnsi"/>
                <w:b/>
                <w:sz w:val="20"/>
                <w:szCs w:val="20"/>
                <w:lang w:val="tr-TR"/>
              </w:rPr>
              <w:t>PARAMETRE</w:t>
            </w:r>
          </w:p>
        </w:tc>
        <w:tc>
          <w:tcPr>
            <w:tcW w:w="3539" w:type="pct"/>
            <w:shd w:val="clear" w:color="auto" w:fill="E6E6E6"/>
          </w:tcPr>
          <w:p w14:paraId="1E3B4CA6" w14:textId="77777777" w:rsidR="008832B1" w:rsidRPr="0040173C" w:rsidRDefault="008832B1" w:rsidP="008D09A7">
            <w:pPr>
              <w:spacing w:before="120" w:after="120"/>
              <w:rPr>
                <w:rFonts w:asciiTheme="minorHAnsi" w:hAnsiTheme="minorHAnsi" w:cstheme="minorHAnsi"/>
                <w:b/>
                <w:sz w:val="20"/>
                <w:szCs w:val="20"/>
                <w:lang w:val="tr-TR"/>
              </w:rPr>
            </w:pPr>
            <w:r w:rsidRPr="0040173C">
              <w:rPr>
                <w:rFonts w:asciiTheme="minorHAnsi" w:hAnsiTheme="minorHAnsi" w:cstheme="minorHAnsi"/>
                <w:b/>
                <w:sz w:val="20"/>
                <w:szCs w:val="20"/>
                <w:lang w:val="tr-TR"/>
              </w:rPr>
              <w:t xml:space="preserve">ETKİ AZALTMA ÖNLEMLERİ KONTROL LİSTESİ </w:t>
            </w:r>
          </w:p>
        </w:tc>
      </w:tr>
      <w:tr w:rsidR="008832B1" w:rsidRPr="0040173C" w14:paraId="402D2126" w14:textId="77777777" w:rsidTr="008D09A7">
        <w:tc>
          <w:tcPr>
            <w:tcW w:w="759" w:type="pct"/>
          </w:tcPr>
          <w:p w14:paraId="470272A7" w14:textId="77777777" w:rsidR="008832B1" w:rsidRPr="0040173C" w:rsidRDefault="008832B1" w:rsidP="008D09A7">
            <w:pPr>
              <w:rPr>
                <w:rFonts w:asciiTheme="minorHAnsi" w:hAnsiTheme="minorHAnsi" w:cstheme="minorHAnsi"/>
                <w:b/>
                <w:sz w:val="20"/>
                <w:szCs w:val="20"/>
                <w:lang w:val="tr-TR"/>
              </w:rPr>
            </w:pPr>
            <w:r w:rsidRPr="0040173C">
              <w:rPr>
                <w:rFonts w:asciiTheme="minorHAnsi" w:hAnsiTheme="minorHAnsi" w:cstheme="minorHAnsi"/>
                <w:b/>
                <w:sz w:val="20"/>
                <w:szCs w:val="20"/>
                <w:lang w:val="tr-TR"/>
              </w:rPr>
              <w:t>0</w:t>
            </w:r>
            <w:r w:rsidRPr="0040173C">
              <w:rPr>
                <w:rFonts w:asciiTheme="minorHAnsi" w:hAnsiTheme="minorHAnsi" w:cstheme="minorHAnsi"/>
                <w:sz w:val="20"/>
                <w:szCs w:val="20"/>
                <w:lang w:val="tr-TR"/>
              </w:rPr>
              <w:t xml:space="preserve">. Genel Koşullar </w:t>
            </w:r>
          </w:p>
        </w:tc>
        <w:tc>
          <w:tcPr>
            <w:tcW w:w="702" w:type="pct"/>
            <w:shd w:val="clear" w:color="auto" w:fill="auto"/>
          </w:tcPr>
          <w:p w14:paraId="3F78B278" w14:textId="0E7F173F" w:rsidR="00331E63" w:rsidRDefault="00331E63" w:rsidP="008D09A7">
            <w:pPr>
              <w:jc w:val="center"/>
              <w:rPr>
                <w:rFonts w:asciiTheme="minorHAnsi" w:hAnsiTheme="minorHAnsi" w:cstheme="minorHAnsi"/>
                <w:sz w:val="20"/>
                <w:szCs w:val="20"/>
                <w:lang w:val="tr-TR"/>
              </w:rPr>
            </w:pPr>
            <w:r>
              <w:rPr>
                <w:rFonts w:asciiTheme="minorHAnsi" w:hAnsiTheme="minorHAnsi" w:cstheme="minorHAnsi"/>
                <w:sz w:val="20"/>
                <w:szCs w:val="20"/>
                <w:lang w:val="tr-TR"/>
              </w:rPr>
              <w:t>Tasarım/Planlama Konuları</w:t>
            </w:r>
          </w:p>
          <w:p w14:paraId="43F538D3" w14:textId="6AA7B932" w:rsidR="008832B1" w:rsidRPr="0040173C" w:rsidRDefault="008832B1" w:rsidP="008D09A7">
            <w:pPr>
              <w:jc w:val="center"/>
              <w:rPr>
                <w:rFonts w:asciiTheme="minorHAnsi" w:hAnsiTheme="minorHAnsi" w:cstheme="minorHAnsi"/>
                <w:sz w:val="20"/>
                <w:szCs w:val="20"/>
                <w:lang w:val="tr-TR"/>
              </w:rPr>
            </w:pPr>
            <w:r w:rsidRPr="0040173C">
              <w:rPr>
                <w:rFonts w:asciiTheme="minorHAnsi" w:hAnsiTheme="minorHAnsi" w:cstheme="minorHAnsi"/>
                <w:sz w:val="20"/>
                <w:szCs w:val="20"/>
                <w:lang w:val="tr-TR"/>
              </w:rPr>
              <w:t xml:space="preserve">Bildirim, </w:t>
            </w:r>
          </w:p>
          <w:p w14:paraId="3191CD6C" w14:textId="77777777" w:rsidR="008832B1" w:rsidRPr="0040173C" w:rsidRDefault="008832B1" w:rsidP="008D09A7">
            <w:pPr>
              <w:jc w:val="center"/>
              <w:rPr>
                <w:rFonts w:asciiTheme="minorHAnsi" w:hAnsiTheme="minorHAnsi" w:cstheme="minorHAnsi"/>
                <w:sz w:val="20"/>
                <w:szCs w:val="20"/>
                <w:lang w:val="tr-TR"/>
              </w:rPr>
            </w:pPr>
            <w:r w:rsidRPr="0040173C">
              <w:rPr>
                <w:rFonts w:asciiTheme="minorHAnsi" w:hAnsiTheme="minorHAnsi" w:cstheme="minorHAnsi"/>
                <w:sz w:val="20"/>
                <w:szCs w:val="20"/>
                <w:lang w:val="tr-TR"/>
              </w:rPr>
              <w:t xml:space="preserve">İşçi Güvenliği, Halk Sağlığı ve Güvenliği ve Kaynak Verimliliği </w:t>
            </w:r>
          </w:p>
        </w:tc>
        <w:tc>
          <w:tcPr>
            <w:tcW w:w="3539" w:type="pct"/>
            <w:shd w:val="clear" w:color="auto" w:fill="auto"/>
          </w:tcPr>
          <w:p w14:paraId="418268BF" w14:textId="77777777" w:rsidR="008832B1" w:rsidRPr="0040173C" w:rsidRDefault="008832B1" w:rsidP="008832B1">
            <w:pPr>
              <w:numPr>
                <w:ilvl w:val="0"/>
                <w:numId w:val="8"/>
              </w:numPr>
              <w:snapToGrid/>
              <w:rPr>
                <w:rFonts w:asciiTheme="minorHAnsi" w:hAnsiTheme="minorHAnsi" w:cstheme="minorHAnsi"/>
                <w:sz w:val="20"/>
                <w:szCs w:val="20"/>
                <w:lang w:val="tr-TR"/>
              </w:rPr>
            </w:pPr>
            <w:r w:rsidRPr="0040173C">
              <w:rPr>
                <w:rFonts w:asciiTheme="minorHAnsi" w:hAnsiTheme="minorHAnsi" w:cstheme="minorHAnsi"/>
                <w:sz w:val="20"/>
                <w:szCs w:val="20"/>
                <w:lang w:val="tr-TR"/>
              </w:rPr>
              <w:t xml:space="preserve">Yerel inşaat ve çevre makamları ve topluluklar, yaklaşan faaliyetler hakkında bilgilendirildi </w:t>
            </w:r>
          </w:p>
          <w:p w14:paraId="42F95049" w14:textId="321D8DBE" w:rsidR="008832B1" w:rsidRPr="0040173C" w:rsidRDefault="008832B1" w:rsidP="008832B1">
            <w:pPr>
              <w:numPr>
                <w:ilvl w:val="0"/>
                <w:numId w:val="8"/>
              </w:numPr>
              <w:snapToGrid/>
              <w:rPr>
                <w:rFonts w:asciiTheme="minorHAnsi" w:hAnsiTheme="minorHAnsi" w:cstheme="minorHAnsi"/>
                <w:sz w:val="20"/>
                <w:szCs w:val="20"/>
                <w:lang w:val="tr-TR"/>
              </w:rPr>
            </w:pPr>
            <w:r w:rsidRPr="0040173C">
              <w:rPr>
                <w:rFonts w:asciiTheme="minorHAnsi" w:hAnsiTheme="minorHAnsi" w:cstheme="minorHAnsi"/>
                <w:sz w:val="20"/>
                <w:szCs w:val="20"/>
                <w:lang w:val="tr-TR"/>
              </w:rPr>
              <w:t>Halk çalışmalar hakkında medyada ve / veya kamuya açık alanlarda (inşaat sahası dahil) uygun bildirim yoluyla bilgilendirildi</w:t>
            </w:r>
            <w:r w:rsidR="009A619B">
              <w:rPr>
                <w:rFonts w:asciiTheme="minorHAnsi" w:hAnsiTheme="minorHAnsi" w:cstheme="minorHAnsi"/>
                <w:sz w:val="20"/>
                <w:szCs w:val="20"/>
                <w:lang w:val="tr-TR"/>
              </w:rPr>
              <w:t xml:space="preserve">, </w:t>
            </w:r>
            <w:r w:rsidR="009A619B">
              <w:rPr>
                <w:rFonts w:asciiTheme="minorHAnsi" w:hAnsiTheme="minorHAnsi" w:cstheme="minorHAnsi"/>
                <w:sz w:val="20"/>
                <w:szCs w:val="20"/>
              </w:rPr>
              <w:t>ayrıca COVID19 pandemisiyle ilgili alınan önlemler konusunda da bildirildi</w:t>
            </w:r>
            <w:r w:rsidRPr="0040173C">
              <w:rPr>
                <w:rFonts w:asciiTheme="minorHAnsi" w:hAnsiTheme="minorHAnsi" w:cstheme="minorHAnsi"/>
                <w:sz w:val="20"/>
                <w:szCs w:val="20"/>
                <w:lang w:val="tr-TR"/>
              </w:rPr>
              <w:t>.</w:t>
            </w:r>
          </w:p>
          <w:p w14:paraId="7189E5BF" w14:textId="77777777" w:rsidR="008832B1" w:rsidRPr="0040173C" w:rsidRDefault="008832B1" w:rsidP="008832B1">
            <w:pPr>
              <w:numPr>
                <w:ilvl w:val="0"/>
                <w:numId w:val="8"/>
              </w:numPr>
              <w:snapToGrid/>
              <w:rPr>
                <w:rFonts w:asciiTheme="minorHAnsi" w:hAnsiTheme="minorHAnsi" w:cstheme="minorHAnsi"/>
                <w:sz w:val="20"/>
                <w:szCs w:val="20"/>
                <w:lang w:val="tr-TR"/>
              </w:rPr>
            </w:pPr>
            <w:r w:rsidRPr="0040173C">
              <w:rPr>
                <w:rFonts w:asciiTheme="minorHAnsi" w:hAnsiTheme="minorHAnsi" w:cstheme="minorHAnsi"/>
                <w:sz w:val="20"/>
                <w:szCs w:val="20"/>
                <w:lang w:val="tr-TR"/>
              </w:rPr>
              <w:t xml:space="preserve">İnşaat ve / veya yenileme için yasal olarak gerekli tüm izinler alındı </w:t>
            </w:r>
          </w:p>
          <w:p w14:paraId="523FB96F" w14:textId="77777777" w:rsidR="008832B1" w:rsidRPr="0040173C" w:rsidRDefault="008832B1" w:rsidP="008832B1">
            <w:pPr>
              <w:numPr>
                <w:ilvl w:val="0"/>
                <w:numId w:val="8"/>
              </w:numPr>
              <w:snapToGrid/>
              <w:rPr>
                <w:rFonts w:asciiTheme="minorHAnsi" w:hAnsiTheme="minorHAnsi" w:cstheme="minorHAnsi"/>
                <w:sz w:val="20"/>
                <w:szCs w:val="20"/>
                <w:lang w:val="tr-TR"/>
              </w:rPr>
            </w:pPr>
            <w:r w:rsidRPr="0040173C">
              <w:rPr>
                <w:rFonts w:asciiTheme="minorHAnsi" w:hAnsiTheme="minorHAnsi" w:cstheme="minorHAnsi"/>
                <w:sz w:val="20"/>
                <w:szCs w:val="20"/>
                <w:lang w:val="tr-TR"/>
              </w:rPr>
              <w:t xml:space="preserve">Tüm faaliyetler, hem İşçi Sağlığı ve İş Güvenliği Kanununa (30 Haziran 2012 tarihli ve 28339 sayılı Resmi Gazete) hem de ilgili düzenlemelere ve Dünya Bankası Grubu'nun ÇSG Kılavuzuna uygun olarak uygulanacaktır. </w:t>
            </w:r>
          </w:p>
          <w:p w14:paraId="71B9CAA3" w14:textId="77777777" w:rsidR="008832B1" w:rsidRPr="0040173C" w:rsidRDefault="008832B1" w:rsidP="008832B1">
            <w:pPr>
              <w:numPr>
                <w:ilvl w:val="0"/>
                <w:numId w:val="8"/>
              </w:numPr>
              <w:snapToGrid/>
              <w:rPr>
                <w:rFonts w:asciiTheme="minorHAnsi" w:hAnsiTheme="minorHAnsi" w:cstheme="minorHAnsi"/>
                <w:sz w:val="20"/>
                <w:szCs w:val="20"/>
                <w:lang w:val="tr-TR"/>
              </w:rPr>
            </w:pPr>
            <w:r w:rsidRPr="0040173C">
              <w:rPr>
                <w:rFonts w:asciiTheme="minorHAnsi" w:hAnsiTheme="minorHAnsi" w:cstheme="minorHAnsi"/>
                <w:sz w:val="20"/>
                <w:szCs w:val="20"/>
                <w:lang w:val="tr-TR"/>
              </w:rPr>
              <w:t>Yüklenici, tüm işlerin güvenli ve disiplinli bir şekilde yürütüleceğini ve komşu halk ve çevre üzerindeki riskleri en aza indirecek şekilde tasarlandı</w:t>
            </w:r>
            <w:r>
              <w:rPr>
                <w:rFonts w:asciiTheme="minorHAnsi" w:hAnsiTheme="minorHAnsi" w:cstheme="minorHAnsi"/>
                <w:sz w:val="20"/>
                <w:szCs w:val="20"/>
                <w:lang w:val="tr-TR"/>
              </w:rPr>
              <w:t>ğ</w:t>
            </w:r>
            <w:r w:rsidRPr="0040173C">
              <w:rPr>
                <w:rFonts w:asciiTheme="minorHAnsi" w:hAnsiTheme="minorHAnsi" w:cstheme="minorHAnsi"/>
                <w:sz w:val="20"/>
                <w:szCs w:val="20"/>
                <w:lang w:val="tr-TR"/>
              </w:rPr>
              <w:t>ını r</w:t>
            </w:r>
            <w:r>
              <w:rPr>
                <w:rFonts w:asciiTheme="minorHAnsi" w:hAnsiTheme="minorHAnsi" w:cstheme="minorHAnsi"/>
                <w:sz w:val="20"/>
                <w:szCs w:val="20"/>
                <w:lang w:val="tr-TR"/>
              </w:rPr>
              <w:t>e</w:t>
            </w:r>
            <w:r w:rsidRPr="0040173C">
              <w:rPr>
                <w:rFonts w:asciiTheme="minorHAnsi" w:hAnsiTheme="minorHAnsi" w:cstheme="minorHAnsi"/>
                <w:sz w:val="20"/>
                <w:szCs w:val="20"/>
                <w:lang w:val="tr-TR"/>
              </w:rPr>
              <w:t xml:space="preserve">smi olarak kabul eder </w:t>
            </w:r>
          </w:p>
          <w:p w14:paraId="7F9FBDF5" w14:textId="1D86C574" w:rsidR="008832B1" w:rsidRPr="0040173C" w:rsidRDefault="008832B1" w:rsidP="008832B1">
            <w:pPr>
              <w:numPr>
                <w:ilvl w:val="0"/>
                <w:numId w:val="8"/>
              </w:numPr>
              <w:snapToGrid/>
              <w:rPr>
                <w:rFonts w:asciiTheme="minorHAnsi" w:hAnsiTheme="minorHAnsi" w:cstheme="minorHAnsi"/>
                <w:sz w:val="20"/>
                <w:szCs w:val="20"/>
                <w:lang w:val="tr-TR"/>
              </w:rPr>
            </w:pPr>
            <w:r w:rsidRPr="0040173C">
              <w:rPr>
                <w:rFonts w:asciiTheme="minorHAnsi" w:hAnsiTheme="minorHAnsi" w:cstheme="minorHAnsi"/>
                <w:sz w:val="20"/>
                <w:szCs w:val="20"/>
                <w:lang w:val="tr-TR"/>
              </w:rPr>
              <w:t xml:space="preserve">Yüklenici, işçiler için güvenli bir çalışma ortamı sağlayacak ve uluslararası en iyi uygulamalar ve Türkiye’deki mevzuat doğrultusunda uygun kişisel koruyucu ekipman (KKD) sağlayacaktır (her zaman baret takılacak, gerektiğinde maskeler ve </w:t>
            </w:r>
            <w:r w:rsidRPr="0040173C">
              <w:rPr>
                <w:rFonts w:asciiTheme="minorHAnsi" w:hAnsiTheme="minorHAnsi" w:cstheme="minorHAnsi"/>
                <w:sz w:val="20"/>
                <w:szCs w:val="20"/>
                <w:lang w:val="tr-TR"/>
              </w:rPr>
              <w:lastRenderedPageBreak/>
              <w:t>emniyet gözlükleri, emniyet kemeri, emniyet botları vs. kullanılacak)</w:t>
            </w:r>
            <w:r w:rsidR="009A619B">
              <w:rPr>
                <w:rFonts w:asciiTheme="minorHAnsi" w:hAnsiTheme="minorHAnsi" w:cstheme="minorHAnsi"/>
                <w:sz w:val="20"/>
                <w:szCs w:val="20"/>
                <w:lang w:val="tr-TR"/>
              </w:rPr>
              <w:t>.</w:t>
            </w:r>
            <w:r w:rsidR="000F434C">
              <w:rPr>
                <w:rFonts w:asciiTheme="minorHAnsi" w:hAnsiTheme="minorHAnsi" w:cstheme="minorHAnsi"/>
                <w:sz w:val="20"/>
                <w:szCs w:val="20"/>
                <w:lang w:val="tr-TR"/>
              </w:rPr>
              <w:t xml:space="preserve"> Yükleniciler, Sağlık Bakanlığı ile Aile, Çalışma ve Sosyal Hizmetler Bakanlığı’nın COVID19 kapsamında alınan önlemlerin uygulamasından da sorumlu olacaktır.</w:t>
            </w:r>
          </w:p>
          <w:p w14:paraId="2E474BD4" w14:textId="77777777" w:rsidR="008832B1" w:rsidRPr="0040173C" w:rsidRDefault="008832B1" w:rsidP="008832B1">
            <w:pPr>
              <w:numPr>
                <w:ilvl w:val="0"/>
                <w:numId w:val="8"/>
              </w:numPr>
              <w:snapToGrid/>
              <w:rPr>
                <w:rFonts w:asciiTheme="minorHAnsi" w:hAnsiTheme="minorHAnsi" w:cstheme="minorHAnsi"/>
                <w:sz w:val="20"/>
                <w:szCs w:val="20"/>
                <w:lang w:val="tr-TR"/>
              </w:rPr>
            </w:pPr>
            <w:r w:rsidRPr="0040173C">
              <w:rPr>
                <w:rFonts w:asciiTheme="minorHAnsi" w:hAnsiTheme="minorHAnsi" w:cstheme="minorHAnsi"/>
                <w:sz w:val="20"/>
                <w:szCs w:val="20"/>
                <w:lang w:val="tr-TR"/>
              </w:rPr>
              <w:t xml:space="preserve">Yüklenici, işçi sağlığı ve iş güvenliğinden sorumlu ilgili sertifika ve deneyime sahip personeli görevlendirecektir </w:t>
            </w:r>
          </w:p>
          <w:p w14:paraId="0034C62E" w14:textId="3A8B0C78" w:rsidR="008832B1" w:rsidRPr="003260CC" w:rsidRDefault="008832B1" w:rsidP="00800A9C">
            <w:pPr>
              <w:numPr>
                <w:ilvl w:val="0"/>
                <w:numId w:val="8"/>
              </w:numPr>
              <w:snapToGrid/>
              <w:rPr>
                <w:rFonts w:asciiTheme="minorHAnsi" w:hAnsiTheme="minorHAnsi" w:cstheme="minorHAnsi"/>
                <w:sz w:val="20"/>
                <w:szCs w:val="20"/>
                <w:lang w:val="tr-TR"/>
              </w:rPr>
            </w:pPr>
            <w:bookmarkStart w:id="75" w:name="_Toc518481477"/>
            <w:r w:rsidRPr="00800A9C">
              <w:rPr>
                <w:rFonts w:asciiTheme="minorHAnsi" w:hAnsiTheme="minorHAnsi" w:cstheme="minorHAnsi"/>
                <w:sz w:val="20"/>
                <w:szCs w:val="20"/>
                <w:lang w:val="tr-TR"/>
              </w:rPr>
              <w:t xml:space="preserve">İnşaat işleri başlamadan önce, yapılacak tüm işler için bir Risk Değerlendirme çalışması uygulanacaktır. İlgili prosedürler ve planlar ("Acil Durum Planları" dahil) uygulamaya konulacaktır.  </w:t>
            </w:r>
            <w:bookmarkEnd w:id="75"/>
            <w:r w:rsidR="00800A9C" w:rsidRPr="003260CC">
              <w:rPr>
                <w:rFonts w:asciiTheme="minorHAnsi" w:hAnsiTheme="minorHAnsi" w:cstheme="minorHAnsi"/>
                <w:sz w:val="20"/>
                <w:szCs w:val="20"/>
              </w:rPr>
              <w:t xml:space="preserve">Hem Risk değerlendirmesi hem de Acil Durum Eylem planları COVID19 ve diğer olası salgın hastalıklara ilişkin riskleri de ele alacaktır.  </w:t>
            </w:r>
          </w:p>
          <w:p w14:paraId="03A3951A" w14:textId="77777777" w:rsidR="008832B1" w:rsidRPr="0040173C" w:rsidRDefault="008832B1" w:rsidP="008832B1">
            <w:pPr>
              <w:numPr>
                <w:ilvl w:val="0"/>
                <w:numId w:val="8"/>
              </w:numPr>
              <w:snapToGrid/>
              <w:rPr>
                <w:rFonts w:asciiTheme="minorHAnsi" w:hAnsiTheme="minorHAnsi" w:cstheme="minorHAnsi"/>
                <w:sz w:val="20"/>
                <w:szCs w:val="20"/>
                <w:lang w:val="tr-TR"/>
              </w:rPr>
            </w:pPr>
            <w:r>
              <w:rPr>
                <w:rFonts w:asciiTheme="minorHAnsi" w:hAnsiTheme="minorHAnsi" w:cstheme="minorHAnsi"/>
                <w:sz w:val="20"/>
                <w:szCs w:val="20"/>
                <w:lang w:val="tr-TR"/>
              </w:rPr>
              <w:t xml:space="preserve">Sahaların </w:t>
            </w:r>
            <w:r w:rsidRPr="00B34D0A">
              <w:rPr>
                <w:rFonts w:asciiTheme="minorHAnsi" w:hAnsiTheme="minorHAnsi" w:cstheme="minorHAnsi"/>
                <w:sz w:val="20"/>
                <w:szCs w:val="20"/>
                <w:lang w:val="tr-TR"/>
              </w:rPr>
              <w:t>uygun şekilde işaretlenmesi sağlanacak ve daha sonra işçiler, izlenecek temel kurallar ve düzenlemeler hakkında bilgilendirilecektir</w:t>
            </w:r>
            <w:r>
              <w:rPr>
                <w:rFonts w:asciiTheme="minorHAnsi" w:hAnsiTheme="minorHAnsi" w:cstheme="minorHAnsi"/>
                <w:sz w:val="20"/>
                <w:szCs w:val="20"/>
                <w:lang w:val="tr-TR"/>
              </w:rPr>
              <w:t xml:space="preserve"> </w:t>
            </w:r>
          </w:p>
          <w:p w14:paraId="359BB760" w14:textId="77777777" w:rsidR="008832B1" w:rsidRPr="0040173C" w:rsidRDefault="008832B1" w:rsidP="008832B1">
            <w:pPr>
              <w:numPr>
                <w:ilvl w:val="0"/>
                <w:numId w:val="8"/>
              </w:numPr>
              <w:snapToGrid/>
              <w:rPr>
                <w:rFonts w:asciiTheme="minorHAnsi" w:hAnsiTheme="minorHAnsi" w:cstheme="minorHAnsi"/>
                <w:sz w:val="20"/>
                <w:szCs w:val="20"/>
                <w:lang w:val="tr-TR"/>
              </w:rPr>
            </w:pPr>
            <w:r w:rsidRPr="00B34D0A">
              <w:rPr>
                <w:rFonts w:asciiTheme="minorHAnsi" w:hAnsiTheme="minorHAnsi" w:cstheme="minorHAnsi"/>
                <w:sz w:val="20"/>
                <w:szCs w:val="20"/>
                <w:lang w:val="tr-TR"/>
              </w:rPr>
              <w:t>Çalışanlara, çalışma sahası ve yapılacak işler ile ilgili olası riskleri gösteren İş</w:t>
            </w:r>
            <w:r>
              <w:rPr>
                <w:rFonts w:asciiTheme="minorHAnsi" w:hAnsiTheme="minorHAnsi" w:cstheme="minorHAnsi"/>
                <w:sz w:val="20"/>
                <w:szCs w:val="20"/>
                <w:lang w:val="tr-TR"/>
              </w:rPr>
              <w:t>çi</w:t>
            </w:r>
            <w:r w:rsidRPr="00B34D0A">
              <w:rPr>
                <w:rFonts w:asciiTheme="minorHAnsi" w:hAnsiTheme="minorHAnsi" w:cstheme="minorHAnsi"/>
                <w:sz w:val="20"/>
                <w:szCs w:val="20"/>
                <w:lang w:val="tr-TR"/>
              </w:rPr>
              <w:t xml:space="preserve"> Sağlığı ve </w:t>
            </w:r>
            <w:r>
              <w:rPr>
                <w:rFonts w:asciiTheme="minorHAnsi" w:hAnsiTheme="minorHAnsi" w:cstheme="minorHAnsi"/>
                <w:sz w:val="20"/>
                <w:szCs w:val="20"/>
                <w:lang w:val="tr-TR"/>
              </w:rPr>
              <w:t xml:space="preserve">İş </w:t>
            </w:r>
            <w:r w:rsidRPr="00B34D0A">
              <w:rPr>
                <w:rFonts w:asciiTheme="minorHAnsi" w:hAnsiTheme="minorHAnsi" w:cstheme="minorHAnsi"/>
                <w:sz w:val="20"/>
                <w:szCs w:val="20"/>
                <w:lang w:val="tr-TR"/>
              </w:rPr>
              <w:t>Güvenliği (İS</w:t>
            </w:r>
            <w:r>
              <w:rPr>
                <w:rFonts w:asciiTheme="minorHAnsi" w:hAnsiTheme="minorHAnsi" w:cstheme="minorHAnsi"/>
                <w:sz w:val="20"/>
                <w:szCs w:val="20"/>
                <w:lang w:val="tr-TR"/>
              </w:rPr>
              <w:t>İ</w:t>
            </w:r>
            <w:r w:rsidRPr="00B34D0A">
              <w:rPr>
                <w:rFonts w:asciiTheme="minorHAnsi" w:hAnsiTheme="minorHAnsi" w:cstheme="minorHAnsi"/>
                <w:sz w:val="20"/>
                <w:szCs w:val="20"/>
                <w:lang w:val="tr-TR"/>
              </w:rPr>
              <w:t xml:space="preserve">G) eğitimleri ve </w:t>
            </w:r>
            <w:r>
              <w:rPr>
                <w:rFonts w:asciiTheme="minorHAnsi" w:hAnsiTheme="minorHAnsi" w:cstheme="minorHAnsi"/>
                <w:sz w:val="20"/>
                <w:szCs w:val="20"/>
                <w:lang w:val="tr-TR"/>
              </w:rPr>
              <w:t xml:space="preserve">iş güvenliği toplantıları </w:t>
            </w:r>
            <w:r w:rsidRPr="00B34D0A">
              <w:rPr>
                <w:rFonts w:asciiTheme="minorHAnsi" w:hAnsiTheme="minorHAnsi" w:cstheme="minorHAnsi"/>
                <w:sz w:val="20"/>
                <w:szCs w:val="20"/>
                <w:lang w:val="tr-TR"/>
              </w:rPr>
              <w:t>yapılacaktır.</w:t>
            </w:r>
            <w:r>
              <w:rPr>
                <w:rFonts w:asciiTheme="minorHAnsi" w:hAnsiTheme="minorHAnsi" w:cstheme="minorHAnsi"/>
                <w:sz w:val="20"/>
                <w:szCs w:val="20"/>
                <w:lang w:val="tr-TR"/>
              </w:rPr>
              <w:t xml:space="preserve"> </w:t>
            </w:r>
          </w:p>
          <w:p w14:paraId="31D6B72D" w14:textId="45F322A2" w:rsidR="008832B1" w:rsidRPr="0040173C" w:rsidRDefault="008832B1" w:rsidP="008832B1">
            <w:pPr>
              <w:numPr>
                <w:ilvl w:val="0"/>
                <w:numId w:val="8"/>
              </w:numPr>
              <w:snapToGrid/>
              <w:rPr>
                <w:rFonts w:asciiTheme="minorHAnsi" w:hAnsiTheme="minorHAnsi" w:cstheme="minorHAnsi"/>
                <w:sz w:val="20"/>
                <w:szCs w:val="20"/>
                <w:lang w:val="tr-TR"/>
              </w:rPr>
            </w:pPr>
            <w:r w:rsidRPr="00B5265E">
              <w:rPr>
                <w:rFonts w:asciiTheme="minorHAnsi" w:hAnsiTheme="minorHAnsi" w:cstheme="minorHAnsi"/>
                <w:sz w:val="20"/>
                <w:szCs w:val="20"/>
                <w:lang w:val="tr-TR"/>
              </w:rPr>
              <w:t xml:space="preserve">Hem eğitimler hem de olaylar (ölümler, </w:t>
            </w:r>
            <w:r>
              <w:rPr>
                <w:rFonts w:asciiTheme="minorHAnsi" w:hAnsiTheme="minorHAnsi" w:cstheme="minorHAnsi"/>
                <w:sz w:val="20"/>
                <w:szCs w:val="20"/>
                <w:lang w:val="tr-TR"/>
              </w:rPr>
              <w:t xml:space="preserve">zaman kaybına yol açan </w:t>
            </w:r>
            <w:r w:rsidRPr="00B5265E">
              <w:rPr>
                <w:rFonts w:asciiTheme="minorHAnsi" w:hAnsiTheme="minorHAnsi" w:cstheme="minorHAnsi"/>
                <w:sz w:val="20"/>
                <w:szCs w:val="20"/>
                <w:lang w:val="tr-TR"/>
              </w:rPr>
              <w:t xml:space="preserve">olayları, dökülmeler, </w:t>
            </w:r>
            <w:r w:rsidR="003260CC">
              <w:rPr>
                <w:rFonts w:asciiTheme="minorHAnsi" w:hAnsiTheme="minorHAnsi" w:cstheme="minorHAnsi"/>
                <w:sz w:val="20"/>
                <w:szCs w:val="20"/>
              </w:rPr>
              <w:t>pandemi veya salgın hastalıklar, sosyal gerginlik,</w:t>
            </w:r>
            <w:r w:rsidR="003260CC" w:rsidRPr="00B5265E">
              <w:rPr>
                <w:rFonts w:asciiTheme="minorHAnsi" w:hAnsiTheme="minorHAnsi" w:cstheme="minorHAnsi"/>
                <w:sz w:val="20"/>
                <w:szCs w:val="20"/>
                <w:lang w:val="tr-TR"/>
              </w:rPr>
              <w:t xml:space="preserve"> </w:t>
            </w:r>
            <w:r w:rsidRPr="00B5265E">
              <w:rPr>
                <w:rFonts w:asciiTheme="minorHAnsi" w:hAnsiTheme="minorHAnsi" w:cstheme="minorHAnsi"/>
                <w:sz w:val="20"/>
                <w:szCs w:val="20"/>
                <w:lang w:val="tr-TR"/>
              </w:rPr>
              <w:t xml:space="preserve">yangın vb. dahil önemli olaylar) kaydedilecektir </w:t>
            </w:r>
            <w:r>
              <w:rPr>
                <w:rFonts w:asciiTheme="minorHAnsi" w:hAnsiTheme="minorHAnsi" w:cstheme="minorHAnsi"/>
                <w:sz w:val="20"/>
                <w:szCs w:val="20"/>
                <w:lang w:val="tr-TR"/>
              </w:rPr>
              <w:t xml:space="preserve"> </w:t>
            </w:r>
          </w:p>
          <w:p w14:paraId="153E101E" w14:textId="77777777" w:rsidR="008832B1" w:rsidRPr="0040173C" w:rsidRDefault="008832B1" w:rsidP="008832B1">
            <w:pPr>
              <w:numPr>
                <w:ilvl w:val="0"/>
                <w:numId w:val="8"/>
              </w:numPr>
              <w:snapToGrid/>
              <w:rPr>
                <w:rFonts w:asciiTheme="minorHAnsi" w:hAnsiTheme="minorHAnsi" w:cstheme="minorHAnsi"/>
                <w:sz w:val="20"/>
                <w:szCs w:val="20"/>
                <w:lang w:val="tr-TR"/>
              </w:rPr>
            </w:pPr>
            <w:r w:rsidRPr="00B5265E">
              <w:rPr>
                <w:rFonts w:asciiTheme="minorHAnsi" w:hAnsiTheme="minorHAnsi" w:cstheme="minorHAnsi"/>
                <w:sz w:val="20"/>
                <w:szCs w:val="20"/>
                <w:lang w:val="tr-TR"/>
              </w:rPr>
              <w:t>Yüklenici, önemli bir olay</w:t>
            </w:r>
            <w:r>
              <w:rPr>
                <w:rFonts w:asciiTheme="minorHAnsi" w:hAnsiTheme="minorHAnsi" w:cstheme="minorHAnsi"/>
                <w:sz w:val="20"/>
                <w:szCs w:val="20"/>
                <w:lang w:val="tr-TR"/>
              </w:rPr>
              <w:t>ın gerçekleşmesi</w:t>
            </w:r>
            <w:r w:rsidRPr="00B5265E">
              <w:rPr>
                <w:rFonts w:asciiTheme="minorHAnsi" w:hAnsiTheme="minorHAnsi" w:cstheme="minorHAnsi"/>
                <w:sz w:val="20"/>
                <w:szCs w:val="20"/>
                <w:lang w:val="tr-TR"/>
              </w:rPr>
              <w:t xml:space="preserve"> olması durumunda </w:t>
            </w:r>
            <w:r>
              <w:rPr>
                <w:rFonts w:asciiTheme="minorHAnsi" w:hAnsiTheme="minorHAnsi" w:cstheme="minorHAnsi"/>
                <w:sz w:val="20"/>
                <w:szCs w:val="20"/>
                <w:lang w:val="tr-TR"/>
              </w:rPr>
              <w:t xml:space="preserve">Kalkınma Ajanslarını </w:t>
            </w:r>
            <w:r w:rsidRPr="00B5265E">
              <w:rPr>
                <w:rFonts w:asciiTheme="minorHAnsi" w:hAnsiTheme="minorHAnsi" w:cstheme="minorHAnsi"/>
                <w:sz w:val="20"/>
                <w:szCs w:val="20"/>
                <w:lang w:val="tr-TR"/>
              </w:rPr>
              <w:t>3 iş günü içinde bilgilendir</w:t>
            </w:r>
            <w:r>
              <w:rPr>
                <w:rFonts w:asciiTheme="minorHAnsi" w:hAnsiTheme="minorHAnsi" w:cstheme="minorHAnsi"/>
                <w:sz w:val="20"/>
                <w:szCs w:val="20"/>
                <w:lang w:val="tr-TR"/>
              </w:rPr>
              <w:t>ecektir</w:t>
            </w:r>
            <w:r w:rsidRPr="00B5265E">
              <w:rPr>
                <w:rFonts w:asciiTheme="minorHAnsi" w:hAnsiTheme="minorHAnsi" w:cstheme="minorHAnsi"/>
                <w:sz w:val="20"/>
                <w:szCs w:val="20"/>
                <w:lang w:val="tr-TR"/>
              </w:rPr>
              <w:t xml:space="preserve">. </w:t>
            </w:r>
            <w:r>
              <w:rPr>
                <w:rFonts w:asciiTheme="minorHAnsi" w:hAnsiTheme="minorHAnsi" w:cstheme="minorHAnsi"/>
                <w:sz w:val="20"/>
                <w:szCs w:val="20"/>
                <w:lang w:val="tr-TR"/>
              </w:rPr>
              <w:t xml:space="preserve">Kalkınma Ajansları </w:t>
            </w:r>
            <w:r w:rsidRPr="00B5265E">
              <w:rPr>
                <w:rFonts w:asciiTheme="minorHAnsi" w:hAnsiTheme="minorHAnsi" w:cstheme="minorHAnsi"/>
                <w:sz w:val="20"/>
                <w:szCs w:val="20"/>
                <w:lang w:val="tr-TR"/>
              </w:rPr>
              <w:t>3 iş günü içinde önemli olayları (kazalar, dökülmeler, ölümler, vb.) Dünya Bankası'na bildirecek ve 30 iş günü içinde düzeltici eylem planıyla birlikte bir olay inceleme raporu</w:t>
            </w:r>
            <w:r>
              <w:rPr>
                <w:rFonts w:asciiTheme="minorHAnsi" w:hAnsiTheme="minorHAnsi" w:cstheme="minorHAnsi"/>
                <w:sz w:val="20"/>
                <w:szCs w:val="20"/>
                <w:lang w:val="tr-TR"/>
              </w:rPr>
              <w:t>nu</w:t>
            </w:r>
            <w:r w:rsidRPr="00B5265E">
              <w:rPr>
                <w:rFonts w:asciiTheme="minorHAnsi" w:hAnsiTheme="minorHAnsi" w:cstheme="minorHAnsi"/>
                <w:sz w:val="20"/>
                <w:szCs w:val="20"/>
                <w:lang w:val="tr-TR"/>
              </w:rPr>
              <w:t xml:space="preserve"> Dünya Bankası'na gönderecek</w:t>
            </w:r>
            <w:r>
              <w:rPr>
                <w:rFonts w:asciiTheme="minorHAnsi" w:hAnsiTheme="minorHAnsi" w:cstheme="minorHAnsi"/>
                <w:sz w:val="20"/>
                <w:szCs w:val="20"/>
                <w:lang w:val="tr-TR"/>
              </w:rPr>
              <w:t xml:space="preserve">tir. </w:t>
            </w:r>
          </w:p>
          <w:p w14:paraId="08FD0F6A" w14:textId="77777777" w:rsidR="008832B1" w:rsidRPr="0040173C" w:rsidRDefault="008832B1" w:rsidP="008832B1">
            <w:pPr>
              <w:numPr>
                <w:ilvl w:val="0"/>
                <w:numId w:val="8"/>
              </w:numPr>
              <w:snapToGrid/>
              <w:rPr>
                <w:rFonts w:asciiTheme="minorHAnsi" w:hAnsiTheme="minorHAnsi" w:cstheme="minorHAnsi"/>
                <w:sz w:val="20"/>
                <w:szCs w:val="20"/>
                <w:lang w:val="tr-TR"/>
              </w:rPr>
            </w:pPr>
            <w:r w:rsidRPr="00B5265E">
              <w:rPr>
                <w:rFonts w:asciiTheme="minorHAnsi" w:hAnsiTheme="minorHAnsi" w:cstheme="minorHAnsi"/>
                <w:sz w:val="20"/>
                <w:szCs w:val="20"/>
                <w:lang w:val="tr-TR"/>
              </w:rPr>
              <w:t xml:space="preserve">Alt </w:t>
            </w:r>
            <w:r>
              <w:rPr>
                <w:rFonts w:asciiTheme="minorHAnsi" w:hAnsiTheme="minorHAnsi" w:cstheme="minorHAnsi"/>
                <w:sz w:val="20"/>
                <w:szCs w:val="20"/>
                <w:lang w:val="tr-TR"/>
              </w:rPr>
              <w:t>hibe</w:t>
            </w:r>
            <w:r w:rsidRPr="00B5265E">
              <w:rPr>
                <w:rFonts w:asciiTheme="minorHAnsi" w:hAnsiTheme="minorHAnsi" w:cstheme="minorHAnsi"/>
                <w:sz w:val="20"/>
                <w:szCs w:val="20"/>
                <w:lang w:val="tr-TR"/>
              </w:rPr>
              <w:t xml:space="preserve"> </w:t>
            </w:r>
            <w:r>
              <w:rPr>
                <w:rFonts w:asciiTheme="minorHAnsi" w:hAnsiTheme="minorHAnsi" w:cstheme="minorHAnsi"/>
                <w:sz w:val="20"/>
                <w:szCs w:val="20"/>
                <w:lang w:val="tr-TR"/>
              </w:rPr>
              <w:t>kullanıcısı</w:t>
            </w:r>
            <w:r w:rsidRPr="00B5265E">
              <w:rPr>
                <w:rFonts w:asciiTheme="minorHAnsi" w:hAnsiTheme="minorHAnsi" w:cstheme="minorHAnsi"/>
                <w:sz w:val="20"/>
                <w:szCs w:val="20"/>
                <w:lang w:val="tr-TR"/>
              </w:rPr>
              <w:t xml:space="preserve">, yeni </w:t>
            </w:r>
            <w:r>
              <w:rPr>
                <w:rFonts w:asciiTheme="minorHAnsi" w:hAnsiTheme="minorHAnsi" w:cstheme="minorHAnsi"/>
                <w:sz w:val="20"/>
                <w:szCs w:val="20"/>
                <w:lang w:val="tr-TR"/>
              </w:rPr>
              <w:t xml:space="preserve">yapıların </w:t>
            </w:r>
            <w:r w:rsidRPr="00B5265E">
              <w:rPr>
                <w:rFonts w:asciiTheme="minorHAnsi" w:hAnsiTheme="minorHAnsi" w:cstheme="minorHAnsi"/>
                <w:sz w:val="20"/>
                <w:szCs w:val="20"/>
                <w:lang w:val="tr-TR"/>
              </w:rPr>
              <w:t>tasarım ve inşası</w:t>
            </w:r>
            <w:r>
              <w:rPr>
                <w:rFonts w:asciiTheme="minorHAnsi" w:hAnsiTheme="minorHAnsi" w:cstheme="minorHAnsi"/>
                <w:sz w:val="20"/>
                <w:szCs w:val="20"/>
                <w:lang w:val="tr-TR"/>
              </w:rPr>
              <w:t xml:space="preserve"> ile </w:t>
            </w:r>
            <w:r w:rsidRPr="00B5265E">
              <w:rPr>
                <w:rFonts w:asciiTheme="minorHAnsi" w:hAnsiTheme="minorHAnsi" w:cstheme="minorHAnsi"/>
                <w:sz w:val="20"/>
                <w:szCs w:val="20"/>
                <w:lang w:val="tr-TR"/>
              </w:rPr>
              <w:t>mevcut yapıların</w:t>
            </w:r>
            <w:r>
              <w:rPr>
                <w:rFonts w:asciiTheme="minorHAnsi" w:hAnsiTheme="minorHAnsi" w:cstheme="minorHAnsi"/>
                <w:sz w:val="20"/>
                <w:szCs w:val="20"/>
                <w:lang w:val="tr-TR"/>
              </w:rPr>
              <w:t xml:space="preserve"> yenileme çalışmalarına </w:t>
            </w:r>
            <w:r w:rsidRPr="00B5265E">
              <w:rPr>
                <w:rFonts w:asciiTheme="minorHAnsi" w:hAnsiTheme="minorHAnsi" w:cstheme="minorHAnsi"/>
                <w:sz w:val="20"/>
                <w:szCs w:val="20"/>
                <w:lang w:val="tr-TR"/>
              </w:rPr>
              <w:t xml:space="preserve"> evrensel erişim</w:t>
            </w:r>
            <w:r w:rsidRPr="0040173C">
              <w:rPr>
                <w:rStyle w:val="DipnotBavurusu"/>
                <w:rFonts w:asciiTheme="minorHAnsi" w:hAnsiTheme="minorHAnsi" w:cstheme="minorHAnsi"/>
                <w:sz w:val="20"/>
                <w:szCs w:val="20"/>
                <w:lang w:val="tr-TR"/>
              </w:rPr>
              <w:footnoteReference w:id="8"/>
            </w:r>
            <w:r w:rsidRPr="0040173C">
              <w:rPr>
                <w:rFonts w:asciiTheme="minorHAnsi" w:hAnsiTheme="minorHAnsi" w:cstheme="minorHAnsi"/>
                <w:sz w:val="20"/>
                <w:szCs w:val="20"/>
                <w:lang w:val="tr-TR"/>
              </w:rPr>
              <w:t xml:space="preserve"> </w:t>
            </w:r>
            <w:r w:rsidRPr="00B5265E">
              <w:rPr>
                <w:rFonts w:asciiTheme="minorHAnsi" w:hAnsiTheme="minorHAnsi" w:cstheme="minorHAnsi"/>
                <w:sz w:val="20"/>
                <w:szCs w:val="20"/>
                <w:lang w:val="tr-TR"/>
              </w:rPr>
              <w:t xml:space="preserve"> kavramını uygulayacak</w:t>
            </w:r>
            <w:r>
              <w:rPr>
                <w:rFonts w:asciiTheme="minorHAnsi" w:hAnsiTheme="minorHAnsi" w:cstheme="minorHAnsi"/>
                <w:sz w:val="20"/>
                <w:szCs w:val="20"/>
                <w:lang w:val="tr-TR"/>
              </w:rPr>
              <w:t>tır</w:t>
            </w:r>
            <w:r w:rsidRPr="00B5265E">
              <w:rPr>
                <w:rFonts w:asciiTheme="minorHAnsi" w:hAnsiTheme="minorHAnsi" w:cstheme="minorHAnsi"/>
                <w:sz w:val="20"/>
                <w:szCs w:val="20"/>
                <w:lang w:val="tr-TR"/>
              </w:rPr>
              <w:t xml:space="preserve">. </w:t>
            </w:r>
            <w:r>
              <w:rPr>
                <w:rFonts w:asciiTheme="minorHAnsi" w:hAnsiTheme="minorHAnsi" w:cstheme="minorHAnsi"/>
                <w:sz w:val="20"/>
                <w:szCs w:val="20"/>
                <w:lang w:val="tr-TR"/>
              </w:rPr>
              <w:t xml:space="preserve"> </w:t>
            </w:r>
          </w:p>
          <w:p w14:paraId="6F45180B" w14:textId="4801D973" w:rsidR="008832B1" w:rsidRDefault="008832B1" w:rsidP="008832B1">
            <w:pPr>
              <w:numPr>
                <w:ilvl w:val="0"/>
                <w:numId w:val="8"/>
              </w:numPr>
              <w:snapToGrid/>
              <w:rPr>
                <w:rFonts w:asciiTheme="minorHAnsi" w:hAnsiTheme="minorHAnsi" w:cstheme="minorHAnsi"/>
                <w:sz w:val="20"/>
                <w:szCs w:val="20"/>
                <w:lang w:val="tr-TR"/>
              </w:rPr>
            </w:pPr>
            <w:r>
              <w:rPr>
                <w:rFonts w:asciiTheme="minorHAnsi" w:hAnsiTheme="minorHAnsi" w:cstheme="minorHAnsi"/>
                <w:sz w:val="20"/>
                <w:szCs w:val="20"/>
                <w:lang w:val="tr-TR"/>
              </w:rPr>
              <w:t xml:space="preserve">Faal durumdaki </w:t>
            </w:r>
            <w:r w:rsidRPr="006A1E3E">
              <w:rPr>
                <w:rFonts w:asciiTheme="minorHAnsi" w:hAnsiTheme="minorHAnsi" w:cstheme="minorHAnsi"/>
                <w:sz w:val="20"/>
                <w:szCs w:val="20"/>
                <w:lang w:val="tr-TR"/>
              </w:rPr>
              <w:t xml:space="preserve"> kamu binalarında inşaat veya yenileme çalışmaları yapılırsa ve bu binaya erişim binaların diğer girişlerine yönlendirilirse, evrensel erişim uygulamaları dikkate alınarak gerekli yapılar oluşturulacak / inşa edilecek / kurulacaktır.</w:t>
            </w:r>
            <w:r>
              <w:rPr>
                <w:rFonts w:asciiTheme="minorHAnsi" w:hAnsiTheme="minorHAnsi" w:cstheme="minorHAnsi"/>
                <w:sz w:val="20"/>
                <w:szCs w:val="20"/>
                <w:lang w:val="tr-TR"/>
              </w:rPr>
              <w:t xml:space="preserve"> </w:t>
            </w:r>
          </w:p>
          <w:p w14:paraId="09FFF290" w14:textId="55D79B76" w:rsidR="000D7C84" w:rsidRPr="0040173C" w:rsidRDefault="000D7C84" w:rsidP="008832B1">
            <w:pPr>
              <w:numPr>
                <w:ilvl w:val="0"/>
                <w:numId w:val="8"/>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t>İnşaat veya yenileme işleri kamuya açık binalar ile ilgili ise (çocuk bakım tesisleri vb.), ulusal mevzuatın (Binaların Yangından Korunması Hakkında Yönetmelik</w:t>
            </w:r>
            <w:r>
              <w:rPr>
                <w:rFonts w:asciiTheme="minorHAnsi" w:hAnsiTheme="minorHAnsi" w:cstheme="minorHAnsi"/>
                <w:sz w:val="20"/>
                <w:szCs w:val="20"/>
                <w:lang w:val="tr-TR"/>
              </w:rPr>
              <w:t xml:space="preserve"> </w:t>
            </w:r>
            <w:r w:rsidRPr="000D7C84">
              <w:rPr>
                <w:rFonts w:asciiTheme="minorHAnsi" w:hAnsiTheme="minorHAnsi" w:cstheme="minorHAnsi"/>
                <w:sz w:val="20"/>
                <w:szCs w:val="20"/>
                <w:lang w:val="tr-TR"/>
              </w:rPr>
              <w:t>12 Aralık 2007 tarihli 26735 sayılı Resmi Gazete)</w:t>
            </w:r>
            <w:r>
              <w:rPr>
                <w:rFonts w:asciiTheme="minorHAnsi" w:hAnsiTheme="minorHAnsi" w:cstheme="minorHAnsi"/>
                <w:sz w:val="20"/>
                <w:szCs w:val="20"/>
                <w:lang w:val="tr-TR"/>
              </w:rPr>
              <w:t xml:space="preserve"> </w:t>
            </w:r>
            <w:r w:rsidRPr="000D7C84">
              <w:rPr>
                <w:rFonts w:asciiTheme="minorHAnsi" w:hAnsiTheme="minorHAnsi" w:cstheme="minorHAnsi"/>
                <w:sz w:val="20"/>
                <w:szCs w:val="20"/>
                <w:lang w:val="tr-TR"/>
              </w:rPr>
              <w:t>ve uluslararası kabul görmüş can ve yangın güvenliği standartları</w:t>
            </w:r>
            <w:r>
              <w:rPr>
                <w:rFonts w:asciiTheme="minorHAnsi" w:hAnsiTheme="minorHAnsi" w:cstheme="minorHAnsi"/>
                <w:sz w:val="20"/>
                <w:szCs w:val="20"/>
                <w:lang w:val="tr-TR"/>
              </w:rPr>
              <w:t>nın</w:t>
            </w:r>
            <w:r w:rsidRPr="000D7C84">
              <w:rPr>
                <w:rFonts w:asciiTheme="minorHAnsi" w:hAnsiTheme="minorHAnsi" w:cstheme="minorHAnsi"/>
                <w:sz w:val="20"/>
                <w:szCs w:val="20"/>
                <w:lang w:val="tr-TR"/>
              </w:rPr>
              <w:t xml:space="preserve"> uygulanması yoluyla yangınların başlamasını önleyecek şekilde tasarlanacaktır. </w:t>
            </w:r>
          </w:p>
          <w:p w14:paraId="48B84339" w14:textId="77777777" w:rsidR="008832B1" w:rsidRPr="0040173C" w:rsidRDefault="008832B1" w:rsidP="008832B1">
            <w:pPr>
              <w:numPr>
                <w:ilvl w:val="0"/>
                <w:numId w:val="8"/>
              </w:numPr>
              <w:snapToGrid/>
              <w:rPr>
                <w:rFonts w:asciiTheme="minorHAnsi" w:hAnsiTheme="minorHAnsi" w:cstheme="minorHAnsi"/>
                <w:sz w:val="20"/>
                <w:szCs w:val="20"/>
                <w:lang w:val="tr-TR"/>
              </w:rPr>
            </w:pPr>
            <w:r w:rsidRPr="00B5265E">
              <w:rPr>
                <w:rFonts w:asciiTheme="minorHAnsi" w:hAnsiTheme="minorHAnsi" w:cstheme="minorHAnsi"/>
                <w:sz w:val="20"/>
                <w:szCs w:val="20"/>
                <w:lang w:val="tr-TR"/>
              </w:rPr>
              <w:t xml:space="preserve">Alt </w:t>
            </w:r>
            <w:r>
              <w:rPr>
                <w:rFonts w:asciiTheme="minorHAnsi" w:hAnsiTheme="minorHAnsi" w:cstheme="minorHAnsi"/>
                <w:sz w:val="20"/>
                <w:szCs w:val="20"/>
                <w:lang w:val="tr-TR"/>
              </w:rPr>
              <w:t>hibe</w:t>
            </w:r>
            <w:r w:rsidRPr="00B5265E">
              <w:rPr>
                <w:rFonts w:asciiTheme="minorHAnsi" w:hAnsiTheme="minorHAnsi" w:cstheme="minorHAnsi"/>
                <w:sz w:val="20"/>
                <w:szCs w:val="20"/>
                <w:lang w:val="tr-TR"/>
              </w:rPr>
              <w:t xml:space="preserve"> </w:t>
            </w:r>
            <w:r>
              <w:rPr>
                <w:rFonts w:asciiTheme="minorHAnsi" w:hAnsiTheme="minorHAnsi" w:cstheme="minorHAnsi"/>
                <w:sz w:val="20"/>
                <w:szCs w:val="20"/>
                <w:lang w:val="tr-TR"/>
              </w:rPr>
              <w:t>kullanıcısı</w:t>
            </w:r>
            <w:r w:rsidRPr="006A1E3E">
              <w:rPr>
                <w:rFonts w:asciiTheme="minorHAnsi" w:hAnsiTheme="minorHAnsi" w:cstheme="minorHAnsi"/>
                <w:sz w:val="20"/>
                <w:szCs w:val="20"/>
                <w:lang w:val="tr-TR"/>
              </w:rPr>
              <w:t xml:space="preserve"> ve Yüklenici, enerji su ve hammaddelerinin ve diğer kaynakların verimli tüketimini </w:t>
            </w:r>
            <w:r>
              <w:rPr>
                <w:rFonts w:asciiTheme="minorHAnsi" w:hAnsiTheme="minorHAnsi" w:cstheme="minorHAnsi"/>
                <w:sz w:val="20"/>
                <w:szCs w:val="20"/>
                <w:lang w:val="tr-TR"/>
              </w:rPr>
              <w:t xml:space="preserve">sağlamak </w:t>
            </w:r>
            <w:r w:rsidRPr="006A1E3E">
              <w:rPr>
                <w:rFonts w:asciiTheme="minorHAnsi" w:hAnsiTheme="minorHAnsi" w:cstheme="minorHAnsi"/>
                <w:sz w:val="20"/>
                <w:szCs w:val="20"/>
                <w:lang w:val="tr-TR"/>
              </w:rPr>
              <w:t xml:space="preserve">için teknik ve mali olarak uygulanabilir önlemleri uygulayacaktır. </w:t>
            </w:r>
            <w:r>
              <w:rPr>
                <w:rFonts w:asciiTheme="minorHAnsi" w:hAnsiTheme="minorHAnsi" w:cstheme="minorHAnsi"/>
                <w:sz w:val="20"/>
                <w:szCs w:val="20"/>
                <w:lang w:val="tr-TR"/>
              </w:rPr>
              <w:t xml:space="preserve"> </w:t>
            </w:r>
          </w:p>
          <w:p w14:paraId="5FF7CAD4" w14:textId="5651A4E4" w:rsidR="008832B1" w:rsidRPr="0040173C" w:rsidRDefault="008832B1" w:rsidP="008832B1">
            <w:pPr>
              <w:numPr>
                <w:ilvl w:val="0"/>
                <w:numId w:val="8"/>
              </w:numPr>
              <w:snapToGrid/>
              <w:rPr>
                <w:rFonts w:asciiTheme="minorHAnsi" w:hAnsiTheme="minorHAnsi" w:cstheme="minorHAnsi"/>
                <w:sz w:val="20"/>
                <w:szCs w:val="20"/>
                <w:lang w:val="tr-TR"/>
              </w:rPr>
            </w:pPr>
            <w:r w:rsidRPr="006A1E3E">
              <w:rPr>
                <w:rFonts w:asciiTheme="minorHAnsi" w:hAnsiTheme="minorHAnsi" w:cstheme="minorHAnsi"/>
                <w:sz w:val="20"/>
                <w:szCs w:val="20"/>
                <w:lang w:val="tr-TR"/>
              </w:rPr>
              <w:t xml:space="preserve">Yapılar (örn. </w:t>
            </w:r>
            <w:r>
              <w:rPr>
                <w:rFonts w:asciiTheme="minorHAnsi" w:hAnsiTheme="minorHAnsi" w:cstheme="minorHAnsi"/>
                <w:sz w:val="20"/>
                <w:szCs w:val="20"/>
                <w:lang w:val="tr-TR"/>
              </w:rPr>
              <w:t xml:space="preserve">kreş </w:t>
            </w:r>
            <w:r w:rsidRPr="006A1E3E">
              <w:rPr>
                <w:rFonts w:asciiTheme="minorHAnsi" w:hAnsiTheme="minorHAnsi" w:cstheme="minorHAnsi"/>
                <w:sz w:val="20"/>
                <w:szCs w:val="20"/>
                <w:lang w:val="tr-TR"/>
              </w:rPr>
              <w:t xml:space="preserve">tesisleri veya </w:t>
            </w:r>
            <w:r>
              <w:rPr>
                <w:rFonts w:asciiTheme="minorHAnsi" w:hAnsiTheme="minorHAnsi" w:cstheme="minorHAnsi"/>
                <w:sz w:val="20"/>
                <w:szCs w:val="20"/>
                <w:lang w:val="tr-TR"/>
              </w:rPr>
              <w:t xml:space="preserve">pazar </w:t>
            </w:r>
            <w:r w:rsidRPr="006A1E3E">
              <w:rPr>
                <w:rFonts w:asciiTheme="minorHAnsi" w:hAnsiTheme="minorHAnsi" w:cstheme="minorHAnsi"/>
                <w:sz w:val="20"/>
                <w:szCs w:val="20"/>
                <w:lang w:val="tr-TR"/>
              </w:rPr>
              <w:t xml:space="preserve">alanları) </w:t>
            </w:r>
            <w:r>
              <w:rPr>
                <w:rFonts w:asciiTheme="minorHAnsi" w:hAnsiTheme="minorHAnsi" w:cstheme="minorHAnsi"/>
                <w:sz w:val="20"/>
                <w:szCs w:val="20"/>
                <w:lang w:val="tr-TR"/>
              </w:rPr>
              <w:t xml:space="preserve">depreme karşı dayanıklılık </w:t>
            </w:r>
            <w:r w:rsidRPr="006A1E3E">
              <w:rPr>
                <w:rFonts w:asciiTheme="minorHAnsi" w:hAnsiTheme="minorHAnsi" w:cstheme="minorHAnsi"/>
                <w:sz w:val="20"/>
                <w:szCs w:val="20"/>
                <w:lang w:val="tr-TR"/>
              </w:rPr>
              <w:t xml:space="preserve">açısından kontrol edilecektir </w:t>
            </w:r>
            <w:r w:rsidR="000D7C84">
              <w:rPr>
                <w:rFonts w:asciiTheme="minorHAnsi" w:hAnsiTheme="minorHAnsi" w:cstheme="minorHAnsi"/>
                <w:sz w:val="20"/>
                <w:szCs w:val="20"/>
                <w:lang w:val="tr-TR"/>
              </w:rPr>
              <w:t xml:space="preserve">. </w:t>
            </w:r>
            <w:r w:rsidR="000D7C84" w:rsidRPr="000D7C84">
              <w:rPr>
                <w:rFonts w:asciiTheme="minorHAnsi" w:hAnsiTheme="minorHAnsi" w:cstheme="minorHAnsi"/>
                <w:sz w:val="20"/>
                <w:szCs w:val="20"/>
                <w:lang w:val="tr-TR"/>
              </w:rPr>
              <w:t>14.07.2007 tarih ve 26582 sayılı Resmi Gazete'de yayımlanan “Afet Bölgelerinde Yapılacak Yapılar Hakkında Yönetmelik” ile 18.03.2018 tarih ve 30364 sayılı Resmi Gazete'de yayımlanan “Türkiye Yapı Kanunu” hükümleri kesinlikle uyulacaktır.</w:t>
            </w:r>
          </w:p>
        </w:tc>
      </w:tr>
      <w:tr w:rsidR="008832B1" w:rsidRPr="00AF3755" w14:paraId="189AF906" w14:textId="77777777" w:rsidTr="008D09A7">
        <w:tc>
          <w:tcPr>
            <w:tcW w:w="759" w:type="pct"/>
            <w:vMerge w:val="restart"/>
          </w:tcPr>
          <w:p w14:paraId="1E5D8B7E" w14:textId="77777777" w:rsidR="008832B1" w:rsidRPr="008832B1" w:rsidRDefault="008832B1" w:rsidP="008D09A7">
            <w:pPr>
              <w:rPr>
                <w:rFonts w:asciiTheme="minorHAnsi" w:hAnsiTheme="minorHAnsi" w:cstheme="minorHAnsi"/>
                <w:sz w:val="20"/>
                <w:szCs w:val="20"/>
                <w:lang w:val="tr-TR"/>
              </w:rPr>
            </w:pPr>
            <w:r w:rsidRPr="008832B1">
              <w:rPr>
                <w:rFonts w:asciiTheme="minorHAnsi" w:hAnsiTheme="minorHAnsi" w:cstheme="minorHAnsi"/>
                <w:b/>
                <w:sz w:val="20"/>
                <w:szCs w:val="20"/>
                <w:lang w:val="tr-TR"/>
              </w:rPr>
              <w:lastRenderedPageBreak/>
              <w:t>A.</w:t>
            </w:r>
            <w:r w:rsidRPr="008832B1">
              <w:rPr>
                <w:rFonts w:asciiTheme="minorHAnsi" w:hAnsiTheme="minorHAnsi" w:cstheme="minorHAnsi"/>
                <w:sz w:val="20"/>
                <w:szCs w:val="20"/>
                <w:lang w:val="tr-TR"/>
              </w:rPr>
              <w:t xml:space="preserve"> Genel Rehabilitasyon ve/veya İnşaat Faaliyetleri </w:t>
            </w:r>
          </w:p>
        </w:tc>
        <w:tc>
          <w:tcPr>
            <w:tcW w:w="702" w:type="pct"/>
            <w:shd w:val="clear" w:color="auto" w:fill="auto"/>
          </w:tcPr>
          <w:p w14:paraId="05BD2EB4" w14:textId="77777777" w:rsidR="008832B1" w:rsidRPr="008832B1" w:rsidRDefault="008832B1" w:rsidP="008D09A7">
            <w:pPr>
              <w:jc w:val="center"/>
              <w:rPr>
                <w:rFonts w:asciiTheme="minorHAnsi" w:hAnsiTheme="minorHAnsi" w:cstheme="minorHAnsi"/>
                <w:sz w:val="20"/>
                <w:szCs w:val="20"/>
                <w:lang w:val="tr-TR"/>
              </w:rPr>
            </w:pPr>
            <w:r w:rsidRPr="008832B1">
              <w:rPr>
                <w:rFonts w:asciiTheme="minorHAnsi" w:hAnsiTheme="minorHAnsi" w:cstheme="minorHAnsi"/>
                <w:sz w:val="20"/>
                <w:szCs w:val="20"/>
                <w:lang w:val="tr-TR"/>
              </w:rPr>
              <w:t xml:space="preserve">Hava Kalitesi </w:t>
            </w:r>
          </w:p>
        </w:tc>
        <w:tc>
          <w:tcPr>
            <w:tcW w:w="3539" w:type="pct"/>
            <w:shd w:val="clear" w:color="auto" w:fill="auto"/>
          </w:tcPr>
          <w:p w14:paraId="45B55F45" w14:textId="77777777" w:rsidR="008832B1" w:rsidRPr="008832B1" w:rsidRDefault="008832B1" w:rsidP="008832B1">
            <w:pPr>
              <w:numPr>
                <w:ilvl w:val="0"/>
                <w:numId w:val="7"/>
              </w:numPr>
              <w:snapToGrid/>
              <w:rPr>
                <w:rFonts w:asciiTheme="minorHAnsi" w:hAnsiTheme="minorHAnsi" w:cstheme="minorHAnsi"/>
                <w:sz w:val="20"/>
                <w:szCs w:val="20"/>
                <w:lang w:val="tr-TR"/>
              </w:rPr>
            </w:pPr>
            <w:r w:rsidRPr="008832B1">
              <w:rPr>
                <w:rFonts w:asciiTheme="minorHAnsi" w:hAnsiTheme="minorHAnsi" w:cstheme="minorHAnsi"/>
                <w:sz w:val="20"/>
                <w:szCs w:val="20"/>
                <w:lang w:val="tr-TR"/>
              </w:rPr>
              <w:t xml:space="preserve">Yıkım durumunda, birinci katın üzerindeki yüksekliklerde moloz olukları kullanılmalı, molozlar kontrollü alanda tutulmalı ve moloz tozunu azaltmak için su püskürtülmelidir.  </w:t>
            </w:r>
          </w:p>
          <w:p w14:paraId="5A14B687" w14:textId="4EF89CBF" w:rsidR="008832B1" w:rsidRPr="008832B1" w:rsidRDefault="008832B1" w:rsidP="008832B1">
            <w:pPr>
              <w:numPr>
                <w:ilvl w:val="0"/>
                <w:numId w:val="7"/>
              </w:numPr>
              <w:snapToGrid/>
              <w:rPr>
                <w:rFonts w:asciiTheme="minorHAnsi" w:hAnsiTheme="minorHAnsi" w:cstheme="minorHAnsi"/>
                <w:sz w:val="20"/>
                <w:szCs w:val="20"/>
                <w:lang w:val="tr-TR"/>
              </w:rPr>
            </w:pPr>
            <w:r w:rsidRPr="008832B1">
              <w:rPr>
                <w:rFonts w:asciiTheme="minorHAnsi" w:hAnsiTheme="minorHAnsi" w:cstheme="minorHAnsi"/>
                <w:sz w:val="20"/>
                <w:szCs w:val="20"/>
                <w:lang w:val="tr-TR"/>
              </w:rPr>
              <w:t xml:space="preserve">Kazı sırasında basınçlı havalı delme işlemi yapılması durumunda, sürekli su püskürtme ve / veya sahaya toz perde muhafazalarının monte edilmesi yoluyla toz bastırılacaktır </w:t>
            </w:r>
          </w:p>
          <w:p w14:paraId="67AB386D" w14:textId="21EE3888" w:rsidR="008832B1" w:rsidRPr="008832B1" w:rsidRDefault="008832B1" w:rsidP="008832B1">
            <w:pPr>
              <w:numPr>
                <w:ilvl w:val="0"/>
                <w:numId w:val="7"/>
              </w:numPr>
              <w:snapToGrid/>
              <w:rPr>
                <w:rFonts w:asciiTheme="minorHAnsi" w:hAnsiTheme="minorHAnsi" w:cstheme="minorHAnsi"/>
                <w:sz w:val="20"/>
                <w:szCs w:val="20"/>
                <w:lang w:val="tr-TR"/>
              </w:rPr>
            </w:pPr>
            <w:r w:rsidRPr="008832B1">
              <w:rPr>
                <w:rFonts w:asciiTheme="minorHAnsi" w:hAnsiTheme="minorHAnsi" w:cstheme="minorHAnsi"/>
                <w:sz w:val="20"/>
                <w:szCs w:val="20"/>
                <w:lang w:val="tr-TR"/>
              </w:rPr>
              <w:t xml:space="preserve">Tozu en aza indirmek için çevre molozdan arındırılacaktır (kaldırımlar, yollar)  </w:t>
            </w:r>
          </w:p>
          <w:p w14:paraId="2EA09034" w14:textId="2DA36836" w:rsidR="008832B1" w:rsidRPr="008832B1" w:rsidRDefault="008832B1" w:rsidP="008832B1">
            <w:pPr>
              <w:numPr>
                <w:ilvl w:val="0"/>
                <w:numId w:val="7"/>
              </w:numPr>
              <w:snapToGrid/>
              <w:rPr>
                <w:rFonts w:asciiTheme="minorHAnsi" w:hAnsiTheme="minorHAnsi" w:cstheme="minorHAnsi"/>
                <w:sz w:val="20"/>
                <w:szCs w:val="20"/>
                <w:lang w:val="tr-TR"/>
              </w:rPr>
            </w:pPr>
            <w:r w:rsidRPr="008832B1">
              <w:rPr>
                <w:rFonts w:asciiTheme="minorHAnsi" w:hAnsiTheme="minorHAnsi" w:cstheme="minorHAnsi"/>
                <w:sz w:val="20"/>
                <w:szCs w:val="20"/>
                <w:lang w:val="tr-TR"/>
              </w:rPr>
              <w:t xml:space="preserve">Sahada inşaat malzemeleri / atık malzemeler açıkta yakılmayacaktır  </w:t>
            </w:r>
          </w:p>
          <w:p w14:paraId="60C8F63A" w14:textId="1FED1981" w:rsidR="008832B1" w:rsidRPr="008832B1" w:rsidRDefault="008832B1" w:rsidP="008832B1">
            <w:pPr>
              <w:numPr>
                <w:ilvl w:val="0"/>
                <w:numId w:val="7"/>
              </w:numPr>
              <w:snapToGrid/>
              <w:rPr>
                <w:rFonts w:asciiTheme="minorHAnsi" w:hAnsiTheme="minorHAnsi" w:cstheme="minorHAnsi"/>
                <w:sz w:val="20"/>
                <w:szCs w:val="20"/>
                <w:lang w:val="tr-TR"/>
              </w:rPr>
            </w:pPr>
            <w:r w:rsidRPr="008832B1">
              <w:rPr>
                <w:rFonts w:asciiTheme="minorHAnsi" w:hAnsiTheme="minorHAnsi" w:cstheme="minorHAnsi"/>
                <w:sz w:val="20"/>
                <w:szCs w:val="20"/>
                <w:lang w:val="tr-TR"/>
              </w:rPr>
              <w:t xml:space="preserve">Şantiyelerde inşaat araçları gereksiz yere rölantide çalıştırılmayacaktır </w:t>
            </w:r>
          </w:p>
        </w:tc>
      </w:tr>
      <w:tr w:rsidR="008832B1" w:rsidRPr="00AF3755" w14:paraId="2D13C178" w14:textId="77777777" w:rsidTr="008D09A7">
        <w:trPr>
          <w:trHeight w:val="520"/>
        </w:trPr>
        <w:tc>
          <w:tcPr>
            <w:tcW w:w="759" w:type="pct"/>
            <w:vMerge/>
          </w:tcPr>
          <w:p w14:paraId="0C500884" w14:textId="77777777" w:rsidR="008832B1" w:rsidRPr="008832B1" w:rsidRDefault="008832B1" w:rsidP="008D09A7">
            <w:pPr>
              <w:jc w:val="center"/>
              <w:rPr>
                <w:rFonts w:asciiTheme="minorHAnsi" w:hAnsiTheme="minorHAnsi" w:cstheme="minorHAnsi"/>
                <w:sz w:val="20"/>
                <w:szCs w:val="20"/>
                <w:lang w:val="tr-TR"/>
              </w:rPr>
            </w:pPr>
          </w:p>
        </w:tc>
        <w:tc>
          <w:tcPr>
            <w:tcW w:w="702" w:type="pct"/>
            <w:shd w:val="clear" w:color="auto" w:fill="auto"/>
          </w:tcPr>
          <w:p w14:paraId="75635F4E" w14:textId="77777777" w:rsidR="008832B1" w:rsidRPr="008832B1" w:rsidRDefault="008832B1" w:rsidP="008D09A7">
            <w:pPr>
              <w:jc w:val="center"/>
              <w:rPr>
                <w:rFonts w:asciiTheme="minorHAnsi" w:hAnsiTheme="minorHAnsi" w:cstheme="minorHAnsi"/>
                <w:sz w:val="20"/>
                <w:szCs w:val="20"/>
                <w:lang w:val="tr-TR"/>
              </w:rPr>
            </w:pPr>
            <w:r w:rsidRPr="008832B1">
              <w:rPr>
                <w:rFonts w:asciiTheme="minorHAnsi" w:hAnsiTheme="minorHAnsi" w:cstheme="minorHAnsi"/>
                <w:sz w:val="20"/>
                <w:szCs w:val="20"/>
                <w:lang w:val="tr-TR"/>
              </w:rPr>
              <w:t xml:space="preserve">Gürültü </w:t>
            </w:r>
          </w:p>
        </w:tc>
        <w:tc>
          <w:tcPr>
            <w:tcW w:w="3539" w:type="pct"/>
            <w:shd w:val="clear" w:color="auto" w:fill="auto"/>
          </w:tcPr>
          <w:p w14:paraId="004C2BC0" w14:textId="754CC5E9" w:rsidR="008832B1" w:rsidRPr="008832B1" w:rsidRDefault="008832B1" w:rsidP="008832B1">
            <w:pPr>
              <w:numPr>
                <w:ilvl w:val="0"/>
                <w:numId w:val="9"/>
              </w:numPr>
              <w:snapToGrid/>
              <w:rPr>
                <w:rFonts w:asciiTheme="minorHAnsi" w:hAnsiTheme="minorHAnsi" w:cstheme="minorHAnsi"/>
                <w:sz w:val="20"/>
                <w:szCs w:val="20"/>
                <w:lang w:val="tr-TR"/>
              </w:rPr>
            </w:pPr>
            <w:r w:rsidRPr="008832B1">
              <w:rPr>
                <w:rFonts w:asciiTheme="minorHAnsi" w:hAnsiTheme="minorHAnsi" w:cstheme="minorHAnsi"/>
                <w:sz w:val="20"/>
                <w:szCs w:val="20"/>
                <w:lang w:val="tr-TR"/>
              </w:rPr>
              <w:t xml:space="preserve">Yenileme ve / veya inşaat çalışmaları sırasında, gürültü ilgili mevzuatta belirtilen belirli saatler ile sınırlandırılacaktır </w:t>
            </w:r>
          </w:p>
          <w:p w14:paraId="05371455" w14:textId="2E9D5413" w:rsidR="008832B1" w:rsidRPr="008832B1" w:rsidRDefault="00FF7670" w:rsidP="008832B1">
            <w:pPr>
              <w:numPr>
                <w:ilvl w:val="0"/>
                <w:numId w:val="9"/>
              </w:numPr>
              <w:snapToGrid/>
              <w:rPr>
                <w:rFonts w:asciiTheme="minorHAnsi" w:hAnsiTheme="minorHAnsi" w:cstheme="minorHAnsi"/>
                <w:sz w:val="20"/>
                <w:szCs w:val="20"/>
                <w:lang w:val="tr-TR"/>
              </w:rPr>
            </w:pPr>
            <w:r>
              <w:rPr>
                <w:rFonts w:asciiTheme="minorHAnsi" w:hAnsiTheme="minorHAnsi" w:cstheme="minorHAnsi"/>
                <w:sz w:val="20"/>
                <w:szCs w:val="20"/>
                <w:lang w:val="tr-TR"/>
              </w:rPr>
              <w:t>İşletim</w:t>
            </w:r>
            <w:r w:rsidRPr="00FF7670">
              <w:rPr>
                <w:rFonts w:asciiTheme="minorHAnsi" w:hAnsiTheme="minorHAnsi" w:cstheme="minorHAnsi"/>
                <w:sz w:val="20"/>
                <w:szCs w:val="20"/>
                <w:lang w:val="tr-TR"/>
              </w:rPr>
              <w:t xml:space="preserve"> sırasında jeneratörlerin, hava kompresörlerinin ve diğer elektrikli mekanik ekipmanların motor kapakları kapatılmalı ve ekipman </w:t>
            </w:r>
            <w:r>
              <w:rPr>
                <w:rFonts w:asciiTheme="minorHAnsi" w:hAnsiTheme="minorHAnsi" w:cstheme="minorHAnsi"/>
                <w:sz w:val="20"/>
                <w:szCs w:val="20"/>
                <w:lang w:val="tr-TR"/>
              </w:rPr>
              <w:t xml:space="preserve">konut </w:t>
            </w:r>
            <w:r w:rsidRPr="00FF7670">
              <w:rPr>
                <w:rFonts w:asciiTheme="minorHAnsi" w:hAnsiTheme="minorHAnsi" w:cstheme="minorHAnsi"/>
                <w:sz w:val="20"/>
                <w:szCs w:val="20"/>
                <w:lang w:val="tr-TR"/>
              </w:rPr>
              <w:t xml:space="preserve">yerlerinden mümkün olduğunca uzağa yerleştirilmelidir </w:t>
            </w:r>
            <w:r>
              <w:rPr>
                <w:rFonts w:asciiTheme="minorHAnsi" w:hAnsiTheme="minorHAnsi" w:cstheme="minorHAnsi"/>
                <w:sz w:val="20"/>
                <w:szCs w:val="20"/>
                <w:lang w:val="tr-TR"/>
              </w:rPr>
              <w:t xml:space="preserve"> </w:t>
            </w:r>
          </w:p>
        </w:tc>
      </w:tr>
      <w:tr w:rsidR="008832B1" w:rsidRPr="00AF3755" w14:paraId="5D8944C6" w14:textId="77777777" w:rsidTr="008D09A7">
        <w:tc>
          <w:tcPr>
            <w:tcW w:w="759" w:type="pct"/>
            <w:vMerge/>
          </w:tcPr>
          <w:p w14:paraId="69F1F078" w14:textId="77777777" w:rsidR="008832B1" w:rsidRPr="008832B1" w:rsidRDefault="008832B1" w:rsidP="008D09A7">
            <w:pPr>
              <w:jc w:val="center"/>
              <w:rPr>
                <w:rFonts w:asciiTheme="minorHAnsi" w:hAnsiTheme="minorHAnsi" w:cstheme="minorHAnsi"/>
                <w:sz w:val="20"/>
                <w:szCs w:val="20"/>
                <w:lang w:val="tr-TR"/>
              </w:rPr>
            </w:pPr>
          </w:p>
        </w:tc>
        <w:tc>
          <w:tcPr>
            <w:tcW w:w="702" w:type="pct"/>
            <w:shd w:val="clear" w:color="auto" w:fill="auto"/>
          </w:tcPr>
          <w:p w14:paraId="01A31762" w14:textId="77777777" w:rsidR="008832B1" w:rsidRPr="008832B1" w:rsidRDefault="008832B1" w:rsidP="008D09A7">
            <w:pPr>
              <w:jc w:val="center"/>
              <w:rPr>
                <w:rFonts w:asciiTheme="minorHAnsi" w:hAnsiTheme="minorHAnsi" w:cstheme="minorHAnsi"/>
                <w:sz w:val="20"/>
                <w:szCs w:val="20"/>
                <w:lang w:val="tr-TR"/>
              </w:rPr>
            </w:pPr>
            <w:r w:rsidRPr="008832B1">
              <w:rPr>
                <w:rFonts w:asciiTheme="minorHAnsi" w:hAnsiTheme="minorHAnsi" w:cstheme="minorHAnsi"/>
                <w:sz w:val="20"/>
                <w:szCs w:val="20"/>
                <w:lang w:val="tr-TR"/>
              </w:rPr>
              <w:t xml:space="preserve">Su Kalitesi </w:t>
            </w:r>
          </w:p>
        </w:tc>
        <w:tc>
          <w:tcPr>
            <w:tcW w:w="3539" w:type="pct"/>
            <w:shd w:val="clear" w:color="auto" w:fill="auto"/>
          </w:tcPr>
          <w:p w14:paraId="68C4B60F" w14:textId="5EFE6584" w:rsidR="008832B1" w:rsidRPr="008832B1" w:rsidRDefault="00FF7670" w:rsidP="008832B1">
            <w:pPr>
              <w:numPr>
                <w:ilvl w:val="0"/>
                <w:numId w:val="10"/>
              </w:numPr>
              <w:snapToGrid/>
              <w:rPr>
                <w:rFonts w:asciiTheme="minorHAnsi" w:hAnsiTheme="minorHAnsi" w:cstheme="minorHAnsi"/>
                <w:sz w:val="20"/>
                <w:szCs w:val="20"/>
                <w:lang w:val="tr-TR"/>
              </w:rPr>
            </w:pPr>
            <w:r w:rsidRPr="00FF7670">
              <w:rPr>
                <w:rFonts w:asciiTheme="minorHAnsi" w:hAnsiTheme="minorHAnsi" w:cstheme="minorHAnsi"/>
                <w:sz w:val="20"/>
                <w:szCs w:val="20"/>
                <w:lang w:val="tr-TR"/>
              </w:rPr>
              <w:t>Saha</w:t>
            </w:r>
            <w:r>
              <w:rPr>
                <w:rFonts w:asciiTheme="minorHAnsi" w:hAnsiTheme="minorHAnsi" w:cstheme="minorHAnsi"/>
                <w:sz w:val="20"/>
                <w:szCs w:val="20"/>
                <w:lang w:val="tr-TR"/>
              </w:rPr>
              <w:t xml:space="preserve">da </w:t>
            </w:r>
            <w:r w:rsidRPr="00FF7670">
              <w:rPr>
                <w:rFonts w:asciiTheme="minorHAnsi" w:hAnsiTheme="minorHAnsi" w:cstheme="minorHAnsi"/>
                <w:sz w:val="20"/>
                <w:szCs w:val="20"/>
                <w:lang w:val="tr-TR"/>
              </w:rPr>
              <w:t xml:space="preserve">uygun erozyon ve </w:t>
            </w:r>
            <w:r>
              <w:rPr>
                <w:rFonts w:asciiTheme="minorHAnsi" w:hAnsiTheme="minorHAnsi" w:cstheme="minorHAnsi"/>
                <w:sz w:val="20"/>
                <w:szCs w:val="20"/>
                <w:lang w:val="tr-TR"/>
              </w:rPr>
              <w:t>sediman</w:t>
            </w:r>
            <w:r w:rsidRPr="00FF7670">
              <w:rPr>
                <w:rFonts w:asciiTheme="minorHAnsi" w:hAnsiTheme="minorHAnsi" w:cstheme="minorHAnsi"/>
                <w:sz w:val="20"/>
                <w:szCs w:val="20"/>
                <w:lang w:val="tr-TR"/>
              </w:rPr>
              <w:t xml:space="preserve"> kontrol önlemlerini oluşturacaktır</w:t>
            </w:r>
            <w:r>
              <w:rPr>
                <w:rFonts w:asciiTheme="minorHAnsi" w:hAnsiTheme="minorHAnsi" w:cstheme="minorHAnsi"/>
                <w:sz w:val="20"/>
                <w:szCs w:val="20"/>
                <w:lang w:val="tr-TR"/>
              </w:rPr>
              <w:t xml:space="preserve">; örneğin sedimanın </w:t>
            </w:r>
            <w:r w:rsidRPr="00FF7670">
              <w:rPr>
                <w:rFonts w:asciiTheme="minorHAnsi" w:hAnsiTheme="minorHAnsi" w:cstheme="minorHAnsi"/>
                <w:sz w:val="20"/>
                <w:szCs w:val="20"/>
                <w:lang w:val="tr-TR"/>
              </w:rPr>
              <w:t xml:space="preserve">sahadan çıkmasını ve yakındaki </w:t>
            </w:r>
            <w:r>
              <w:rPr>
                <w:rFonts w:asciiTheme="minorHAnsi" w:hAnsiTheme="minorHAnsi" w:cstheme="minorHAnsi"/>
                <w:sz w:val="20"/>
                <w:szCs w:val="20"/>
                <w:lang w:val="tr-TR"/>
              </w:rPr>
              <w:t xml:space="preserve">yüzey </w:t>
            </w:r>
            <w:r w:rsidRPr="00FF7670">
              <w:rPr>
                <w:rFonts w:asciiTheme="minorHAnsi" w:hAnsiTheme="minorHAnsi" w:cstheme="minorHAnsi"/>
                <w:sz w:val="20"/>
                <w:szCs w:val="20"/>
                <w:lang w:val="tr-TR"/>
              </w:rPr>
              <w:t>akışlarında aşırı bulanıklığa neden olmasını önlemek için saman balyaları ve / veya silt çitleri</w:t>
            </w:r>
            <w:r>
              <w:rPr>
                <w:rFonts w:asciiTheme="minorHAnsi" w:hAnsiTheme="minorHAnsi" w:cstheme="minorHAnsi"/>
                <w:sz w:val="20"/>
                <w:szCs w:val="20"/>
                <w:lang w:val="tr-TR"/>
              </w:rPr>
              <w:t xml:space="preserve"> </w:t>
            </w:r>
          </w:p>
        </w:tc>
      </w:tr>
      <w:tr w:rsidR="008832B1" w:rsidRPr="00AF3755" w14:paraId="40EFA901" w14:textId="77777777" w:rsidTr="008D09A7">
        <w:trPr>
          <w:trHeight w:val="1111"/>
        </w:trPr>
        <w:tc>
          <w:tcPr>
            <w:tcW w:w="759" w:type="pct"/>
            <w:vMerge/>
          </w:tcPr>
          <w:p w14:paraId="762057BD" w14:textId="77777777" w:rsidR="008832B1" w:rsidRPr="008832B1" w:rsidRDefault="008832B1" w:rsidP="008D09A7">
            <w:pPr>
              <w:jc w:val="center"/>
              <w:rPr>
                <w:rFonts w:asciiTheme="minorHAnsi" w:hAnsiTheme="minorHAnsi" w:cstheme="minorHAnsi"/>
                <w:sz w:val="20"/>
                <w:szCs w:val="20"/>
                <w:lang w:val="tr-TR"/>
              </w:rPr>
            </w:pPr>
          </w:p>
        </w:tc>
        <w:tc>
          <w:tcPr>
            <w:tcW w:w="702" w:type="pct"/>
            <w:shd w:val="clear" w:color="auto" w:fill="auto"/>
          </w:tcPr>
          <w:p w14:paraId="51D2D882" w14:textId="5ED524AB" w:rsidR="008832B1" w:rsidRPr="008832B1" w:rsidRDefault="008832B1" w:rsidP="008D09A7">
            <w:pPr>
              <w:jc w:val="center"/>
              <w:rPr>
                <w:rFonts w:asciiTheme="minorHAnsi" w:hAnsiTheme="minorHAnsi" w:cstheme="minorHAnsi"/>
                <w:sz w:val="20"/>
                <w:szCs w:val="20"/>
                <w:lang w:val="tr-TR"/>
              </w:rPr>
            </w:pPr>
            <w:r w:rsidRPr="008832B1">
              <w:rPr>
                <w:rFonts w:asciiTheme="minorHAnsi" w:hAnsiTheme="minorHAnsi" w:cstheme="minorHAnsi"/>
                <w:sz w:val="20"/>
                <w:szCs w:val="20"/>
                <w:lang w:val="tr-TR"/>
              </w:rPr>
              <w:t xml:space="preserve">Atık yönetimi </w:t>
            </w:r>
          </w:p>
        </w:tc>
        <w:tc>
          <w:tcPr>
            <w:tcW w:w="3539" w:type="pct"/>
            <w:shd w:val="clear" w:color="auto" w:fill="auto"/>
          </w:tcPr>
          <w:p w14:paraId="20C8CDF8" w14:textId="7A4952B7" w:rsidR="008832B1" w:rsidRPr="008832B1" w:rsidRDefault="00FF7670" w:rsidP="008832B1">
            <w:pPr>
              <w:numPr>
                <w:ilvl w:val="0"/>
                <w:numId w:val="11"/>
              </w:numPr>
              <w:snapToGrid/>
              <w:rPr>
                <w:rFonts w:asciiTheme="minorHAnsi" w:hAnsiTheme="minorHAnsi" w:cstheme="minorHAnsi"/>
                <w:sz w:val="20"/>
                <w:szCs w:val="20"/>
                <w:lang w:val="tr-TR"/>
              </w:rPr>
            </w:pPr>
            <w:r w:rsidRPr="00FF7670">
              <w:rPr>
                <w:rFonts w:asciiTheme="minorHAnsi" w:hAnsiTheme="minorHAnsi" w:cstheme="minorHAnsi"/>
                <w:sz w:val="20"/>
                <w:szCs w:val="20"/>
                <w:lang w:val="tr-TR"/>
              </w:rPr>
              <w:t xml:space="preserve">Tüm faaliyetlerden beklenen tüm büyük atık türleri için atık toplama ve bertaraf yolları ve sahaları belirlenecektir </w:t>
            </w:r>
            <w:r>
              <w:rPr>
                <w:rFonts w:asciiTheme="minorHAnsi" w:hAnsiTheme="minorHAnsi" w:cstheme="minorHAnsi"/>
                <w:sz w:val="20"/>
                <w:szCs w:val="20"/>
                <w:lang w:val="tr-TR"/>
              </w:rPr>
              <w:t xml:space="preserve"> </w:t>
            </w:r>
          </w:p>
          <w:p w14:paraId="5292554B" w14:textId="20FC93D0" w:rsidR="008832B1" w:rsidRPr="008832B1" w:rsidRDefault="00FF7670" w:rsidP="008832B1">
            <w:pPr>
              <w:numPr>
                <w:ilvl w:val="0"/>
                <w:numId w:val="11"/>
              </w:numPr>
              <w:snapToGrid/>
              <w:rPr>
                <w:rFonts w:asciiTheme="minorHAnsi" w:hAnsiTheme="minorHAnsi" w:cstheme="minorHAnsi"/>
                <w:sz w:val="20"/>
                <w:szCs w:val="20"/>
                <w:lang w:val="tr-TR"/>
              </w:rPr>
            </w:pPr>
            <w:r w:rsidRPr="00FF7670">
              <w:rPr>
                <w:rFonts w:asciiTheme="minorHAnsi" w:hAnsiTheme="minorHAnsi" w:cstheme="minorHAnsi"/>
                <w:sz w:val="20"/>
                <w:szCs w:val="20"/>
                <w:lang w:val="tr-TR"/>
              </w:rPr>
              <w:t xml:space="preserve">Katı atıklar çevre mevzuatına uygun olarak toplanacak ve bertaraf edilecektir </w:t>
            </w:r>
            <w:r>
              <w:rPr>
                <w:rFonts w:asciiTheme="minorHAnsi" w:hAnsiTheme="minorHAnsi" w:cstheme="minorHAnsi"/>
                <w:sz w:val="20"/>
                <w:szCs w:val="20"/>
                <w:lang w:val="tr-TR"/>
              </w:rPr>
              <w:t xml:space="preserve"> </w:t>
            </w:r>
          </w:p>
          <w:p w14:paraId="52DF12E9" w14:textId="62BC4094" w:rsidR="008832B1" w:rsidRPr="008832B1" w:rsidRDefault="00FF7670" w:rsidP="008832B1">
            <w:pPr>
              <w:numPr>
                <w:ilvl w:val="0"/>
                <w:numId w:val="11"/>
              </w:numPr>
              <w:snapToGrid/>
              <w:rPr>
                <w:rFonts w:asciiTheme="minorHAnsi" w:hAnsiTheme="minorHAnsi" w:cstheme="minorHAnsi"/>
                <w:sz w:val="20"/>
                <w:szCs w:val="20"/>
                <w:lang w:val="tr-TR"/>
              </w:rPr>
            </w:pPr>
            <w:r>
              <w:rPr>
                <w:rFonts w:asciiTheme="minorHAnsi" w:hAnsiTheme="minorHAnsi" w:cstheme="minorHAnsi"/>
                <w:sz w:val="20"/>
                <w:szCs w:val="20"/>
                <w:lang w:val="tr-TR"/>
              </w:rPr>
              <w:t xml:space="preserve">Atıkların </w:t>
            </w:r>
            <w:r w:rsidRPr="00FF7670">
              <w:rPr>
                <w:rFonts w:asciiTheme="minorHAnsi" w:hAnsiTheme="minorHAnsi" w:cstheme="minorHAnsi"/>
                <w:sz w:val="20"/>
                <w:szCs w:val="20"/>
                <w:lang w:val="tr-TR"/>
              </w:rPr>
              <w:t xml:space="preserve">tasarlandığı gibi uygun </w:t>
            </w:r>
            <w:r>
              <w:rPr>
                <w:rFonts w:asciiTheme="minorHAnsi" w:hAnsiTheme="minorHAnsi" w:cstheme="minorHAnsi"/>
                <w:sz w:val="20"/>
                <w:szCs w:val="20"/>
                <w:lang w:val="tr-TR"/>
              </w:rPr>
              <w:t xml:space="preserve">şekilde </w:t>
            </w:r>
            <w:r w:rsidRPr="00FF7670">
              <w:rPr>
                <w:rFonts w:asciiTheme="minorHAnsi" w:hAnsiTheme="minorHAnsi" w:cstheme="minorHAnsi"/>
                <w:sz w:val="20"/>
                <w:szCs w:val="20"/>
                <w:lang w:val="tr-TR"/>
              </w:rPr>
              <w:t>yöneti</w:t>
            </w:r>
            <w:r>
              <w:rPr>
                <w:rFonts w:asciiTheme="minorHAnsi" w:hAnsiTheme="minorHAnsi" w:cstheme="minorHAnsi"/>
                <w:sz w:val="20"/>
                <w:szCs w:val="20"/>
                <w:lang w:val="tr-TR"/>
              </w:rPr>
              <w:t xml:space="preserve">ldiğinin </w:t>
            </w:r>
            <w:r w:rsidRPr="00FF7670">
              <w:rPr>
                <w:rFonts w:asciiTheme="minorHAnsi" w:hAnsiTheme="minorHAnsi" w:cstheme="minorHAnsi"/>
                <w:sz w:val="20"/>
                <w:szCs w:val="20"/>
                <w:lang w:val="tr-TR"/>
              </w:rPr>
              <w:t xml:space="preserve">kanıtı olarak </w:t>
            </w:r>
            <w:r>
              <w:rPr>
                <w:rFonts w:asciiTheme="minorHAnsi" w:hAnsiTheme="minorHAnsi" w:cstheme="minorHAnsi"/>
                <w:sz w:val="20"/>
                <w:szCs w:val="20"/>
                <w:lang w:val="tr-TR"/>
              </w:rPr>
              <w:t>a</w:t>
            </w:r>
            <w:r w:rsidRPr="00FF7670">
              <w:rPr>
                <w:rFonts w:asciiTheme="minorHAnsi" w:hAnsiTheme="minorHAnsi" w:cstheme="minorHAnsi"/>
                <w:sz w:val="20"/>
                <w:szCs w:val="20"/>
                <w:lang w:val="tr-TR"/>
              </w:rPr>
              <w:t xml:space="preserve">tık bertaraf kayıtları tutulacaktır. </w:t>
            </w:r>
            <w:r>
              <w:rPr>
                <w:rFonts w:asciiTheme="minorHAnsi" w:hAnsiTheme="minorHAnsi" w:cstheme="minorHAnsi"/>
                <w:sz w:val="20"/>
                <w:szCs w:val="20"/>
                <w:lang w:val="tr-TR"/>
              </w:rPr>
              <w:t xml:space="preserve"> </w:t>
            </w:r>
          </w:p>
          <w:p w14:paraId="57149BB0" w14:textId="77777777" w:rsidR="008832B1" w:rsidRDefault="00FF7670" w:rsidP="008832B1">
            <w:pPr>
              <w:numPr>
                <w:ilvl w:val="0"/>
                <w:numId w:val="11"/>
              </w:numPr>
              <w:snapToGrid/>
              <w:rPr>
                <w:rFonts w:asciiTheme="minorHAnsi" w:hAnsiTheme="minorHAnsi" w:cstheme="minorHAnsi"/>
                <w:sz w:val="20"/>
                <w:szCs w:val="20"/>
                <w:lang w:val="tr-TR"/>
              </w:rPr>
            </w:pPr>
            <w:r w:rsidRPr="00FF7670">
              <w:rPr>
                <w:rFonts w:asciiTheme="minorHAnsi" w:hAnsiTheme="minorHAnsi" w:cstheme="minorHAnsi"/>
                <w:sz w:val="20"/>
                <w:szCs w:val="20"/>
                <w:lang w:val="tr-TR"/>
              </w:rPr>
              <w:t>Mümkün olduğunda, yüklenici uygun ve uygulanabilir malzemeleri yeniden kullan</w:t>
            </w:r>
            <w:r>
              <w:rPr>
                <w:rFonts w:asciiTheme="minorHAnsi" w:hAnsiTheme="minorHAnsi" w:cstheme="minorHAnsi"/>
                <w:sz w:val="20"/>
                <w:szCs w:val="20"/>
                <w:lang w:val="tr-TR"/>
              </w:rPr>
              <w:t>acak</w:t>
            </w:r>
            <w:r w:rsidRPr="00FF7670">
              <w:rPr>
                <w:rFonts w:asciiTheme="minorHAnsi" w:hAnsiTheme="minorHAnsi" w:cstheme="minorHAnsi"/>
                <w:sz w:val="20"/>
                <w:szCs w:val="20"/>
                <w:lang w:val="tr-TR"/>
              </w:rPr>
              <w:t xml:space="preserve"> ve geri dönüştür</w:t>
            </w:r>
            <w:r>
              <w:rPr>
                <w:rFonts w:asciiTheme="minorHAnsi" w:hAnsiTheme="minorHAnsi" w:cstheme="minorHAnsi"/>
                <w:sz w:val="20"/>
                <w:szCs w:val="20"/>
                <w:lang w:val="tr-TR"/>
              </w:rPr>
              <w:t xml:space="preserve">ecektir.  </w:t>
            </w:r>
          </w:p>
          <w:p w14:paraId="52E5475D" w14:textId="36A3DFF6" w:rsidR="000D7C84" w:rsidRPr="008832B1" w:rsidRDefault="000D7C84" w:rsidP="008832B1">
            <w:pPr>
              <w:numPr>
                <w:ilvl w:val="0"/>
                <w:numId w:val="11"/>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t>Kişisel hijyen malzemesi / ekipman atıkları (tek kullanımlık maske, eldiven gibi), Yönetimde COVID-19 Tedbirlerine ilişkin ÇŞB'nin 2020/12 Kişisel Hijyen Ekipman Atıkları Genelgesi uyarınca toplanacak, geçici olarak depolanacak, taşınacak ve atık işleme tesislerine teslim edilecektir.</w:t>
            </w:r>
          </w:p>
        </w:tc>
      </w:tr>
      <w:tr w:rsidR="000D7C84" w:rsidRPr="00AF3755" w14:paraId="6F6A6549" w14:textId="77777777" w:rsidTr="008D09A7">
        <w:trPr>
          <w:trHeight w:val="520"/>
        </w:trPr>
        <w:tc>
          <w:tcPr>
            <w:tcW w:w="759" w:type="pct"/>
          </w:tcPr>
          <w:p w14:paraId="439709D3" w14:textId="77777777" w:rsidR="000D7C84" w:rsidRPr="0068278A" w:rsidRDefault="000D7C84" w:rsidP="008D09A7">
            <w:pPr>
              <w:rPr>
                <w:rFonts w:asciiTheme="minorHAnsi" w:hAnsiTheme="minorHAnsi" w:cstheme="minorHAnsi"/>
                <w:b/>
                <w:sz w:val="20"/>
                <w:szCs w:val="20"/>
                <w:lang w:val="tr-TR"/>
              </w:rPr>
            </w:pPr>
          </w:p>
        </w:tc>
        <w:tc>
          <w:tcPr>
            <w:tcW w:w="702" w:type="pct"/>
            <w:shd w:val="clear" w:color="auto" w:fill="auto"/>
          </w:tcPr>
          <w:p w14:paraId="4F9DC190" w14:textId="77777777" w:rsidR="000D7C84" w:rsidRPr="000D7C84" w:rsidRDefault="000D7C84" w:rsidP="000D7C84">
            <w:pPr>
              <w:jc w:val="center"/>
              <w:rPr>
                <w:rFonts w:asciiTheme="minorHAnsi" w:hAnsiTheme="minorHAnsi" w:cstheme="minorHAnsi"/>
                <w:sz w:val="20"/>
                <w:szCs w:val="20"/>
                <w:lang w:val="tr-TR"/>
              </w:rPr>
            </w:pPr>
            <w:r w:rsidRPr="000D7C84">
              <w:rPr>
                <w:rFonts w:asciiTheme="minorHAnsi" w:hAnsiTheme="minorHAnsi" w:cstheme="minorHAnsi"/>
                <w:sz w:val="20"/>
                <w:szCs w:val="20"/>
                <w:lang w:val="tr-TR"/>
              </w:rPr>
              <w:t>İşgücü sorunları ve İşgücü Yönetimi</w:t>
            </w:r>
          </w:p>
          <w:p w14:paraId="72179D22" w14:textId="77777777" w:rsidR="000D7C84" w:rsidRPr="000D7C84" w:rsidRDefault="000D7C84" w:rsidP="000D7C84">
            <w:pPr>
              <w:jc w:val="center"/>
              <w:rPr>
                <w:rFonts w:asciiTheme="minorHAnsi" w:hAnsiTheme="minorHAnsi" w:cstheme="minorHAnsi"/>
                <w:sz w:val="20"/>
                <w:szCs w:val="20"/>
                <w:lang w:val="tr-TR"/>
              </w:rPr>
            </w:pPr>
            <w:r w:rsidRPr="000D7C84">
              <w:rPr>
                <w:rFonts w:asciiTheme="minorHAnsi" w:hAnsiTheme="minorHAnsi" w:cstheme="minorHAnsi"/>
                <w:sz w:val="20"/>
                <w:szCs w:val="20"/>
                <w:lang w:val="tr-TR"/>
              </w:rPr>
              <w:t>(Enfekte bölgelerden gelen işçiler;</w:t>
            </w:r>
          </w:p>
          <w:p w14:paraId="0EF409CE" w14:textId="7206EFEB" w:rsidR="000D7C84" w:rsidRPr="000D7C84" w:rsidRDefault="000D7C84" w:rsidP="000D7C84">
            <w:pPr>
              <w:jc w:val="center"/>
              <w:rPr>
                <w:rFonts w:asciiTheme="minorHAnsi" w:hAnsiTheme="minorHAnsi" w:cstheme="minorHAnsi"/>
                <w:sz w:val="20"/>
                <w:szCs w:val="20"/>
                <w:lang w:val="tr-TR"/>
              </w:rPr>
            </w:pPr>
            <w:r w:rsidRPr="000D7C84">
              <w:rPr>
                <w:rFonts w:asciiTheme="minorHAnsi" w:hAnsiTheme="minorHAnsi" w:cstheme="minorHAnsi"/>
                <w:sz w:val="20"/>
                <w:szCs w:val="20"/>
                <w:lang w:val="tr-TR"/>
              </w:rPr>
              <w:t xml:space="preserve">İş arkadaşları enfekte </w:t>
            </w:r>
            <w:r>
              <w:rPr>
                <w:rFonts w:asciiTheme="minorHAnsi" w:hAnsiTheme="minorHAnsi" w:cstheme="minorHAnsi"/>
                <w:sz w:val="20"/>
                <w:szCs w:val="20"/>
                <w:lang w:val="tr-TR"/>
              </w:rPr>
              <w:t>olanlar</w:t>
            </w:r>
            <w:r w:rsidRPr="000D7C84">
              <w:rPr>
                <w:rFonts w:asciiTheme="minorHAnsi" w:hAnsiTheme="minorHAnsi" w:cstheme="minorHAnsi"/>
                <w:sz w:val="20"/>
                <w:szCs w:val="20"/>
                <w:lang w:val="tr-TR"/>
              </w:rPr>
              <w:t>;</w:t>
            </w:r>
          </w:p>
          <w:p w14:paraId="1460BA6C" w14:textId="4328DF67" w:rsidR="000D7C84" w:rsidRPr="0068278A" w:rsidRDefault="000D7C84" w:rsidP="000D7C84">
            <w:pPr>
              <w:jc w:val="center"/>
              <w:rPr>
                <w:rFonts w:asciiTheme="minorHAnsi" w:hAnsiTheme="minorHAnsi" w:cstheme="minorHAnsi"/>
                <w:sz w:val="20"/>
                <w:szCs w:val="20"/>
                <w:lang w:val="tr-TR"/>
              </w:rPr>
            </w:pPr>
            <w:r w:rsidRPr="000D7C84">
              <w:rPr>
                <w:rFonts w:asciiTheme="minorHAnsi" w:hAnsiTheme="minorHAnsi" w:cstheme="minorHAnsi"/>
                <w:sz w:val="20"/>
                <w:szCs w:val="20"/>
                <w:lang w:val="tr-TR"/>
              </w:rPr>
              <w:t>Topluma / genel halka enfeksiyon bulaştıran işçiler)</w:t>
            </w:r>
          </w:p>
        </w:tc>
        <w:tc>
          <w:tcPr>
            <w:tcW w:w="3539" w:type="pct"/>
            <w:shd w:val="clear" w:color="auto" w:fill="auto"/>
          </w:tcPr>
          <w:p w14:paraId="35E6F737" w14:textId="6859880E" w:rsidR="000D7C84" w:rsidRPr="000D7C84" w:rsidRDefault="000D7C84" w:rsidP="000D7C84">
            <w:pPr>
              <w:numPr>
                <w:ilvl w:val="0"/>
                <w:numId w:val="12"/>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t xml:space="preserve"> İnşaat / yenileme sahasının içinde ve dışında hareketi en aza indirmenin / kontrol etmenin yollarını düşünün.</w:t>
            </w:r>
          </w:p>
          <w:p w14:paraId="78A6C960" w14:textId="14D00372" w:rsidR="000D7C84" w:rsidRPr="000D7C84" w:rsidRDefault="000D7C84" w:rsidP="000D7C84">
            <w:pPr>
              <w:numPr>
                <w:ilvl w:val="0"/>
                <w:numId w:val="12"/>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t xml:space="preserve"> İşçiler şantiyede barındırılıyorsa, onlardan inşaat / tadilat sahası dışındaki insanlarla teması en aza indirmelerini isteyin veya sözleşmeleri süresince şantiyeden ayrılmalarını yasakla</w:t>
            </w:r>
            <w:r w:rsidR="00DE4F2E">
              <w:rPr>
                <w:rFonts w:asciiTheme="minorHAnsi" w:hAnsiTheme="minorHAnsi" w:cstheme="minorHAnsi"/>
                <w:sz w:val="20"/>
                <w:szCs w:val="20"/>
                <w:lang w:val="tr-TR"/>
              </w:rPr>
              <w:t>nmalıdır</w:t>
            </w:r>
          </w:p>
          <w:p w14:paraId="31886442" w14:textId="568D40C0" w:rsidR="000D7C84" w:rsidRPr="000D7C84" w:rsidRDefault="000D7C84" w:rsidP="000D7C84">
            <w:pPr>
              <w:numPr>
                <w:ilvl w:val="0"/>
                <w:numId w:val="12"/>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t xml:space="preserve">İşçilerin işe başlamadan önce işe uygun olduklarını doğrulamak için prosedürler </w:t>
            </w:r>
            <w:r w:rsidR="00DE4F2E">
              <w:rPr>
                <w:rFonts w:asciiTheme="minorHAnsi" w:hAnsiTheme="minorHAnsi" w:cstheme="minorHAnsi"/>
                <w:sz w:val="20"/>
                <w:szCs w:val="20"/>
                <w:lang w:val="tr-TR"/>
              </w:rPr>
              <w:t>uygulanmalı</w:t>
            </w:r>
            <w:r w:rsidRPr="000D7C84">
              <w:rPr>
                <w:rFonts w:asciiTheme="minorHAnsi" w:hAnsiTheme="minorHAnsi" w:cstheme="minorHAnsi"/>
                <w:sz w:val="20"/>
                <w:szCs w:val="20"/>
                <w:lang w:val="tr-TR"/>
              </w:rPr>
              <w:t>, altta yatan sağlık sorunları olan veya başka bir şekilde risk altında olabilecek işçilere özel ödeme yap</w:t>
            </w:r>
            <w:r w:rsidR="00DE4F2E">
              <w:rPr>
                <w:rFonts w:asciiTheme="minorHAnsi" w:hAnsiTheme="minorHAnsi" w:cstheme="minorHAnsi"/>
                <w:sz w:val="20"/>
                <w:szCs w:val="20"/>
                <w:lang w:val="tr-TR"/>
              </w:rPr>
              <w:t>ılmalıdır</w:t>
            </w:r>
          </w:p>
          <w:p w14:paraId="587AFF88" w14:textId="41937E16" w:rsidR="000D7C84" w:rsidRPr="000D7C84" w:rsidRDefault="000D7C84" w:rsidP="000D7C84">
            <w:pPr>
              <w:numPr>
                <w:ilvl w:val="0"/>
                <w:numId w:val="12"/>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t xml:space="preserve">Sahaya giren işçilerin ve diğer kişilerin sıcaklıklarını kontrol </w:t>
            </w:r>
            <w:r w:rsidR="00DE4F2E">
              <w:rPr>
                <w:rFonts w:asciiTheme="minorHAnsi" w:hAnsiTheme="minorHAnsi" w:cstheme="minorHAnsi"/>
                <w:sz w:val="20"/>
                <w:szCs w:val="20"/>
                <w:lang w:val="tr-TR"/>
              </w:rPr>
              <w:t>edilmeli</w:t>
            </w:r>
            <w:r w:rsidRPr="000D7C84">
              <w:rPr>
                <w:rFonts w:asciiTheme="minorHAnsi" w:hAnsiTheme="minorHAnsi" w:cstheme="minorHAnsi"/>
                <w:sz w:val="20"/>
                <w:szCs w:val="20"/>
                <w:lang w:val="tr-TR"/>
              </w:rPr>
              <w:t xml:space="preserve"> ve </w:t>
            </w:r>
            <w:r w:rsidR="00DE4F2E">
              <w:rPr>
                <w:rFonts w:asciiTheme="minorHAnsi" w:hAnsiTheme="minorHAnsi" w:cstheme="minorHAnsi"/>
                <w:sz w:val="20"/>
                <w:szCs w:val="20"/>
                <w:lang w:val="tr-TR"/>
              </w:rPr>
              <w:t>kaydedilmeli</w:t>
            </w:r>
            <w:r w:rsidRPr="000D7C84">
              <w:rPr>
                <w:rFonts w:asciiTheme="minorHAnsi" w:hAnsiTheme="minorHAnsi" w:cstheme="minorHAnsi"/>
                <w:sz w:val="20"/>
                <w:szCs w:val="20"/>
                <w:lang w:val="tr-TR"/>
              </w:rPr>
              <w:t xml:space="preserve"> veya girmeden önce veya girerken kendi kendine bildirim yapılmasını iste</w:t>
            </w:r>
            <w:r w:rsidR="00DE4F2E">
              <w:rPr>
                <w:rFonts w:asciiTheme="minorHAnsi" w:hAnsiTheme="minorHAnsi" w:cstheme="minorHAnsi"/>
                <w:sz w:val="20"/>
                <w:szCs w:val="20"/>
                <w:lang w:val="tr-TR"/>
              </w:rPr>
              <w:t>nmelidir</w:t>
            </w:r>
          </w:p>
          <w:p w14:paraId="01A9F028" w14:textId="1E0E452D" w:rsidR="000D7C84" w:rsidRPr="000D7C84" w:rsidRDefault="000D7C84" w:rsidP="000D7C84">
            <w:pPr>
              <w:numPr>
                <w:ilvl w:val="0"/>
                <w:numId w:val="12"/>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t xml:space="preserve">İşe başlamadan önce, öksürük görgü kuralları, el hijyeni ve uzaklaşma önlemleri dahil COVID-19'a özgü hususlara odaklanarak işçilere günlük brifingler </w:t>
            </w:r>
            <w:r w:rsidR="00DE4F2E">
              <w:rPr>
                <w:rFonts w:asciiTheme="minorHAnsi" w:hAnsiTheme="minorHAnsi" w:cstheme="minorHAnsi"/>
                <w:sz w:val="20"/>
                <w:szCs w:val="20"/>
                <w:lang w:val="tr-TR"/>
              </w:rPr>
              <w:t>sağlanmalıdır</w:t>
            </w:r>
            <w:r w:rsidRPr="000D7C84">
              <w:rPr>
                <w:rFonts w:asciiTheme="minorHAnsi" w:hAnsiTheme="minorHAnsi" w:cstheme="minorHAnsi"/>
                <w:sz w:val="20"/>
                <w:szCs w:val="20"/>
                <w:lang w:val="tr-TR"/>
              </w:rPr>
              <w:t>.</w:t>
            </w:r>
          </w:p>
          <w:p w14:paraId="6F6EE9A6" w14:textId="52B202E5" w:rsidR="000D7C84" w:rsidRPr="000D7C84" w:rsidRDefault="000D7C84" w:rsidP="000D7C84">
            <w:pPr>
              <w:numPr>
                <w:ilvl w:val="0"/>
                <w:numId w:val="12"/>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t xml:space="preserve">İşçilerin olası semptomları (ateş, öksürük) kendi kendilerine izlemelerini ve semptomları varsa veya kendilerini iyi hissetmiyorlarsa amirlerine rapor etmelerini </w:t>
            </w:r>
            <w:r w:rsidR="00DE4F2E">
              <w:rPr>
                <w:rFonts w:asciiTheme="minorHAnsi" w:hAnsiTheme="minorHAnsi" w:cstheme="minorHAnsi"/>
                <w:sz w:val="20"/>
                <w:szCs w:val="20"/>
                <w:lang w:val="tr-TR"/>
              </w:rPr>
              <w:t>istenmelidir</w:t>
            </w:r>
            <w:r w:rsidRPr="000D7C84">
              <w:rPr>
                <w:rFonts w:asciiTheme="minorHAnsi" w:hAnsiTheme="minorHAnsi" w:cstheme="minorHAnsi"/>
                <w:sz w:val="20"/>
                <w:szCs w:val="20"/>
                <w:lang w:val="tr-TR"/>
              </w:rPr>
              <w:t>.</w:t>
            </w:r>
          </w:p>
          <w:p w14:paraId="0D066B36" w14:textId="1783A651" w:rsidR="000D7C84" w:rsidRPr="000D7C84" w:rsidRDefault="000D7C84" w:rsidP="000D7C84">
            <w:pPr>
              <w:numPr>
                <w:ilvl w:val="0"/>
                <w:numId w:val="12"/>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lastRenderedPageBreak/>
              <w:t xml:space="preserve">Etkilenen bir bölgeden veya enfekte bir kişiyle temas halinde olan bir işçinin 14 gün boyunca siteye girmesini </w:t>
            </w:r>
            <w:r w:rsidR="00DE4F2E">
              <w:rPr>
                <w:rFonts w:asciiTheme="minorHAnsi" w:hAnsiTheme="minorHAnsi" w:cstheme="minorHAnsi"/>
                <w:sz w:val="20"/>
                <w:szCs w:val="20"/>
                <w:lang w:val="tr-TR"/>
              </w:rPr>
              <w:t>önlenmelidir</w:t>
            </w:r>
            <w:r w:rsidRPr="000D7C84">
              <w:rPr>
                <w:rFonts w:asciiTheme="minorHAnsi" w:hAnsiTheme="minorHAnsi" w:cstheme="minorHAnsi"/>
                <w:sz w:val="20"/>
                <w:szCs w:val="20"/>
                <w:lang w:val="tr-TR"/>
              </w:rPr>
              <w:t>.</w:t>
            </w:r>
          </w:p>
          <w:p w14:paraId="4A4BB6D5" w14:textId="7F8EC30C" w:rsidR="000D7C84" w:rsidRPr="000D7C84" w:rsidRDefault="000D7C84" w:rsidP="000D7C84">
            <w:pPr>
              <w:numPr>
                <w:ilvl w:val="0"/>
                <w:numId w:val="12"/>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t xml:space="preserve">Hasta bir işçinin sahaya girmesini önlemek, gerekirse yerel sağlık tesislerine yönlendirmek veya 14 gün boyunca evde izole edilmesini </w:t>
            </w:r>
            <w:r w:rsidR="00DE4F2E">
              <w:rPr>
                <w:rFonts w:asciiTheme="minorHAnsi" w:hAnsiTheme="minorHAnsi" w:cstheme="minorHAnsi"/>
                <w:sz w:val="20"/>
                <w:szCs w:val="20"/>
                <w:lang w:val="tr-TR"/>
              </w:rPr>
              <w:t>istenmelidir</w:t>
            </w:r>
            <w:r w:rsidRPr="000D7C84">
              <w:rPr>
                <w:rFonts w:asciiTheme="minorHAnsi" w:hAnsiTheme="minorHAnsi" w:cstheme="minorHAnsi"/>
                <w:sz w:val="20"/>
                <w:szCs w:val="20"/>
                <w:lang w:val="tr-TR"/>
              </w:rPr>
              <w:t>.</w:t>
            </w:r>
          </w:p>
          <w:p w14:paraId="55B1D667" w14:textId="37ECA40B" w:rsidR="000D7C84" w:rsidRPr="000D7C84" w:rsidRDefault="000D7C84" w:rsidP="000D7C84">
            <w:pPr>
              <w:numPr>
                <w:ilvl w:val="0"/>
                <w:numId w:val="12"/>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t xml:space="preserve">istihdam sırasında proje çalışanları ile paylaşılacak davranış kuralları </w:t>
            </w:r>
            <w:r w:rsidR="00DE4F2E">
              <w:rPr>
                <w:rFonts w:asciiTheme="minorHAnsi" w:hAnsiTheme="minorHAnsi" w:cstheme="minorHAnsi"/>
                <w:sz w:val="20"/>
                <w:szCs w:val="20"/>
                <w:lang w:val="tr-TR"/>
              </w:rPr>
              <w:t>hazırlanmalıdır</w:t>
            </w:r>
            <w:r w:rsidRPr="000D7C84">
              <w:rPr>
                <w:rFonts w:asciiTheme="minorHAnsi" w:hAnsiTheme="minorHAnsi" w:cstheme="minorHAnsi"/>
                <w:sz w:val="20"/>
                <w:szCs w:val="20"/>
                <w:lang w:val="tr-TR"/>
              </w:rPr>
              <w:t>.</w:t>
            </w:r>
          </w:p>
          <w:p w14:paraId="227B2322" w14:textId="7817007B" w:rsidR="000D7C84" w:rsidRPr="000D7C84" w:rsidRDefault="000D7C84" w:rsidP="000D7C84">
            <w:pPr>
              <w:numPr>
                <w:ilvl w:val="0"/>
                <w:numId w:val="12"/>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t xml:space="preserve">İşçinin şikayet mekanizmasının iletişim bilgileri sağlanacaktır. İşçiler, COVID-19 ile ilgili endişelerini bildirmek için mevcut proje şikayet mekanizmasını kullanmaya teşvik </w:t>
            </w:r>
            <w:r w:rsidR="00DE4F2E">
              <w:rPr>
                <w:rFonts w:asciiTheme="minorHAnsi" w:hAnsiTheme="minorHAnsi" w:cstheme="minorHAnsi"/>
                <w:sz w:val="20"/>
                <w:szCs w:val="20"/>
                <w:lang w:val="tr-TR"/>
              </w:rPr>
              <w:t>edilmelidir</w:t>
            </w:r>
            <w:r w:rsidRPr="000D7C84">
              <w:rPr>
                <w:rFonts w:asciiTheme="minorHAnsi" w:hAnsiTheme="minorHAnsi" w:cstheme="minorHAnsi"/>
                <w:sz w:val="20"/>
                <w:szCs w:val="20"/>
                <w:lang w:val="tr-TR"/>
              </w:rPr>
              <w:t>.</w:t>
            </w:r>
          </w:p>
          <w:p w14:paraId="5DDC81BF" w14:textId="2487A941" w:rsidR="000D7C84" w:rsidRPr="0068278A" w:rsidRDefault="000D7C84" w:rsidP="000D7C84">
            <w:pPr>
              <w:numPr>
                <w:ilvl w:val="0"/>
                <w:numId w:val="12"/>
              </w:numPr>
              <w:snapToGrid/>
              <w:rPr>
                <w:rFonts w:asciiTheme="minorHAnsi" w:hAnsiTheme="minorHAnsi" w:cstheme="minorHAnsi"/>
                <w:sz w:val="20"/>
                <w:szCs w:val="20"/>
                <w:lang w:val="tr-TR"/>
              </w:rPr>
            </w:pPr>
            <w:r w:rsidRPr="000D7C84">
              <w:rPr>
                <w:rFonts w:asciiTheme="minorHAnsi" w:hAnsiTheme="minorHAnsi" w:cstheme="minorHAnsi"/>
                <w:sz w:val="20"/>
                <w:szCs w:val="20"/>
                <w:lang w:val="tr-TR"/>
              </w:rPr>
              <w:t xml:space="preserve">İşçileri bilgilendirmek / eğitmek gibi uygun önlemleri alarak, Yüklenicilerin yürürlükte bir davranış kuralına sahip olmasını ve GRM'den haberdar olmasını sağlayarak cinsiyete dayalı şiddetten </w:t>
            </w:r>
            <w:r w:rsidR="00DE4F2E">
              <w:rPr>
                <w:rFonts w:asciiTheme="minorHAnsi" w:hAnsiTheme="minorHAnsi" w:cstheme="minorHAnsi"/>
                <w:sz w:val="20"/>
                <w:szCs w:val="20"/>
                <w:lang w:val="tr-TR"/>
              </w:rPr>
              <w:t>kaçınılmadır.</w:t>
            </w:r>
            <w:r w:rsidRPr="000D7C84">
              <w:rPr>
                <w:rFonts w:asciiTheme="minorHAnsi" w:hAnsiTheme="minorHAnsi" w:cstheme="minorHAnsi"/>
                <w:sz w:val="20"/>
                <w:szCs w:val="20"/>
                <w:lang w:val="tr-TR"/>
              </w:rPr>
              <w:t>.</w:t>
            </w:r>
          </w:p>
        </w:tc>
      </w:tr>
      <w:tr w:rsidR="00DE4F2E" w:rsidRPr="00AF3755" w14:paraId="3A72CED4" w14:textId="77777777" w:rsidTr="008D09A7">
        <w:trPr>
          <w:trHeight w:val="520"/>
        </w:trPr>
        <w:tc>
          <w:tcPr>
            <w:tcW w:w="759" w:type="pct"/>
          </w:tcPr>
          <w:p w14:paraId="151A5EE2" w14:textId="77777777" w:rsidR="00DE4F2E" w:rsidRPr="0068278A" w:rsidRDefault="00DE4F2E" w:rsidP="008D09A7">
            <w:pPr>
              <w:rPr>
                <w:rFonts w:asciiTheme="minorHAnsi" w:hAnsiTheme="minorHAnsi" w:cstheme="minorHAnsi"/>
                <w:b/>
                <w:sz w:val="20"/>
                <w:szCs w:val="20"/>
                <w:lang w:val="tr-TR"/>
              </w:rPr>
            </w:pPr>
          </w:p>
        </w:tc>
        <w:tc>
          <w:tcPr>
            <w:tcW w:w="702" w:type="pct"/>
            <w:shd w:val="clear" w:color="auto" w:fill="auto"/>
          </w:tcPr>
          <w:p w14:paraId="3D80CF2B" w14:textId="77777777" w:rsidR="00DE4F2E" w:rsidRPr="00DE4F2E" w:rsidRDefault="00DE4F2E" w:rsidP="00DE4F2E">
            <w:pPr>
              <w:jc w:val="center"/>
              <w:rPr>
                <w:rFonts w:asciiTheme="minorHAnsi" w:hAnsiTheme="minorHAnsi" w:cstheme="minorHAnsi"/>
                <w:sz w:val="20"/>
                <w:szCs w:val="20"/>
                <w:lang w:val="tr-TR"/>
              </w:rPr>
            </w:pPr>
            <w:r w:rsidRPr="00DE4F2E">
              <w:rPr>
                <w:rFonts w:asciiTheme="minorHAnsi" w:hAnsiTheme="minorHAnsi" w:cstheme="minorHAnsi"/>
                <w:sz w:val="20"/>
                <w:szCs w:val="20"/>
                <w:lang w:val="tr-TR"/>
              </w:rPr>
              <w:t>İş sağlığı ve güvenliği</w:t>
            </w:r>
          </w:p>
          <w:p w14:paraId="2FB6BB2D" w14:textId="11987193" w:rsidR="00DE4F2E" w:rsidRPr="0068278A" w:rsidRDefault="00DE4F2E" w:rsidP="00DE4F2E">
            <w:pPr>
              <w:jc w:val="center"/>
              <w:rPr>
                <w:rFonts w:asciiTheme="minorHAnsi" w:hAnsiTheme="minorHAnsi" w:cstheme="minorHAnsi"/>
                <w:sz w:val="20"/>
                <w:szCs w:val="20"/>
                <w:lang w:val="tr-TR"/>
              </w:rPr>
            </w:pPr>
            <w:r w:rsidRPr="00DE4F2E">
              <w:rPr>
                <w:rFonts w:asciiTheme="minorHAnsi" w:hAnsiTheme="minorHAnsi" w:cstheme="minorHAnsi"/>
                <w:sz w:val="20"/>
                <w:szCs w:val="20"/>
                <w:lang w:val="tr-TR"/>
              </w:rPr>
              <w:t>(İşçi Güvenliği ve COVID-19 maruziyet endişeleri)</w:t>
            </w:r>
          </w:p>
        </w:tc>
        <w:tc>
          <w:tcPr>
            <w:tcW w:w="3539" w:type="pct"/>
            <w:shd w:val="clear" w:color="auto" w:fill="auto"/>
          </w:tcPr>
          <w:p w14:paraId="781D874B" w14:textId="77777777" w:rsidR="00DE4F2E" w:rsidRPr="00DE4F2E" w:rsidRDefault="00DE4F2E" w:rsidP="00DE4F2E">
            <w:pPr>
              <w:snapToGrid/>
              <w:rPr>
                <w:rFonts w:asciiTheme="minorHAnsi" w:hAnsiTheme="minorHAnsi" w:cstheme="minorHAnsi"/>
                <w:sz w:val="20"/>
                <w:szCs w:val="20"/>
                <w:lang w:val="tr-TR"/>
              </w:rPr>
            </w:pPr>
            <w:r w:rsidRPr="00DE4F2E">
              <w:rPr>
                <w:rFonts w:asciiTheme="minorHAnsi" w:hAnsiTheme="minorHAnsi" w:cstheme="minorHAnsi"/>
                <w:sz w:val="20"/>
                <w:szCs w:val="20"/>
                <w:lang w:val="tr-TR"/>
              </w:rPr>
              <w:t>(a) Tüm faaliyetler, İş Sağlığı ve Güvenliği Yasası (30 Haziran 2012 tarihli 28339 sayılı Resmi Gazete) ve ilgili yönetmelikleri ve ayrıca Dünya Bankası Grubu'nun ÇSG Yönergelerine uygun olarak uygulanacaktır.</w:t>
            </w:r>
          </w:p>
          <w:p w14:paraId="1FDC35A5" w14:textId="77777777" w:rsidR="00DE4F2E" w:rsidRPr="00DE4F2E" w:rsidRDefault="00DE4F2E" w:rsidP="00DE4F2E">
            <w:pPr>
              <w:snapToGrid/>
              <w:rPr>
                <w:rFonts w:asciiTheme="minorHAnsi" w:hAnsiTheme="minorHAnsi" w:cstheme="minorHAnsi"/>
                <w:sz w:val="20"/>
                <w:szCs w:val="20"/>
                <w:lang w:val="tr-TR"/>
              </w:rPr>
            </w:pPr>
            <w:r w:rsidRPr="00DE4F2E">
              <w:rPr>
                <w:rFonts w:asciiTheme="minorHAnsi" w:hAnsiTheme="minorHAnsi" w:cstheme="minorHAnsi"/>
                <w:sz w:val="20"/>
                <w:szCs w:val="20"/>
                <w:lang w:val="tr-TR"/>
              </w:rPr>
              <w:t>(b) Yüklenici, tüm işlerin güvenli ve disiplinli bir şekilde yürütüleceğini ve komşu sakinler ve çevre üzerindeki riskleri en aza indirecek şekilde tasarlandığını resmi olarak kabul eder.</w:t>
            </w:r>
          </w:p>
          <w:p w14:paraId="5E02B5E9" w14:textId="77777777" w:rsidR="00DE4F2E" w:rsidRPr="00DE4F2E" w:rsidRDefault="00DE4F2E" w:rsidP="00DE4F2E">
            <w:pPr>
              <w:snapToGrid/>
              <w:rPr>
                <w:rFonts w:asciiTheme="minorHAnsi" w:hAnsiTheme="minorHAnsi" w:cstheme="minorHAnsi"/>
                <w:sz w:val="20"/>
                <w:szCs w:val="20"/>
                <w:lang w:val="tr-TR"/>
              </w:rPr>
            </w:pPr>
            <w:r w:rsidRPr="00DE4F2E">
              <w:rPr>
                <w:rFonts w:asciiTheme="minorHAnsi" w:hAnsiTheme="minorHAnsi" w:cstheme="minorHAnsi"/>
                <w:sz w:val="20"/>
                <w:szCs w:val="20"/>
                <w:lang w:val="tr-TR"/>
              </w:rPr>
              <w:t>(c) Yüklenici, işçiler için güvenli bir çalışma ortamı sağlayacak ve Sağlık Bakanlığı tarafından sağlanan COVID-19 ile ilgili sağlık ve güvenlik önlemleri dahil olmak üzere uluslararası en iyi uygulama ve Türk Mevzuatına uygun kişisel koruyucu ekipman (KKD) sağlayacaktır ve Aile, Çalışma ve Sosyal Hizmetler Bakanlığı (her zaman baretler, gerektiğinde maskeler ve güvenlik gözlükleri, koşum takımları ve güvenlik botları vb.). Yerel sağlık otoriteleri ile işbirliği içinde, o sağlık personeli, ilk yardım tesisleri, revir, ambulans hizmetleri ve belirtilen diğer tıbbi hizmetler, tesiste ve herhangi bir konaklama yerinde her zaman mevcut olacaktır. Projenin hasta işçileri yerel sağlık hizmetlerine sevk etmesi gerektiğinde / gerektiğinde (projenin sınırlı kapsamı göz önüne alındığında), en azından yerel hizmetlerle mutabık kalınan iletişim yollarını ve hasta işçiyi hastaneye nakletmenin yollarını belirlemek için hazırlık yapılmalıdır. tıbbi tesis, yerel hizmetler tarafından sağlanacak hizmetlerin kapsamı.</w:t>
            </w:r>
          </w:p>
          <w:p w14:paraId="2909839D" w14:textId="77777777" w:rsidR="00DE4F2E" w:rsidRPr="00DE4F2E" w:rsidRDefault="00DE4F2E" w:rsidP="00DE4F2E">
            <w:pPr>
              <w:snapToGrid/>
              <w:rPr>
                <w:rFonts w:asciiTheme="minorHAnsi" w:hAnsiTheme="minorHAnsi" w:cstheme="minorHAnsi"/>
                <w:sz w:val="20"/>
                <w:szCs w:val="20"/>
                <w:lang w:val="tr-TR"/>
              </w:rPr>
            </w:pPr>
            <w:r w:rsidRPr="00DE4F2E">
              <w:rPr>
                <w:rFonts w:asciiTheme="minorHAnsi" w:hAnsiTheme="minorHAnsi" w:cstheme="minorHAnsi"/>
                <w:sz w:val="20"/>
                <w:szCs w:val="20"/>
                <w:lang w:val="tr-TR"/>
              </w:rPr>
              <w:t>(d) Yüklenici, iş sağlığı ve güvenliğinden sorumlu ilgili sertifika ve deneyime sahip personeli görevlendirecektir.</w:t>
            </w:r>
          </w:p>
          <w:p w14:paraId="6D0ADAF3" w14:textId="77777777" w:rsidR="00DE4F2E" w:rsidRPr="00DE4F2E" w:rsidRDefault="00DE4F2E" w:rsidP="00DE4F2E">
            <w:pPr>
              <w:snapToGrid/>
              <w:rPr>
                <w:rFonts w:asciiTheme="minorHAnsi" w:hAnsiTheme="minorHAnsi" w:cstheme="minorHAnsi"/>
                <w:sz w:val="20"/>
                <w:szCs w:val="20"/>
                <w:lang w:val="tr-TR"/>
              </w:rPr>
            </w:pPr>
            <w:r w:rsidRPr="00DE4F2E">
              <w:rPr>
                <w:rFonts w:asciiTheme="minorHAnsi" w:hAnsiTheme="minorHAnsi" w:cstheme="minorHAnsi"/>
                <w:sz w:val="20"/>
                <w:szCs w:val="20"/>
                <w:lang w:val="tr-TR"/>
              </w:rPr>
              <w:t>(e) Çalışmalar başlamadan önce, yapılacak tüm işler için bir Risk Değerlendirme çalışması yapılacaktır. İlgili prosedürler ve planlar ("Acil Durum Planları" dahil) uygulamaya konulacaktır. Hem Risk değerlendirmesi hem de Acil Müdahale Planları, COVID-19 risklerini ve diğer bulaşıcı hastalık risklerini uygun şekilde dikkate alacaktır.</w:t>
            </w:r>
          </w:p>
          <w:p w14:paraId="547E8FF7" w14:textId="77777777" w:rsidR="00DE4F2E" w:rsidRPr="00DE4F2E" w:rsidRDefault="00DE4F2E" w:rsidP="00DE4F2E">
            <w:pPr>
              <w:snapToGrid/>
              <w:rPr>
                <w:rFonts w:asciiTheme="minorHAnsi" w:hAnsiTheme="minorHAnsi" w:cstheme="minorHAnsi"/>
                <w:sz w:val="20"/>
                <w:szCs w:val="20"/>
                <w:lang w:val="tr-TR"/>
              </w:rPr>
            </w:pPr>
            <w:r w:rsidRPr="00DE4F2E">
              <w:rPr>
                <w:rFonts w:asciiTheme="minorHAnsi" w:hAnsiTheme="minorHAnsi" w:cstheme="minorHAnsi"/>
                <w:sz w:val="20"/>
                <w:szCs w:val="20"/>
                <w:lang w:val="tr-TR"/>
              </w:rPr>
              <w:t>(f) Alanların uygun şekilde işaretlenmesi sağlanacak ve ardından işçilere uyacakları temel kurallar ve düzenlemeler hakkında bilgi verilecektir.</w:t>
            </w:r>
          </w:p>
          <w:p w14:paraId="1665E1F5" w14:textId="77777777" w:rsidR="00DE4F2E" w:rsidRPr="00DE4F2E" w:rsidRDefault="00DE4F2E" w:rsidP="00DE4F2E">
            <w:pPr>
              <w:snapToGrid/>
              <w:rPr>
                <w:rFonts w:asciiTheme="minorHAnsi" w:hAnsiTheme="minorHAnsi" w:cstheme="minorHAnsi"/>
                <w:sz w:val="20"/>
                <w:szCs w:val="20"/>
                <w:lang w:val="tr-TR"/>
              </w:rPr>
            </w:pPr>
            <w:r w:rsidRPr="00DE4F2E">
              <w:rPr>
                <w:rFonts w:asciiTheme="minorHAnsi" w:hAnsiTheme="minorHAnsi" w:cstheme="minorHAnsi"/>
                <w:sz w:val="20"/>
                <w:szCs w:val="20"/>
                <w:lang w:val="tr-TR"/>
              </w:rPr>
              <w:t>(g) İşyeri ve yapılacak işler ile ilgili olası riskleri belirten davranış kuralları da dahil olmak üzere çalışanlara İş Sağlığı ve Güvenliği (İSG) eğitimleri ve araç kutusu görüşmeleri verilecektir. Bunlar, COVID-19 semptomları, nasıl korunacakları ve semptomlar ortaya çıktığında ne yapılacağı konusunda işçilere düzenli eğitimleri içerecektir.</w:t>
            </w:r>
          </w:p>
          <w:p w14:paraId="5D9A24B5" w14:textId="77777777" w:rsidR="00DE4F2E" w:rsidRPr="00DE4F2E" w:rsidRDefault="00DE4F2E" w:rsidP="00DE4F2E">
            <w:pPr>
              <w:snapToGrid/>
              <w:rPr>
                <w:rFonts w:asciiTheme="minorHAnsi" w:hAnsiTheme="minorHAnsi" w:cstheme="minorHAnsi"/>
                <w:sz w:val="20"/>
                <w:szCs w:val="20"/>
                <w:lang w:val="tr-TR"/>
              </w:rPr>
            </w:pPr>
            <w:r w:rsidRPr="00DE4F2E">
              <w:rPr>
                <w:rFonts w:asciiTheme="minorHAnsi" w:hAnsiTheme="minorHAnsi" w:cstheme="minorHAnsi"/>
                <w:sz w:val="20"/>
                <w:szCs w:val="20"/>
                <w:lang w:val="tr-TR"/>
              </w:rPr>
              <w:lastRenderedPageBreak/>
              <w:t>(h) Hem eğitimler hem de olaylar (ölümler, kayıp zamanlı olaylar, dökülmeler, yangın, salgın veya bulaşıcı hastalık salgınları, sosyal huzursuzluk vb. dahil önemli olaylar) kaydedilecektir.</w:t>
            </w:r>
          </w:p>
          <w:p w14:paraId="1037743C" w14:textId="7D7F1023" w:rsidR="00DE4F2E" w:rsidRPr="0068278A" w:rsidRDefault="00DE4F2E" w:rsidP="00D518CB">
            <w:pPr>
              <w:snapToGrid/>
              <w:rPr>
                <w:rFonts w:asciiTheme="minorHAnsi" w:hAnsiTheme="minorHAnsi" w:cstheme="minorHAnsi"/>
                <w:sz w:val="20"/>
                <w:szCs w:val="20"/>
                <w:lang w:val="tr-TR"/>
              </w:rPr>
            </w:pPr>
            <w:r w:rsidRPr="00DE4F2E">
              <w:rPr>
                <w:rFonts w:asciiTheme="minorHAnsi" w:hAnsiTheme="minorHAnsi" w:cstheme="minorHAnsi"/>
                <w:sz w:val="20"/>
                <w:szCs w:val="20"/>
                <w:lang w:val="tr-TR"/>
              </w:rPr>
              <w:t>(a) Sağlık Bakanlığı, Aile, Çalışma ve Sosyal Hizmetler Bakanlığı ile Dünya Sağlık Örgütü'nün rehberlik, talimat ve tavsiyeleri takip edilecek ve gerek çalışanların iş sağlığı ve güvenliği gerekse işyerleri için gerekli tüm tedbirler alınacaktır, COVID-19 dahil olmak üzere başka herhangi bir pandemik / bulaşıcı hastalık salgını durumunda.</w:t>
            </w:r>
          </w:p>
        </w:tc>
      </w:tr>
      <w:tr w:rsidR="008832B1" w:rsidRPr="00AF3755" w14:paraId="4D22396E" w14:textId="77777777" w:rsidTr="008D09A7">
        <w:trPr>
          <w:trHeight w:val="520"/>
        </w:trPr>
        <w:tc>
          <w:tcPr>
            <w:tcW w:w="759" w:type="pct"/>
          </w:tcPr>
          <w:p w14:paraId="45336C9F" w14:textId="03559AE2" w:rsidR="008832B1" w:rsidRPr="0068278A" w:rsidRDefault="008832B1" w:rsidP="008D09A7">
            <w:pPr>
              <w:rPr>
                <w:rFonts w:asciiTheme="minorHAnsi" w:hAnsiTheme="minorHAnsi" w:cstheme="minorHAnsi"/>
                <w:sz w:val="20"/>
                <w:szCs w:val="20"/>
                <w:lang w:val="tr-TR"/>
              </w:rPr>
            </w:pPr>
            <w:r w:rsidRPr="0068278A">
              <w:rPr>
                <w:rFonts w:asciiTheme="minorHAnsi" w:hAnsiTheme="minorHAnsi" w:cstheme="minorHAnsi"/>
                <w:b/>
                <w:sz w:val="20"/>
                <w:szCs w:val="20"/>
                <w:lang w:val="tr-TR"/>
              </w:rPr>
              <w:lastRenderedPageBreak/>
              <w:t>B</w:t>
            </w:r>
            <w:r w:rsidRPr="0068278A">
              <w:rPr>
                <w:rFonts w:asciiTheme="minorHAnsi" w:hAnsiTheme="minorHAnsi" w:cstheme="minorHAnsi"/>
                <w:sz w:val="20"/>
                <w:szCs w:val="20"/>
                <w:lang w:val="tr-TR"/>
              </w:rPr>
              <w:t xml:space="preserve">. </w:t>
            </w:r>
            <w:r w:rsidR="00FF7670" w:rsidRPr="0068278A">
              <w:rPr>
                <w:rFonts w:asciiTheme="minorHAnsi" w:hAnsiTheme="minorHAnsi" w:cstheme="minorHAnsi"/>
                <w:sz w:val="20"/>
                <w:szCs w:val="20"/>
                <w:lang w:val="tr-TR"/>
              </w:rPr>
              <w:t xml:space="preserve">Atıksu arıtma sistemi </w:t>
            </w:r>
          </w:p>
        </w:tc>
        <w:tc>
          <w:tcPr>
            <w:tcW w:w="702" w:type="pct"/>
            <w:shd w:val="clear" w:color="auto" w:fill="auto"/>
          </w:tcPr>
          <w:p w14:paraId="1521DB2D" w14:textId="77777777" w:rsidR="00FF7670" w:rsidRPr="0068278A" w:rsidRDefault="00FF7670" w:rsidP="008D09A7">
            <w:pPr>
              <w:jc w:val="center"/>
              <w:rPr>
                <w:rFonts w:asciiTheme="minorHAnsi" w:hAnsiTheme="minorHAnsi" w:cstheme="minorHAnsi"/>
                <w:sz w:val="20"/>
                <w:szCs w:val="20"/>
                <w:lang w:val="tr-TR"/>
              </w:rPr>
            </w:pPr>
            <w:r w:rsidRPr="0068278A">
              <w:rPr>
                <w:rFonts w:asciiTheme="minorHAnsi" w:hAnsiTheme="minorHAnsi" w:cstheme="minorHAnsi"/>
                <w:sz w:val="20"/>
                <w:szCs w:val="20"/>
                <w:lang w:val="tr-TR"/>
              </w:rPr>
              <w:t>Su</w:t>
            </w:r>
          </w:p>
          <w:p w14:paraId="60DAE0C2" w14:textId="4EE2058B" w:rsidR="008832B1" w:rsidRPr="0068278A" w:rsidRDefault="00FF7670" w:rsidP="008D09A7">
            <w:pPr>
              <w:jc w:val="center"/>
              <w:rPr>
                <w:rFonts w:asciiTheme="minorHAnsi" w:hAnsiTheme="minorHAnsi" w:cstheme="minorHAnsi"/>
                <w:sz w:val="20"/>
                <w:szCs w:val="20"/>
                <w:lang w:val="tr-TR"/>
              </w:rPr>
            </w:pPr>
            <w:r w:rsidRPr="0068278A">
              <w:rPr>
                <w:rFonts w:asciiTheme="minorHAnsi" w:hAnsiTheme="minorHAnsi" w:cstheme="minorHAnsi"/>
                <w:sz w:val="20"/>
                <w:szCs w:val="20"/>
                <w:lang w:val="tr-TR"/>
              </w:rPr>
              <w:t xml:space="preserve"> Kalitesi </w:t>
            </w:r>
          </w:p>
        </w:tc>
        <w:tc>
          <w:tcPr>
            <w:tcW w:w="3539" w:type="pct"/>
            <w:shd w:val="clear" w:color="auto" w:fill="auto"/>
          </w:tcPr>
          <w:p w14:paraId="47ED59E1" w14:textId="1A0E7B88" w:rsidR="008832B1" w:rsidRPr="0068278A" w:rsidRDefault="00FF7670" w:rsidP="008832B1">
            <w:pPr>
              <w:numPr>
                <w:ilvl w:val="0"/>
                <w:numId w:val="12"/>
              </w:numPr>
              <w:snapToGrid/>
              <w:rPr>
                <w:rFonts w:asciiTheme="minorHAnsi" w:hAnsiTheme="minorHAnsi" w:cstheme="minorHAnsi"/>
                <w:sz w:val="20"/>
                <w:szCs w:val="20"/>
                <w:lang w:val="tr-TR"/>
              </w:rPr>
            </w:pPr>
            <w:r w:rsidRPr="0068278A">
              <w:rPr>
                <w:rFonts w:asciiTheme="minorHAnsi" w:hAnsiTheme="minorHAnsi" w:cstheme="minorHAnsi"/>
                <w:sz w:val="20"/>
                <w:szCs w:val="20"/>
                <w:lang w:val="tr-TR"/>
              </w:rPr>
              <w:t xml:space="preserve">İnşaat / inşaat sahalarından (kurulum veya yeniden yapılanma) sıhhi atıkların ve atık suların </w:t>
            </w:r>
            <w:r w:rsidR="004C0177" w:rsidRPr="0068278A">
              <w:rPr>
                <w:rFonts w:asciiTheme="minorHAnsi" w:hAnsiTheme="minorHAnsi" w:cstheme="minorHAnsi"/>
                <w:sz w:val="20"/>
                <w:szCs w:val="20"/>
                <w:lang w:val="tr-TR"/>
              </w:rPr>
              <w:t xml:space="preserve">taşınmasına ilişkin </w:t>
            </w:r>
            <w:r w:rsidRPr="0068278A">
              <w:rPr>
                <w:rFonts w:asciiTheme="minorHAnsi" w:hAnsiTheme="minorHAnsi" w:cstheme="minorHAnsi"/>
                <w:sz w:val="20"/>
                <w:szCs w:val="20"/>
                <w:lang w:val="tr-TR"/>
              </w:rPr>
              <w:t xml:space="preserve">yaklaşım yerel yetkililer tarafından onaylanmalıdır.  </w:t>
            </w:r>
          </w:p>
          <w:p w14:paraId="779DD9B0" w14:textId="136DCDAC" w:rsidR="008832B1" w:rsidRPr="0068278A" w:rsidRDefault="0068278A" w:rsidP="008832B1">
            <w:pPr>
              <w:numPr>
                <w:ilvl w:val="0"/>
                <w:numId w:val="12"/>
              </w:numPr>
              <w:snapToGrid/>
              <w:rPr>
                <w:rFonts w:asciiTheme="minorHAnsi" w:hAnsiTheme="minorHAnsi" w:cstheme="minorHAnsi"/>
                <w:sz w:val="20"/>
                <w:szCs w:val="20"/>
                <w:lang w:val="tr-TR"/>
              </w:rPr>
            </w:pPr>
            <w:r w:rsidRPr="0068278A">
              <w:rPr>
                <w:rFonts w:asciiTheme="minorHAnsi" w:hAnsiTheme="minorHAnsi" w:cstheme="minorHAnsi"/>
                <w:sz w:val="20"/>
                <w:szCs w:val="20"/>
                <w:lang w:val="tr-TR"/>
              </w:rPr>
              <w:t>Bireysel atıksu sisteml</w:t>
            </w:r>
            <w:r>
              <w:rPr>
                <w:rFonts w:asciiTheme="minorHAnsi" w:hAnsiTheme="minorHAnsi" w:cstheme="minorHAnsi"/>
                <w:sz w:val="20"/>
                <w:szCs w:val="20"/>
                <w:lang w:val="tr-TR"/>
              </w:rPr>
              <w:t>e</w:t>
            </w:r>
            <w:r w:rsidRPr="0068278A">
              <w:rPr>
                <w:rFonts w:asciiTheme="minorHAnsi" w:hAnsiTheme="minorHAnsi" w:cstheme="minorHAnsi"/>
                <w:sz w:val="20"/>
                <w:szCs w:val="20"/>
                <w:lang w:val="tr-TR"/>
              </w:rPr>
              <w:t>rinden</w:t>
            </w:r>
            <w:r>
              <w:rPr>
                <w:rFonts w:asciiTheme="minorHAnsi" w:hAnsiTheme="minorHAnsi" w:cstheme="minorHAnsi"/>
                <w:sz w:val="20"/>
                <w:szCs w:val="20"/>
                <w:lang w:val="tr-TR"/>
              </w:rPr>
              <w:t xml:space="preserve"> </w:t>
            </w:r>
            <w:r w:rsidRPr="0068278A">
              <w:rPr>
                <w:rFonts w:asciiTheme="minorHAnsi" w:hAnsiTheme="minorHAnsi" w:cstheme="minorHAnsi"/>
                <w:sz w:val="20"/>
                <w:szCs w:val="20"/>
                <w:lang w:val="tr-TR"/>
              </w:rPr>
              <w:t>çıkan sular a</w:t>
            </w:r>
            <w:r w:rsidR="004C0177" w:rsidRPr="0068278A">
              <w:rPr>
                <w:rFonts w:asciiTheme="minorHAnsi" w:hAnsiTheme="minorHAnsi" w:cstheme="minorHAnsi"/>
                <w:sz w:val="20"/>
                <w:szCs w:val="20"/>
                <w:lang w:val="tr-TR"/>
              </w:rPr>
              <w:t>lıcı su ortaml</w:t>
            </w:r>
            <w:r w:rsidRPr="0068278A">
              <w:rPr>
                <w:rFonts w:asciiTheme="minorHAnsi" w:hAnsiTheme="minorHAnsi" w:cstheme="minorHAnsi"/>
                <w:sz w:val="20"/>
                <w:szCs w:val="20"/>
                <w:lang w:val="tr-TR"/>
              </w:rPr>
              <w:t>a</w:t>
            </w:r>
            <w:r w:rsidR="004C0177" w:rsidRPr="0068278A">
              <w:rPr>
                <w:rFonts w:asciiTheme="minorHAnsi" w:hAnsiTheme="minorHAnsi" w:cstheme="minorHAnsi"/>
                <w:sz w:val="20"/>
                <w:szCs w:val="20"/>
                <w:lang w:val="tr-TR"/>
              </w:rPr>
              <w:t xml:space="preserve">rına deşarj edilmeden önce, </w:t>
            </w:r>
            <w:r w:rsidRPr="0068278A">
              <w:rPr>
                <w:rFonts w:asciiTheme="minorHAnsi" w:hAnsiTheme="minorHAnsi" w:cstheme="minorHAnsi"/>
                <w:sz w:val="20"/>
                <w:szCs w:val="20"/>
                <w:lang w:val="tr-TR"/>
              </w:rPr>
              <w:t>atıksu kalitesi ve atıksu arıt</w:t>
            </w:r>
            <w:r>
              <w:rPr>
                <w:rFonts w:asciiTheme="minorHAnsi" w:hAnsiTheme="minorHAnsi" w:cstheme="minorHAnsi"/>
                <w:sz w:val="20"/>
                <w:szCs w:val="20"/>
                <w:lang w:val="tr-TR"/>
              </w:rPr>
              <w:t>m</w:t>
            </w:r>
            <w:r w:rsidRPr="0068278A">
              <w:rPr>
                <w:rFonts w:asciiTheme="minorHAnsi" w:hAnsiTheme="minorHAnsi" w:cstheme="minorHAnsi"/>
                <w:sz w:val="20"/>
                <w:szCs w:val="20"/>
                <w:lang w:val="tr-TR"/>
              </w:rPr>
              <w:t xml:space="preserve">a ile ilgili olarak ulusal mevzuatta ve Dünya Bankası’nın ÇSG Kılavuzunda belirtilen daha sıkı kalite kriterlerini </w:t>
            </w:r>
            <w:r w:rsidR="004C0177" w:rsidRPr="0068278A">
              <w:rPr>
                <w:rFonts w:asciiTheme="minorHAnsi" w:hAnsiTheme="minorHAnsi" w:cstheme="minorHAnsi"/>
                <w:sz w:val="20"/>
                <w:szCs w:val="20"/>
                <w:lang w:val="tr-TR"/>
              </w:rPr>
              <w:t>karşıla</w:t>
            </w:r>
            <w:r w:rsidRPr="0068278A">
              <w:rPr>
                <w:rFonts w:asciiTheme="minorHAnsi" w:hAnsiTheme="minorHAnsi" w:cstheme="minorHAnsi"/>
                <w:sz w:val="20"/>
                <w:szCs w:val="20"/>
                <w:lang w:val="tr-TR"/>
              </w:rPr>
              <w:t xml:space="preserve">yacak şekilde arıtılmalıdır </w:t>
            </w:r>
          </w:p>
          <w:p w14:paraId="7DB523AE" w14:textId="39BDCD70" w:rsidR="008832B1" w:rsidRPr="0068278A" w:rsidRDefault="0068278A" w:rsidP="008832B1">
            <w:pPr>
              <w:numPr>
                <w:ilvl w:val="0"/>
                <w:numId w:val="12"/>
              </w:numPr>
              <w:snapToGrid/>
              <w:rPr>
                <w:rFonts w:asciiTheme="minorHAnsi" w:hAnsiTheme="minorHAnsi" w:cstheme="minorHAnsi"/>
                <w:sz w:val="20"/>
                <w:szCs w:val="20"/>
                <w:lang w:val="tr-TR"/>
              </w:rPr>
            </w:pPr>
            <w:r w:rsidRPr="0068278A">
              <w:rPr>
                <w:rFonts w:asciiTheme="minorHAnsi" w:hAnsiTheme="minorHAnsi" w:cstheme="minorHAnsi"/>
                <w:sz w:val="20"/>
                <w:szCs w:val="20"/>
                <w:lang w:val="tr-TR"/>
              </w:rPr>
              <w:t>Yeni atık su sistemlerin izlenecektir</w:t>
            </w:r>
          </w:p>
          <w:p w14:paraId="2926B609" w14:textId="06F271F9" w:rsidR="008832B1" w:rsidRPr="0068278A" w:rsidRDefault="0068278A" w:rsidP="008832B1">
            <w:pPr>
              <w:numPr>
                <w:ilvl w:val="0"/>
                <w:numId w:val="12"/>
              </w:numPr>
              <w:snapToGrid/>
              <w:rPr>
                <w:rFonts w:asciiTheme="minorHAnsi" w:hAnsiTheme="minorHAnsi" w:cstheme="minorHAnsi"/>
                <w:sz w:val="20"/>
                <w:szCs w:val="20"/>
                <w:lang w:val="tr-TR"/>
              </w:rPr>
            </w:pPr>
            <w:r w:rsidRPr="0068278A">
              <w:rPr>
                <w:rFonts w:asciiTheme="minorHAnsi" w:hAnsiTheme="minorHAnsi" w:cstheme="minorHAnsi"/>
                <w:sz w:val="20"/>
                <w:szCs w:val="20"/>
                <w:lang w:val="tr-TR"/>
              </w:rPr>
              <w:t xml:space="preserve">Saha / inşaat araçları ve makineleri, sadece su akışı doğal yüzey su kütlelerini kirletmeyeceği belirlenmiş alanlarda yıkanacaktır.  </w:t>
            </w:r>
          </w:p>
        </w:tc>
      </w:tr>
      <w:tr w:rsidR="008832B1" w:rsidRPr="00AF3755" w14:paraId="01EC291F" w14:textId="77777777" w:rsidTr="008D09A7">
        <w:tc>
          <w:tcPr>
            <w:tcW w:w="759" w:type="pct"/>
            <w:vMerge w:val="restart"/>
          </w:tcPr>
          <w:p w14:paraId="350219B6" w14:textId="75A71BC1" w:rsidR="008832B1" w:rsidRPr="008D09A7" w:rsidRDefault="008832B1" w:rsidP="008D09A7">
            <w:pPr>
              <w:rPr>
                <w:rFonts w:asciiTheme="minorHAnsi" w:hAnsiTheme="minorHAnsi" w:cstheme="minorHAnsi"/>
                <w:sz w:val="20"/>
                <w:szCs w:val="20"/>
                <w:lang w:val="tr-TR"/>
              </w:rPr>
            </w:pPr>
            <w:r w:rsidRPr="008D09A7">
              <w:rPr>
                <w:rFonts w:asciiTheme="minorHAnsi" w:hAnsiTheme="minorHAnsi" w:cstheme="minorHAnsi"/>
                <w:b/>
                <w:sz w:val="20"/>
                <w:szCs w:val="20"/>
                <w:lang w:val="tr-TR"/>
              </w:rPr>
              <w:t>C</w:t>
            </w:r>
            <w:r w:rsidRPr="008D09A7">
              <w:rPr>
                <w:rFonts w:asciiTheme="minorHAnsi" w:hAnsiTheme="minorHAnsi" w:cstheme="minorHAnsi"/>
                <w:sz w:val="20"/>
                <w:szCs w:val="20"/>
                <w:lang w:val="tr-TR"/>
              </w:rPr>
              <w:t xml:space="preserve">. </w:t>
            </w:r>
            <w:r w:rsidR="00FF7670" w:rsidRPr="008D09A7">
              <w:rPr>
                <w:rFonts w:asciiTheme="minorHAnsi" w:hAnsiTheme="minorHAnsi" w:cstheme="minorHAnsi"/>
                <w:sz w:val="20"/>
                <w:szCs w:val="20"/>
                <w:lang w:val="tr-TR"/>
              </w:rPr>
              <w:t xml:space="preserve">Zehirli maddeler </w:t>
            </w:r>
          </w:p>
        </w:tc>
        <w:tc>
          <w:tcPr>
            <w:tcW w:w="702" w:type="pct"/>
            <w:shd w:val="clear" w:color="auto" w:fill="auto"/>
          </w:tcPr>
          <w:p w14:paraId="2CA13269" w14:textId="359C1E04" w:rsidR="008832B1" w:rsidRPr="008D09A7" w:rsidRDefault="008832B1" w:rsidP="008D09A7">
            <w:pPr>
              <w:jc w:val="center"/>
              <w:rPr>
                <w:rFonts w:asciiTheme="minorHAnsi" w:hAnsiTheme="minorHAnsi" w:cstheme="minorHAnsi"/>
                <w:sz w:val="20"/>
                <w:szCs w:val="20"/>
                <w:lang w:val="tr-TR"/>
              </w:rPr>
            </w:pPr>
            <w:r w:rsidRPr="008D09A7">
              <w:rPr>
                <w:rFonts w:asciiTheme="minorHAnsi" w:hAnsiTheme="minorHAnsi" w:cstheme="minorHAnsi"/>
                <w:sz w:val="20"/>
                <w:szCs w:val="20"/>
                <w:lang w:val="tr-TR"/>
              </w:rPr>
              <w:t xml:space="preserve">Asbest </w:t>
            </w:r>
            <w:r w:rsidR="00FF7670" w:rsidRPr="008D09A7">
              <w:rPr>
                <w:rFonts w:asciiTheme="minorHAnsi" w:hAnsiTheme="minorHAnsi" w:cstheme="minorHAnsi"/>
                <w:sz w:val="20"/>
                <w:szCs w:val="20"/>
                <w:lang w:val="tr-TR"/>
              </w:rPr>
              <w:t xml:space="preserve">yönetimi </w:t>
            </w:r>
          </w:p>
        </w:tc>
        <w:tc>
          <w:tcPr>
            <w:tcW w:w="3539" w:type="pct"/>
            <w:shd w:val="clear" w:color="auto" w:fill="auto"/>
          </w:tcPr>
          <w:p w14:paraId="3F17B113" w14:textId="3536BABA" w:rsidR="008832B1" w:rsidRPr="008D09A7" w:rsidRDefault="0068278A" w:rsidP="008832B1">
            <w:pPr>
              <w:numPr>
                <w:ilvl w:val="0"/>
                <w:numId w:val="14"/>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Proje sahasında asbest varsa, tehlikeli madde olarak açıkça işaretlenmelidir.</w:t>
            </w:r>
          </w:p>
          <w:p w14:paraId="0AF0F1F5" w14:textId="2DDB6759" w:rsidR="008832B1" w:rsidRPr="008D09A7" w:rsidRDefault="008D09A7" w:rsidP="008832B1">
            <w:pPr>
              <w:numPr>
                <w:ilvl w:val="0"/>
                <w:numId w:val="14"/>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 xml:space="preserve">Mümkün olduğu durumlarda, asbest maruziyeti en aza indirmek için uygun şekilde muhafaza edilecek ve mühürlenecektir. </w:t>
            </w:r>
          </w:p>
          <w:p w14:paraId="587F057D" w14:textId="5CB6BC86" w:rsidR="008832B1" w:rsidRPr="008D09A7" w:rsidRDefault="008D09A7" w:rsidP="008832B1">
            <w:pPr>
              <w:numPr>
                <w:ilvl w:val="0"/>
                <w:numId w:val="14"/>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 xml:space="preserve">Eğer sökülmesi gerekiyorsa, söküm öncesinde asbest tozunu en aza indirmek için ıslatıcı bir madde uygulanacaktır </w:t>
            </w:r>
          </w:p>
          <w:p w14:paraId="1C02832D" w14:textId="32E280AA" w:rsidR="008832B1" w:rsidRPr="008D09A7" w:rsidRDefault="008D09A7" w:rsidP="008832B1">
            <w:pPr>
              <w:numPr>
                <w:ilvl w:val="0"/>
                <w:numId w:val="14"/>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 xml:space="preserve">Asbest kalifiye ve deneyimli profesyoneller tarafından işlenecek ve bertaraf edilecektir  </w:t>
            </w:r>
          </w:p>
          <w:p w14:paraId="276F0501" w14:textId="6F65EE1B" w:rsidR="008832B1" w:rsidRPr="008D09A7" w:rsidRDefault="008D09A7" w:rsidP="008832B1">
            <w:pPr>
              <w:numPr>
                <w:ilvl w:val="0"/>
                <w:numId w:val="14"/>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 xml:space="preserve">Asbest malzemesi geçici olarak depolanacaksa, atıklar kapalı muhafazaların içine güvenli bir şekilde tutulmalı ve uygun şekilde işaretlenmelidir. Siteden izinsiz olarak çıkarılmasına karşı güvenlik önlemleri alınacaktır </w:t>
            </w:r>
          </w:p>
          <w:p w14:paraId="691FBEEB" w14:textId="2C18F24C" w:rsidR="008832B1" w:rsidRPr="008D09A7" w:rsidRDefault="008D09A7" w:rsidP="008832B1">
            <w:pPr>
              <w:numPr>
                <w:ilvl w:val="0"/>
                <w:numId w:val="14"/>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Çıkarılan asbest tekrar kullanılmayacak ve ulusal mevzuata uygun olarak lisanslı bir tesiste bertaraf edilecektir.</w:t>
            </w:r>
          </w:p>
        </w:tc>
      </w:tr>
      <w:tr w:rsidR="008832B1" w:rsidRPr="00AF3755" w14:paraId="6E0C3603" w14:textId="77777777" w:rsidTr="008D09A7">
        <w:tc>
          <w:tcPr>
            <w:tcW w:w="759" w:type="pct"/>
            <w:vMerge/>
          </w:tcPr>
          <w:p w14:paraId="5BF24561" w14:textId="77777777" w:rsidR="008832B1" w:rsidRPr="008D09A7" w:rsidRDefault="008832B1" w:rsidP="008D09A7">
            <w:pPr>
              <w:rPr>
                <w:rFonts w:asciiTheme="minorHAnsi" w:hAnsiTheme="minorHAnsi" w:cstheme="minorHAnsi"/>
                <w:b/>
                <w:sz w:val="20"/>
                <w:szCs w:val="20"/>
                <w:lang w:val="tr-TR"/>
              </w:rPr>
            </w:pPr>
          </w:p>
        </w:tc>
        <w:tc>
          <w:tcPr>
            <w:tcW w:w="702" w:type="pct"/>
            <w:shd w:val="clear" w:color="auto" w:fill="auto"/>
          </w:tcPr>
          <w:p w14:paraId="785C8024" w14:textId="05172B2D" w:rsidR="008832B1" w:rsidRPr="008D09A7" w:rsidRDefault="00FF7670" w:rsidP="008D09A7">
            <w:pPr>
              <w:jc w:val="center"/>
              <w:rPr>
                <w:rFonts w:asciiTheme="minorHAnsi" w:hAnsiTheme="minorHAnsi" w:cstheme="minorHAnsi"/>
                <w:sz w:val="20"/>
                <w:szCs w:val="20"/>
                <w:lang w:val="tr-TR"/>
              </w:rPr>
            </w:pPr>
            <w:r w:rsidRPr="008D09A7">
              <w:rPr>
                <w:rFonts w:asciiTheme="minorHAnsi" w:hAnsiTheme="minorHAnsi" w:cstheme="minorHAnsi"/>
                <w:sz w:val="20"/>
                <w:szCs w:val="20"/>
                <w:lang w:val="tr-TR"/>
              </w:rPr>
              <w:t xml:space="preserve">Zehirli </w:t>
            </w:r>
            <w:r w:rsidR="008832B1" w:rsidRPr="008D09A7">
              <w:rPr>
                <w:rFonts w:asciiTheme="minorHAnsi" w:hAnsiTheme="minorHAnsi" w:cstheme="minorHAnsi"/>
                <w:sz w:val="20"/>
                <w:szCs w:val="20"/>
                <w:lang w:val="tr-TR"/>
              </w:rPr>
              <w:t xml:space="preserve">/ </w:t>
            </w:r>
            <w:r w:rsidRPr="008D09A7">
              <w:rPr>
                <w:rFonts w:asciiTheme="minorHAnsi" w:hAnsiTheme="minorHAnsi" w:cstheme="minorHAnsi"/>
                <w:sz w:val="20"/>
                <w:szCs w:val="20"/>
                <w:lang w:val="tr-TR"/>
              </w:rPr>
              <w:t xml:space="preserve">tehlikeli atık yönetimi </w:t>
            </w:r>
          </w:p>
        </w:tc>
        <w:tc>
          <w:tcPr>
            <w:tcW w:w="3539" w:type="pct"/>
            <w:shd w:val="clear" w:color="auto" w:fill="auto"/>
          </w:tcPr>
          <w:p w14:paraId="0FACD71F" w14:textId="52FDC213" w:rsidR="008832B1" w:rsidRPr="008D09A7" w:rsidRDefault="008D09A7" w:rsidP="008832B1">
            <w:pPr>
              <w:numPr>
                <w:ilvl w:val="0"/>
                <w:numId w:val="15"/>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 xml:space="preserve">Tüm tehlikeli veya toksik maddelerin yerinde geçici olarak depolanması, bileşim, özellik ve taşıma bilgilerinin ayrıntıları ile etiketlendiği güvenli kaplar içerisinde gerçekleştirilecektir.  </w:t>
            </w:r>
          </w:p>
          <w:p w14:paraId="74C5856B" w14:textId="2ED5B670" w:rsidR="008832B1" w:rsidRPr="008D09A7" w:rsidRDefault="008D09A7" w:rsidP="008832B1">
            <w:pPr>
              <w:numPr>
                <w:ilvl w:val="0"/>
                <w:numId w:val="15"/>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 xml:space="preserve">Tehlikeli madde kapları, dökülmeyi ve sızmayı önlemek için sızdırmaz bir kaba yerleştirilmelidir.  </w:t>
            </w:r>
          </w:p>
          <w:p w14:paraId="589C4CCF" w14:textId="20DD7B88" w:rsidR="008832B1" w:rsidRPr="008D09A7" w:rsidRDefault="008D09A7" w:rsidP="008832B1">
            <w:pPr>
              <w:numPr>
                <w:ilvl w:val="0"/>
                <w:numId w:val="15"/>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Atıklar özel lisanslı taşıyıcılar tarafından taşınacak ve lisanslı bir tesiste bertaraf edilecektir.</w:t>
            </w:r>
          </w:p>
          <w:p w14:paraId="7F3B939C" w14:textId="0D9C1E2D" w:rsidR="008832B1" w:rsidRPr="008D09A7" w:rsidRDefault="008D09A7" w:rsidP="008832B1">
            <w:pPr>
              <w:numPr>
                <w:ilvl w:val="0"/>
                <w:numId w:val="15"/>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 xml:space="preserve">Toksik içerikli veya solventli boyalar veya kurşun bazlı boyalar kullanılmayacaktır.  </w:t>
            </w:r>
          </w:p>
          <w:p w14:paraId="2B9AD5E3" w14:textId="2D5EECBA" w:rsidR="008832B1" w:rsidRPr="008D09A7" w:rsidRDefault="008D09A7" w:rsidP="008832B1">
            <w:pPr>
              <w:numPr>
                <w:ilvl w:val="0"/>
                <w:numId w:val="15"/>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Yenileme ve inşaat sırasında ortaya çıkan atık / kullanılmış flüoresan lambalar lisanslı bir tesiste bertaraf edilecektir</w:t>
            </w:r>
          </w:p>
        </w:tc>
      </w:tr>
      <w:tr w:rsidR="008832B1" w:rsidRPr="00AF3755" w14:paraId="7831DCA8" w14:textId="77777777" w:rsidTr="008D09A7">
        <w:tc>
          <w:tcPr>
            <w:tcW w:w="759" w:type="pct"/>
          </w:tcPr>
          <w:p w14:paraId="6580F50B" w14:textId="13D92511" w:rsidR="008832B1" w:rsidRPr="008D09A7" w:rsidRDefault="008832B1" w:rsidP="008D09A7">
            <w:pPr>
              <w:rPr>
                <w:rFonts w:asciiTheme="minorHAnsi" w:hAnsiTheme="minorHAnsi" w:cstheme="minorHAnsi"/>
                <w:b/>
                <w:sz w:val="20"/>
                <w:szCs w:val="20"/>
                <w:lang w:val="tr-TR"/>
              </w:rPr>
            </w:pPr>
            <w:r w:rsidRPr="008D09A7">
              <w:rPr>
                <w:rFonts w:asciiTheme="minorHAnsi" w:hAnsiTheme="minorHAnsi" w:cstheme="minorHAnsi"/>
                <w:b/>
                <w:sz w:val="20"/>
                <w:szCs w:val="20"/>
                <w:lang w:val="tr-TR"/>
              </w:rPr>
              <w:t xml:space="preserve">D </w:t>
            </w:r>
            <w:r w:rsidRPr="008D09A7">
              <w:rPr>
                <w:rFonts w:asciiTheme="minorHAnsi" w:hAnsiTheme="minorHAnsi" w:cstheme="minorHAnsi"/>
                <w:sz w:val="20"/>
                <w:szCs w:val="20"/>
                <w:lang w:val="tr-TR"/>
              </w:rPr>
              <w:t>Tra</w:t>
            </w:r>
            <w:r w:rsidR="00FF7670" w:rsidRPr="008D09A7">
              <w:rPr>
                <w:rFonts w:asciiTheme="minorHAnsi" w:hAnsiTheme="minorHAnsi" w:cstheme="minorHAnsi"/>
                <w:sz w:val="20"/>
                <w:szCs w:val="20"/>
                <w:lang w:val="tr-TR"/>
              </w:rPr>
              <w:t xml:space="preserve">fik ve Yaya Güvenliği </w:t>
            </w:r>
          </w:p>
        </w:tc>
        <w:tc>
          <w:tcPr>
            <w:tcW w:w="702" w:type="pct"/>
            <w:shd w:val="clear" w:color="auto" w:fill="auto"/>
          </w:tcPr>
          <w:p w14:paraId="1F458CD3" w14:textId="69D3EF8C" w:rsidR="008832B1" w:rsidRPr="008D09A7" w:rsidRDefault="00FF7670" w:rsidP="00FF7670">
            <w:pPr>
              <w:jc w:val="center"/>
              <w:rPr>
                <w:rFonts w:asciiTheme="minorHAnsi" w:hAnsiTheme="minorHAnsi" w:cstheme="minorHAnsi"/>
                <w:sz w:val="20"/>
                <w:szCs w:val="20"/>
                <w:lang w:val="tr-TR"/>
              </w:rPr>
            </w:pPr>
            <w:r w:rsidRPr="008D09A7">
              <w:rPr>
                <w:rFonts w:asciiTheme="minorHAnsi" w:hAnsiTheme="minorHAnsi" w:cstheme="minorHAnsi"/>
                <w:sz w:val="20"/>
                <w:szCs w:val="20"/>
                <w:lang w:val="tr-TR"/>
              </w:rPr>
              <w:t xml:space="preserve">İnşaat faaliyetlerinin kamu trafiği ve yayalar için doğrudan veya dolaylı olarak yol açtığı tehlikeler </w:t>
            </w:r>
          </w:p>
        </w:tc>
        <w:tc>
          <w:tcPr>
            <w:tcW w:w="3539" w:type="pct"/>
            <w:shd w:val="clear" w:color="auto" w:fill="auto"/>
          </w:tcPr>
          <w:p w14:paraId="4A384EB9" w14:textId="0C9E05E7" w:rsidR="008832B1" w:rsidRPr="008D09A7" w:rsidRDefault="008D09A7" w:rsidP="00D04C87">
            <w:pPr>
              <w:numPr>
                <w:ilvl w:val="0"/>
                <w:numId w:val="21"/>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 xml:space="preserve">Yüklenici, ulusal düzenlemelere uygun olarak, </w:t>
            </w:r>
            <w:r>
              <w:rPr>
                <w:rFonts w:asciiTheme="minorHAnsi" w:hAnsiTheme="minorHAnsi" w:cstheme="minorHAnsi"/>
                <w:sz w:val="20"/>
                <w:szCs w:val="20"/>
                <w:lang w:val="tr-TR"/>
              </w:rPr>
              <w:t xml:space="preserve">inşaat sahasının </w:t>
            </w:r>
            <w:r w:rsidRPr="008D09A7">
              <w:rPr>
                <w:rFonts w:asciiTheme="minorHAnsi" w:hAnsiTheme="minorHAnsi" w:cstheme="minorHAnsi"/>
                <w:sz w:val="20"/>
                <w:szCs w:val="20"/>
                <w:lang w:val="tr-TR"/>
              </w:rPr>
              <w:t>düzgün bir şekilde emniyete alınmasını ve inşaatla ilgili trafiğin düzenlenmesini sağlayacaktır</w:t>
            </w:r>
            <w:r w:rsidR="008832B1" w:rsidRPr="008D09A7">
              <w:rPr>
                <w:rFonts w:asciiTheme="minorHAnsi" w:hAnsiTheme="minorHAnsi" w:cstheme="minorHAnsi"/>
                <w:sz w:val="20"/>
                <w:szCs w:val="20"/>
                <w:lang w:val="tr-TR"/>
              </w:rPr>
              <w:t xml:space="preserve">. </w:t>
            </w:r>
            <w:r>
              <w:rPr>
                <w:rFonts w:asciiTheme="minorHAnsi" w:hAnsiTheme="minorHAnsi" w:cstheme="minorHAnsi"/>
                <w:sz w:val="20"/>
                <w:szCs w:val="20"/>
                <w:lang w:val="tr-TR"/>
              </w:rPr>
              <w:t xml:space="preserve">Bu aşağıdakileri içerecektir (bunlarla sınırlı olmamak üzere): </w:t>
            </w:r>
          </w:p>
          <w:p w14:paraId="6D30E167" w14:textId="0B193D13" w:rsidR="008832B1" w:rsidRPr="008D09A7" w:rsidRDefault="008D09A7" w:rsidP="008832B1">
            <w:pPr>
              <w:numPr>
                <w:ilvl w:val="0"/>
                <w:numId w:val="16"/>
              </w:numPr>
              <w:snapToGrid/>
              <w:rPr>
                <w:rFonts w:asciiTheme="minorHAnsi" w:hAnsiTheme="minorHAnsi" w:cstheme="minorHAnsi"/>
                <w:sz w:val="20"/>
                <w:szCs w:val="20"/>
                <w:lang w:val="tr-TR"/>
              </w:rPr>
            </w:pPr>
            <w:r w:rsidRPr="008D09A7">
              <w:rPr>
                <w:rFonts w:asciiTheme="minorHAnsi" w:hAnsiTheme="minorHAnsi" w:cstheme="minorHAnsi"/>
                <w:sz w:val="20"/>
                <w:szCs w:val="20"/>
                <w:lang w:val="tr-TR"/>
              </w:rPr>
              <w:t xml:space="preserve">Tabelalar, uyarı işaretleri, bariyerler ve trafik </w:t>
            </w:r>
            <w:r>
              <w:rPr>
                <w:rFonts w:asciiTheme="minorHAnsi" w:hAnsiTheme="minorHAnsi" w:cstheme="minorHAnsi"/>
                <w:sz w:val="20"/>
                <w:szCs w:val="20"/>
                <w:lang w:val="tr-TR"/>
              </w:rPr>
              <w:t>yönlendirmeler</w:t>
            </w:r>
            <w:r w:rsidRPr="008D09A7">
              <w:rPr>
                <w:rFonts w:asciiTheme="minorHAnsi" w:hAnsiTheme="minorHAnsi" w:cstheme="minorHAnsi"/>
                <w:sz w:val="20"/>
                <w:szCs w:val="20"/>
                <w:lang w:val="tr-TR"/>
              </w:rPr>
              <w:t xml:space="preserve">: </w:t>
            </w:r>
            <w:r>
              <w:rPr>
                <w:rFonts w:asciiTheme="minorHAnsi" w:hAnsiTheme="minorHAnsi" w:cstheme="minorHAnsi"/>
                <w:sz w:val="20"/>
                <w:szCs w:val="20"/>
                <w:lang w:val="tr-TR"/>
              </w:rPr>
              <w:t xml:space="preserve">saha </w:t>
            </w:r>
            <w:r w:rsidRPr="008D09A7">
              <w:rPr>
                <w:rFonts w:asciiTheme="minorHAnsi" w:hAnsiTheme="minorHAnsi" w:cstheme="minorHAnsi"/>
                <w:sz w:val="20"/>
                <w:szCs w:val="20"/>
                <w:lang w:val="tr-TR"/>
              </w:rPr>
              <w:t>açıkça görülebilecek ve halk olası tüm tehlikeler hakkında uyarı</w:t>
            </w:r>
            <w:r>
              <w:rPr>
                <w:rFonts w:asciiTheme="minorHAnsi" w:hAnsiTheme="minorHAnsi" w:cstheme="minorHAnsi"/>
                <w:sz w:val="20"/>
                <w:szCs w:val="20"/>
                <w:lang w:val="tr-TR"/>
              </w:rPr>
              <w:t xml:space="preserve">lacaktır </w:t>
            </w:r>
          </w:p>
          <w:p w14:paraId="0744103A" w14:textId="0E80758A" w:rsidR="008832B1" w:rsidRPr="008D09A7" w:rsidRDefault="008D09A7" w:rsidP="008D09A7">
            <w:pPr>
              <w:numPr>
                <w:ilvl w:val="0"/>
                <w:numId w:val="16"/>
              </w:numPr>
              <w:snapToGrid/>
              <w:rPr>
                <w:rFonts w:asciiTheme="minorHAnsi" w:hAnsiTheme="minorHAnsi" w:cstheme="minorHAnsi"/>
                <w:sz w:val="20"/>
                <w:szCs w:val="20"/>
                <w:lang w:val="tr-TR"/>
              </w:rPr>
            </w:pPr>
            <w:r>
              <w:rPr>
                <w:rFonts w:asciiTheme="minorHAnsi" w:hAnsiTheme="minorHAnsi" w:cstheme="minorHAnsi"/>
                <w:sz w:val="20"/>
                <w:szCs w:val="20"/>
                <w:lang w:val="tr-TR"/>
              </w:rPr>
              <w:lastRenderedPageBreak/>
              <w:t>Ö</w:t>
            </w:r>
            <w:r w:rsidRPr="008D09A7">
              <w:rPr>
                <w:rFonts w:asciiTheme="minorHAnsi" w:hAnsiTheme="minorHAnsi" w:cstheme="minorHAnsi"/>
                <w:sz w:val="20"/>
                <w:szCs w:val="20"/>
                <w:lang w:val="tr-TR"/>
              </w:rPr>
              <w:t xml:space="preserve">zellikle saha erişimi ve sahaya yakın yoğun trafik için </w:t>
            </w:r>
            <w:r>
              <w:rPr>
                <w:rFonts w:asciiTheme="minorHAnsi" w:hAnsiTheme="minorHAnsi" w:cstheme="minorHAnsi"/>
                <w:sz w:val="20"/>
                <w:szCs w:val="20"/>
                <w:lang w:val="tr-TR"/>
              </w:rPr>
              <w:t>olmak üzere saha t</w:t>
            </w:r>
            <w:r w:rsidRPr="008D09A7">
              <w:rPr>
                <w:rFonts w:asciiTheme="minorHAnsi" w:hAnsiTheme="minorHAnsi" w:cstheme="minorHAnsi"/>
                <w:sz w:val="20"/>
                <w:szCs w:val="20"/>
                <w:lang w:val="tr-TR"/>
              </w:rPr>
              <w:t>rafik yönetim sistemi ve personel eğitimi</w:t>
            </w:r>
            <w:r w:rsidR="00DA41ED">
              <w:rPr>
                <w:rFonts w:asciiTheme="minorHAnsi" w:hAnsiTheme="minorHAnsi" w:cstheme="minorHAnsi"/>
                <w:sz w:val="20"/>
                <w:szCs w:val="20"/>
                <w:lang w:val="tr-TR"/>
              </w:rPr>
              <w:t xml:space="preserve">. </w:t>
            </w:r>
            <w:r w:rsidRPr="008D09A7">
              <w:rPr>
                <w:rFonts w:asciiTheme="minorHAnsi" w:hAnsiTheme="minorHAnsi" w:cstheme="minorHAnsi"/>
                <w:sz w:val="20"/>
                <w:szCs w:val="20"/>
                <w:lang w:val="tr-TR"/>
              </w:rPr>
              <w:t xml:space="preserve">İnşaat trafiğinin </w:t>
            </w:r>
            <w:r w:rsidR="00DA41ED">
              <w:rPr>
                <w:rFonts w:asciiTheme="minorHAnsi" w:hAnsiTheme="minorHAnsi" w:cstheme="minorHAnsi"/>
                <w:sz w:val="20"/>
                <w:szCs w:val="20"/>
                <w:lang w:val="tr-TR"/>
              </w:rPr>
              <w:t xml:space="preserve">yaya trafiği ile kesiştiği yerlerde, </w:t>
            </w:r>
            <w:r w:rsidRPr="008D09A7">
              <w:rPr>
                <w:rFonts w:asciiTheme="minorHAnsi" w:hAnsiTheme="minorHAnsi" w:cstheme="minorHAnsi"/>
                <w:sz w:val="20"/>
                <w:szCs w:val="20"/>
                <w:lang w:val="tr-TR"/>
              </w:rPr>
              <w:t>yayalar için güvenli geçi</w:t>
            </w:r>
            <w:r w:rsidR="00DA41ED">
              <w:rPr>
                <w:rFonts w:asciiTheme="minorHAnsi" w:hAnsiTheme="minorHAnsi" w:cstheme="minorHAnsi"/>
                <w:sz w:val="20"/>
                <w:szCs w:val="20"/>
                <w:lang w:val="tr-TR"/>
              </w:rPr>
              <w:t xml:space="preserve">ş imkanlarının </w:t>
            </w:r>
            <w:r w:rsidRPr="008D09A7">
              <w:rPr>
                <w:rFonts w:asciiTheme="minorHAnsi" w:hAnsiTheme="minorHAnsi" w:cstheme="minorHAnsi"/>
                <w:sz w:val="20"/>
                <w:szCs w:val="20"/>
                <w:lang w:val="tr-TR"/>
              </w:rPr>
              <w:t xml:space="preserve">ve geçitlerin sağlanması </w:t>
            </w:r>
          </w:p>
          <w:p w14:paraId="592F3272" w14:textId="1F8925BE" w:rsidR="008832B1" w:rsidRPr="008D09A7" w:rsidRDefault="00DA41ED" w:rsidP="008832B1">
            <w:pPr>
              <w:numPr>
                <w:ilvl w:val="0"/>
                <w:numId w:val="16"/>
              </w:numPr>
              <w:snapToGrid/>
              <w:rPr>
                <w:rFonts w:asciiTheme="minorHAnsi" w:hAnsiTheme="minorHAnsi" w:cstheme="minorHAnsi"/>
                <w:sz w:val="20"/>
                <w:szCs w:val="20"/>
                <w:lang w:val="tr-TR"/>
              </w:rPr>
            </w:pPr>
            <w:r w:rsidRPr="00DA41ED">
              <w:rPr>
                <w:rFonts w:asciiTheme="minorHAnsi" w:hAnsiTheme="minorHAnsi" w:cstheme="minorHAnsi"/>
                <w:sz w:val="20"/>
                <w:szCs w:val="20"/>
                <w:lang w:val="tr-TR"/>
              </w:rPr>
              <w:t>Çalışma saatlerinin yerel trafik düzenine göre ayarlanması, örn. yoğun saatlerde veya hayvan</w:t>
            </w:r>
            <w:r>
              <w:rPr>
                <w:rFonts w:asciiTheme="minorHAnsi" w:hAnsiTheme="minorHAnsi" w:cstheme="minorHAnsi"/>
                <w:sz w:val="20"/>
                <w:szCs w:val="20"/>
                <w:lang w:val="tr-TR"/>
              </w:rPr>
              <w:t xml:space="preserve"> </w:t>
            </w:r>
            <w:r w:rsidRPr="00DA41ED">
              <w:rPr>
                <w:rFonts w:asciiTheme="minorHAnsi" w:hAnsiTheme="minorHAnsi" w:cstheme="minorHAnsi"/>
                <w:sz w:val="20"/>
                <w:szCs w:val="20"/>
                <w:lang w:val="tr-TR"/>
              </w:rPr>
              <w:t>hareketlerin</w:t>
            </w:r>
            <w:r>
              <w:rPr>
                <w:rFonts w:asciiTheme="minorHAnsi" w:hAnsiTheme="minorHAnsi" w:cstheme="minorHAnsi"/>
                <w:sz w:val="20"/>
                <w:szCs w:val="20"/>
                <w:lang w:val="tr-TR"/>
              </w:rPr>
              <w:t xml:space="preserve">in olduğu saatlerde </w:t>
            </w:r>
            <w:r w:rsidRPr="00DA41ED">
              <w:rPr>
                <w:rFonts w:asciiTheme="minorHAnsi" w:hAnsiTheme="minorHAnsi" w:cstheme="minorHAnsi"/>
                <w:sz w:val="20"/>
                <w:szCs w:val="20"/>
                <w:lang w:val="tr-TR"/>
              </w:rPr>
              <w:t xml:space="preserve">önemli ulaşım faaliyetlerinden kaçınmak </w:t>
            </w:r>
            <w:r>
              <w:rPr>
                <w:rFonts w:asciiTheme="minorHAnsi" w:hAnsiTheme="minorHAnsi" w:cstheme="minorHAnsi"/>
                <w:sz w:val="20"/>
                <w:szCs w:val="20"/>
                <w:lang w:val="tr-TR"/>
              </w:rPr>
              <w:t xml:space="preserve"> </w:t>
            </w:r>
          </w:p>
          <w:p w14:paraId="02AF3428" w14:textId="15D7C26B" w:rsidR="008832B1" w:rsidRPr="008D09A7" w:rsidRDefault="00DA41ED" w:rsidP="008832B1">
            <w:pPr>
              <w:numPr>
                <w:ilvl w:val="0"/>
                <w:numId w:val="16"/>
              </w:numPr>
              <w:snapToGrid/>
              <w:rPr>
                <w:rFonts w:asciiTheme="minorHAnsi" w:hAnsiTheme="minorHAnsi" w:cstheme="minorHAnsi"/>
                <w:sz w:val="20"/>
                <w:szCs w:val="20"/>
                <w:lang w:val="tr-TR"/>
              </w:rPr>
            </w:pPr>
            <w:r w:rsidRPr="00DA41ED">
              <w:rPr>
                <w:rFonts w:asciiTheme="minorHAnsi" w:hAnsiTheme="minorHAnsi" w:cstheme="minorHAnsi"/>
                <w:sz w:val="20"/>
                <w:szCs w:val="20"/>
                <w:lang w:val="tr-TR"/>
              </w:rPr>
              <w:t xml:space="preserve">Halkın güvenli ve rahat </w:t>
            </w:r>
            <w:r>
              <w:rPr>
                <w:rFonts w:asciiTheme="minorHAnsi" w:hAnsiTheme="minorHAnsi" w:cstheme="minorHAnsi"/>
                <w:sz w:val="20"/>
                <w:szCs w:val="20"/>
                <w:lang w:val="tr-TR"/>
              </w:rPr>
              <w:t xml:space="preserve">bir şekilde geçişlerinin sağlanması </w:t>
            </w:r>
            <w:r w:rsidRPr="00DA41ED">
              <w:rPr>
                <w:rFonts w:asciiTheme="minorHAnsi" w:hAnsiTheme="minorHAnsi" w:cstheme="minorHAnsi"/>
                <w:sz w:val="20"/>
                <w:szCs w:val="20"/>
                <w:lang w:val="tr-TR"/>
              </w:rPr>
              <w:t xml:space="preserve">için gerekirse, eğitimli ve görünür personel tarafından aktif trafik yönetimi </w:t>
            </w:r>
            <w:r>
              <w:rPr>
                <w:rFonts w:asciiTheme="minorHAnsi" w:hAnsiTheme="minorHAnsi" w:cstheme="minorHAnsi"/>
                <w:sz w:val="20"/>
                <w:szCs w:val="20"/>
                <w:lang w:val="tr-TR"/>
              </w:rPr>
              <w:t xml:space="preserve"> </w:t>
            </w:r>
          </w:p>
          <w:p w14:paraId="167095DC" w14:textId="5CFABBCB" w:rsidR="008832B1" w:rsidRPr="008D09A7" w:rsidRDefault="00DA41ED" w:rsidP="008832B1">
            <w:pPr>
              <w:numPr>
                <w:ilvl w:val="0"/>
                <w:numId w:val="16"/>
              </w:numPr>
              <w:snapToGrid/>
              <w:rPr>
                <w:rFonts w:asciiTheme="minorHAnsi" w:hAnsiTheme="minorHAnsi" w:cstheme="minorHAnsi"/>
                <w:sz w:val="20"/>
                <w:szCs w:val="20"/>
                <w:lang w:val="tr-TR"/>
              </w:rPr>
            </w:pPr>
            <w:r>
              <w:rPr>
                <w:rFonts w:asciiTheme="minorHAnsi" w:hAnsiTheme="minorHAnsi" w:cstheme="minorHAnsi"/>
                <w:sz w:val="20"/>
                <w:szCs w:val="20"/>
                <w:lang w:val="tr-TR"/>
              </w:rPr>
              <w:t>Y</w:t>
            </w:r>
            <w:r w:rsidRPr="00DA41ED">
              <w:rPr>
                <w:rFonts w:asciiTheme="minorHAnsi" w:hAnsiTheme="minorHAnsi" w:cstheme="minorHAnsi"/>
                <w:sz w:val="20"/>
                <w:szCs w:val="20"/>
                <w:lang w:val="tr-TR"/>
              </w:rPr>
              <w:t xml:space="preserve">enileme çalışmaları sırasında </w:t>
            </w:r>
            <w:r>
              <w:rPr>
                <w:rFonts w:asciiTheme="minorHAnsi" w:hAnsiTheme="minorHAnsi" w:cstheme="minorHAnsi"/>
                <w:sz w:val="20"/>
                <w:szCs w:val="20"/>
                <w:lang w:val="tr-TR"/>
              </w:rPr>
              <w:t xml:space="preserve">binaların halka açık kalmaya devam etmesi durumunda, evrensel erişim uygulamaları da göz önünde bulundurularak ofis tesislerine, mağazalara ve konutlara güvenli ve sürekli erişimin sağlanması </w:t>
            </w:r>
          </w:p>
        </w:tc>
      </w:tr>
    </w:tbl>
    <w:p w14:paraId="4083951C" w14:textId="61F8AA32" w:rsidR="00597AB2" w:rsidRPr="00AF3755" w:rsidRDefault="00597AB2" w:rsidP="006F3A6A">
      <w:pPr>
        <w:spacing w:after="240"/>
        <w:jc w:val="both"/>
        <w:rPr>
          <w:rFonts w:asciiTheme="minorHAnsi" w:hAnsiTheme="minorHAnsi" w:cstheme="minorHAnsi"/>
          <w:b/>
          <w:caps/>
          <w:color w:val="000000"/>
          <w:sz w:val="22"/>
          <w:szCs w:val="22"/>
        </w:rPr>
      </w:pPr>
    </w:p>
    <w:p w14:paraId="5A71746E" w14:textId="22A326F9" w:rsidR="00597AB2" w:rsidRPr="006F7CC9" w:rsidRDefault="00DA41ED" w:rsidP="00597AB2">
      <w:pPr>
        <w:pBdr>
          <w:bottom w:val="single" w:sz="24" w:space="1" w:color="0000FF"/>
        </w:pBdr>
        <w:spacing w:after="240"/>
        <w:jc w:val="both"/>
        <w:rPr>
          <w:rFonts w:asciiTheme="minorHAnsi" w:hAnsiTheme="minorHAnsi" w:cstheme="minorHAnsi"/>
          <w:b/>
          <w:caps/>
          <w:sz w:val="22"/>
          <w:szCs w:val="22"/>
          <w:lang w:val="tr-TR"/>
        </w:rPr>
      </w:pPr>
      <w:r w:rsidRPr="006F7CC9">
        <w:rPr>
          <w:rFonts w:asciiTheme="minorHAnsi" w:hAnsiTheme="minorHAnsi" w:cstheme="minorHAnsi"/>
          <w:b/>
          <w:sz w:val="22"/>
          <w:szCs w:val="22"/>
          <w:lang w:val="tr-TR"/>
        </w:rPr>
        <w:t>BÖLÜM</w:t>
      </w:r>
      <w:r w:rsidR="00597AB2" w:rsidRPr="006F7CC9">
        <w:rPr>
          <w:rFonts w:asciiTheme="minorHAnsi" w:hAnsiTheme="minorHAnsi" w:cstheme="minorHAnsi"/>
          <w:b/>
          <w:sz w:val="22"/>
          <w:szCs w:val="22"/>
          <w:lang w:val="tr-TR"/>
        </w:rPr>
        <w:t xml:space="preserve"> 4: </w:t>
      </w:r>
      <w:r w:rsidRPr="006F7CC9">
        <w:rPr>
          <w:rFonts w:asciiTheme="minorHAnsi" w:hAnsiTheme="minorHAnsi" w:cstheme="minorHAnsi"/>
          <w:b/>
          <w:sz w:val="22"/>
          <w:szCs w:val="22"/>
          <w:lang w:val="tr-TR"/>
        </w:rPr>
        <w:t xml:space="preserve">İzleme </w:t>
      </w:r>
      <w:r w:rsidR="00597AB2" w:rsidRPr="006F7CC9">
        <w:rPr>
          <w:rFonts w:asciiTheme="minorHAnsi" w:hAnsiTheme="minorHAnsi" w:cstheme="minorHAnsi"/>
          <w:b/>
          <w:sz w:val="22"/>
          <w:szCs w:val="22"/>
          <w:lang w:val="tr-TR"/>
        </w:rPr>
        <w:t>Plan</w:t>
      </w:r>
      <w:r w:rsidRPr="006F7CC9">
        <w:rPr>
          <w:rFonts w:asciiTheme="minorHAnsi" w:hAnsiTheme="minorHAnsi" w:cstheme="minorHAnsi"/>
          <w:b/>
          <w:sz w:val="22"/>
          <w:szCs w:val="22"/>
          <w:lang w:val="tr-TR"/>
        </w:rPr>
        <w:t>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1637"/>
        <w:gridCol w:w="1637"/>
        <w:gridCol w:w="1637"/>
        <w:gridCol w:w="1637"/>
        <w:gridCol w:w="1637"/>
        <w:gridCol w:w="1979"/>
        <w:gridCol w:w="1296"/>
        <w:gridCol w:w="1634"/>
      </w:tblGrid>
      <w:tr w:rsidR="006F7CC9" w:rsidRPr="006F7CC9" w14:paraId="54A47796" w14:textId="77777777" w:rsidTr="00F00FD0">
        <w:tc>
          <w:tcPr>
            <w:tcW w:w="745" w:type="pct"/>
            <w:shd w:val="clear" w:color="auto" w:fill="F3F3F3"/>
            <w:vAlign w:val="center"/>
          </w:tcPr>
          <w:p w14:paraId="4D8C9141" w14:textId="61CD3BCC" w:rsidR="006F7CC9" w:rsidRPr="006F7CC9" w:rsidRDefault="006F7CC9" w:rsidP="006F7CC9">
            <w:pPr>
              <w:spacing w:before="120" w:after="120"/>
              <w:jc w:val="center"/>
              <w:rPr>
                <w:rFonts w:asciiTheme="minorHAnsi" w:hAnsiTheme="minorHAnsi" w:cstheme="minorHAnsi"/>
                <w:sz w:val="20"/>
                <w:szCs w:val="20"/>
                <w:lang w:val="tr-TR"/>
              </w:rPr>
            </w:pPr>
            <w:r w:rsidRPr="006F7CC9">
              <w:rPr>
                <w:rFonts w:asciiTheme="minorHAnsi" w:hAnsiTheme="minorHAnsi" w:cstheme="minorHAnsi"/>
                <w:b/>
                <w:sz w:val="20"/>
                <w:szCs w:val="20"/>
                <w:lang w:val="tr-TR"/>
              </w:rPr>
              <w:t>Aşama</w:t>
            </w:r>
          </w:p>
        </w:tc>
        <w:tc>
          <w:tcPr>
            <w:tcW w:w="532" w:type="pct"/>
            <w:shd w:val="clear" w:color="auto" w:fill="F3F3F3"/>
          </w:tcPr>
          <w:p w14:paraId="24AD36AB" w14:textId="77777777" w:rsidR="006F7CC9" w:rsidRPr="006F7CC9" w:rsidRDefault="006F7CC9" w:rsidP="006F7CC9">
            <w:pPr>
              <w:spacing w:before="120" w:after="120"/>
              <w:jc w:val="center"/>
              <w:rPr>
                <w:rFonts w:asciiTheme="minorHAnsi" w:hAnsiTheme="minorHAnsi" w:cstheme="minorHAnsi"/>
                <w:b/>
                <w:sz w:val="20"/>
                <w:szCs w:val="20"/>
                <w:lang w:val="tr-TR"/>
              </w:rPr>
            </w:pPr>
          </w:p>
        </w:tc>
        <w:tc>
          <w:tcPr>
            <w:tcW w:w="532" w:type="pct"/>
            <w:shd w:val="clear" w:color="auto" w:fill="F3F3F3"/>
          </w:tcPr>
          <w:p w14:paraId="01C8B91D" w14:textId="77777777" w:rsidR="006F7CC9" w:rsidRPr="006F7CC9" w:rsidRDefault="006F7CC9" w:rsidP="006F7CC9">
            <w:pPr>
              <w:jc w:val="center"/>
              <w:rPr>
                <w:rFonts w:asciiTheme="minorHAnsi" w:hAnsiTheme="minorHAnsi" w:cstheme="minorHAnsi"/>
                <w:b/>
                <w:sz w:val="20"/>
                <w:lang w:val="tr-TR"/>
              </w:rPr>
            </w:pPr>
            <w:r w:rsidRPr="006F7CC9">
              <w:rPr>
                <w:rFonts w:asciiTheme="minorHAnsi" w:hAnsiTheme="minorHAnsi" w:cstheme="minorHAnsi"/>
                <w:b/>
                <w:sz w:val="20"/>
                <w:lang w:val="tr-TR"/>
              </w:rPr>
              <w:t>Ne</w:t>
            </w:r>
          </w:p>
          <w:p w14:paraId="2158D412" w14:textId="0C7236D3" w:rsidR="006F7CC9" w:rsidRPr="006F7CC9" w:rsidRDefault="006F7CC9" w:rsidP="006F7CC9">
            <w:pPr>
              <w:spacing w:before="120" w:after="120"/>
              <w:jc w:val="center"/>
              <w:rPr>
                <w:rFonts w:asciiTheme="minorHAnsi" w:hAnsiTheme="minorHAnsi" w:cstheme="minorHAnsi"/>
                <w:sz w:val="20"/>
                <w:szCs w:val="20"/>
                <w:lang w:val="tr-TR"/>
              </w:rPr>
            </w:pPr>
            <w:r w:rsidRPr="006F7CC9">
              <w:rPr>
                <w:rFonts w:asciiTheme="minorHAnsi" w:hAnsiTheme="minorHAnsi" w:cstheme="minorHAnsi"/>
                <w:sz w:val="20"/>
                <w:lang w:val="tr-TR"/>
              </w:rPr>
              <w:t>(İzlenecek parametre ne?)</w:t>
            </w:r>
          </w:p>
        </w:tc>
        <w:tc>
          <w:tcPr>
            <w:tcW w:w="532" w:type="pct"/>
            <w:shd w:val="clear" w:color="auto" w:fill="F3F3F3"/>
          </w:tcPr>
          <w:p w14:paraId="705DA517" w14:textId="77777777" w:rsidR="006F7CC9" w:rsidRPr="006F7CC9" w:rsidRDefault="006F7CC9" w:rsidP="006F7CC9">
            <w:pPr>
              <w:jc w:val="center"/>
              <w:rPr>
                <w:rFonts w:asciiTheme="minorHAnsi" w:hAnsiTheme="minorHAnsi" w:cstheme="minorHAnsi"/>
                <w:b/>
                <w:sz w:val="20"/>
                <w:lang w:val="tr-TR"/>
              </w:rPr>
            </w:pPr>
            <w:r w:rsidRPr="006F7CC9">
              <w:rPr>
                <w:rFonts w:asciiTheme="minorHAnsi" w:hAnsiTheme="minorHAnsi" w:cstheme="minorHAnsi"/>
                <w:b/>
                <w:sz w:val="20"/>
                <w:lang w:val="tr-TR"/>
              </w:rPr>
              <w:t xml:space="preserve">Nerede </w:t>
            </w:r>
          </w:p>
          <w:p w14:paraId="2D391182" w14:textId="53935967" w:rsidR="006F7CC9" w:rsidRPr="006F7CC9" w:rsidRDefault="006F7CC9" w:rsidP="006F7CC9">
            <w:pPr>
              <w:spacing w:before="120" w:after="120"/>
              <w:jc w:val="center"/>
              <w:rPr>
                <w:rFonts w:asciiTheme="minorHAnsi" w:hAnsiTheme="minorHAnsi" w:cstheme="minorHAnsi"/>
                <w:sz w:val="20"/>
                <w:szCs w:val="20"/>
                <w:lang w:val="tr-TR"/>
              </w:rPr>
            </w:pPr>
            <w:r w:rsidRPr="006F7CC9">
              <w:rPr>
                <w:rFonts w:asciiTheme="minorHAnsi" w:hAnsiTheme="minorHAnsi" w:cstheme="minorHAnsi"/>
                <w:sz w:val="20"/>
                <w:lang w:val="tr-TR"/>
              </w:rPr>
              <w:t>(Parametre nerede izlenecek?)</w:t>
            </w:r>
          </w:p>
        </w:tc>
        <w:tc>
          <w:tcPr>
            <w:tcW w:w="532" w:type="pct"/>
            <w:shd w:val="clear" w:color="auto" w:fill="F3F3F3"/>
          </w:tcPr>
          <w:p w14:paraId="797BAEE6" w14:textId="77777777" w:rsidR="006F7CC9" w:rsidRPr="006F7CC9" w:rsidRDefault="006F7CC9" w:rsidP="006F7CC9">
            <w:pPr>
              <w:jc w:val="center"/>
              <w:rPr>
                <w:rFonts w:asciiTheme="minorHAnsi" w:hAnsiTheme="minorHAnsi" w:cstheme="minorHAnsi"/>
                <w:b/>
                <w:sz w:val="20"/>
                <w:lang w:val="tr-TR"/>
              </w:rPr>
            </w:pPr>
            <w:r w:rsidRPr="006F7CC9">
              <w:rPr>
                <w:rFonts w:asciiTheme="minorHAnsi" w:hAnsiTheme="minorHAnsi" w:cstheme="minorHAnsi"/>
                <w:b/>
                <w:sz w:val="20"/>
                <w:lang w:val="tr-TR"/>
              </w:rPr>
              <w:t xml:space="preserve">Nasıl </w:t>
            </w:r>
          </w:p>
          <w:p w14:paraId="11B6DB28" w14:textId="18F1A6DE" w:rsidR="006F7CC9" w:rsidRPr="006F7CC9" w:rsidRDefault="006F7CC9" w:rsidP="006F7CC9">
            <w:pPr>
              <w:spacing w:before="120" w:after="120"/>
              <w:jc w:val="center"/>
              <w:rPr>
                <w:rFonts w:asciiTheme="minorHAnsi" w:hAnsiTheme="minorHAnsi" w:cstheme="minorHAnsi"/>
                <w:sz w:val="20"/>
                <w:szCs w:val="20"/>
                <w:lang w:val="tr-TR"/>
              </w:rPr>
            </w:pPr>
            <w:r w:rsidRPr="006F7CC9">
              <w:rPr>
                <w:rFonts w:asciiTheme="minorHAnsi" w:hAnsiTheme="minorHAnsi" w:cstheme="minorHAnsi"/>
                <w:sz w:val="20"/>
                <w:lang w:val="tr-TR"/>
              </w:rPr>
              <w:t>(Parametre nasıl izlenecek?)</w:t>
            </w:r>
          </w:p>
        </w:tc>
        <w:tc>
          <w:tcPr>
            <w:tcW w:w="532" w:type="pct"/>
            <w:shd w:val="clear" w:color="auto" w:fill="F3F3F3"/>
          </w:tcPr>
          <w:p w14:paraId="61A3EF6D" w14:textId="77777777" w:rsidR="006F7CC9" w:rsidRPr="006F7CC9" w:rsidRDefault="006F7CC9" w:rsidP="006F7CC9">
            <w:pPr>
              <w:jc w:val="center"/>
              <w:rPr>
                <w:rFonts w:asciiTheme="minorHAnsi" w:hAnsiTheme="minorHAnsi" w:cstheme="minorHAnsi"/>
                <w:b/>
                <w:sz w:val="20"/>
                <w:lang w:val="tr-TR"/>
              </w:rPr>
            </w:pPr>
            <w:r w:rsidRPr="006F7CC9">
              <w:rPr>
                <w:rFonts w:asciiTheme="minorHAnsi" w:hAnsiTheme="minorHAnsi" w:cstheme="minorHAnsi"/>
                <w:b/>
                <w:sz w:val="20"/>
                <w:lang w:val="tr-TR"/>
              </w:rPr>
              <w:t xml:space="preserve">Ne Zaman </w:t>
            </w:r>
          </w:p>
          <w:p w14:paraId="06539215" w14:textId="69251C6F" w:rsidR="006F7CC9" w:rsidRPr="006F7CC9" w:rsidRDefault="006F7CC9" w:rsidP="006F7CC9">
            <w:pPr>
              <w:spacing w:before="120" w:after="120"/>
              <w:jc w:val="center"/>
              <w:rPr>
                <w:rFonts w:asciiTheme="minorHAnsi" w:hAnsiTheme="minorHAnsi" w:cstheme="minorHAnsi"/>
                <w:sz w:val="20"/>
                <w:szCs w:val="20"/>
                <w:lang w:val="tr-TR"/>
              </w:rPr>
            </w:pPr>
            <w:r w:rsidRPr="006F7CC9">
              <w:rPr>
                <w:rFonts w:asciiTheme="minorHAnsi" w:hAnsiTheme="minorHAnsi" w:cstheme="minorHAnsi"/>
                <w:sz w:val="20"/>
                <w:lang w:val="tr-TR"/>
              </w:rPr>
              <w:t>(Sıklık derecesini belirtiniz / ya da sürekli mi?)</w:t>
            </w:r>
          </w:p>
        </w:tc>
        <w:tc>
          <w:tcPr>
            <w:tcW w:w="643" w:type="pct"/>
            <w:shd w:val="clear" w:color="auto" w:fill="F3F3F3"/>
            <w:vAlign w:val="center"/>
          </w:tcPr>
          <w:p w14:paraId="4F17E5FD" w14:textId="433B3FE8" w:rsidR="006F7CC9" w:rsidRPr="006F7CC9" w:rsidRDefault="006F7CC9" w:rsidP="006F7CC9">
            <w:pPr>
              <w:spacing w:before="120" w:after="120"/>
              <w:jc w:val="center"/>
              <w:rPr>
                <w:rFonts w:asciiTheme="minorHAnsi" w:hAnsiTheme="minorHAnsi" w:cstheme="minorHAnsi"/>
                <w:b/>
                <w:sz w:val="20"/>
                <w:szCs w:val="20"/>
                <w:lang w:val="tr-TR"/>
              </w:rPr>
            </w:pPr>
            <w:r w:rsidRPr="006F7CC9">
              <w:rPr>
                <w:rFonts w:asciiTheme="minorHAnsi" w:hAnsiTheme="minorHAnsi" w:cstheme="minorHAnsi"/>
                <w:b/>
                <w:sz w:val="20"/>
                <w:szCs w:val="20"/>
                <w:lang w:val="tr-TR"/>
              </w:rPr>
              <w:t>Neden</w:t>
            </w:r>
          </w:p>
          <w:p w14:paraId="62DEFF80" w14:textId="01BDB933" w:rsidR="006F7CC9" w:rsidRPr="006F7CC9" w:rsidRDefault="006F7CC9" w:rsidP="006F7CC9">
            <w:pPr>
              <w:spacing w:before="120" w:after="120"/>
              <w:jc w:val="center"/>
              <w:rPr>
                <w:rFonts w:asciiTheme="minorHAnsi" w:hAnsiTheme="minorHAnsi" w:cstheme="minorHAnsi"/>
                <w:sz w:val="20"/>
                <w:szCs w:val="20"/>
                <w:lang w:val="tr-TR"/>
              </w:rPr>
            </w:pPr>
            <w:r w:rsidRPr="006F7CC9">
              <w:rPr>
                <w:rFonts w:asciiTheme="minorHAnsi" w:hAnsiTheme="minorHAnsi" w:cstheme="minorHAnsi"/>
                <w:sz w:val="20"/>
                <w:szCs w:val="20"/>
                <w:lang w:val="tr-TR"/>
              </w:rPr>
              <w:t>(Parametre neden izleniyor?)</w:t>
            </w:r>
          </w:p>
        </w:tc>
        <w:tc>
          <w:tcPr>
            <w:tcW w:w="421" w:type="pct"/>
            <w:shd w:val="clear" w:color="auto" w:fill="F3F3F3"/>
            <w:vAlign w:val="center"/>
          </w:tcPr>
          <w:p w14:paraId="1FFCB8E7" w14:textId="09931A55" w:rsidR="006F7CC9" w:rsidRPr="006F7CC9" w:rsidRDefault="006F7CC9" w:rsidP="006F7CC9">
            <w:pPr>
              <w:spacing w:before="120" w:after="120"/>
              <w:jc w:val="center"/>
              <w:rPr>
                <w:rFonts w:asciiTheme="minorHAnsi" w:hAnsiTheme="minorHAnsi" w:cstheme="minorHAnsi"/>
                <w:b/>
                <w:sz w:val="20"/>
                <w:szCs w:val="20"/>
                <w:lang w:val="tr-TR"/>
              </w:rPr>
            </w:pPr>
            <w:r w:rsidRPr="006F7CC9">
              <w:rPr>
                <w:rFonts w:asciiTheme="minorHAnsi" w:hAnsiTheme="minorHAnsi" w:cstheme="minorHAnsi"/>
                <w:b/>
                <w:sz w:val="20"/>
                <w:szCs w:val="20"/>
                <w:lang w:val="tr-TR"/>
              </w:rPr>
              <w:t>Maliyet</w:t>
            </w:r>
          </w:p>
          <w:p w14:paraId="3D4E42DF" w14:textId="696A41A5" w:rsidR="006F7CC9" w:rsidRPr="006F7CC9" w:rsidRDefault="006F7CC9" w:rsidP="006F7CC9">
            <w:pPr>
              <w:spacing w:before="120" w:after="120"/>
              <w:jc w:val="center"/>
              <w:rPr>
                <w:rFonts w:asciiTheme="minorHAnsi" w:hAnsiTheme="minorHAnsi" w:cstheme="minorHAnsi"/>
                <w:sz w:val="20"/>
                <w:szCs w:val="20"/>
                <w:lang w:val="tr-TR"/>
              </w:rPr>
            </w:pPr>
            <w:r w:rsidRPr="006F7CC9">
              <w:rPr>
                <w:rFonts w:asciiTheme="minorHAnsi" w:hAnsiTheme="minorHAnsi" w:cstheme="minorHAnsi"/>
                <w:sz w:val="20"/>
                <w:szCs w:val="20"/>
                <w:lang w:val="tr-TR"/>
              </w:rPr>
              <w:t>(proje bütçesine dahil değilse)</w:t>
            </w:r>
          </w:p>
        </w:tc>
        <w:tc>
          <w:tcPr>
            <w:tcW w:w="531" w:type="pct"/>
            <w:shd w:val="clear" w:color="auto" w:fill="F3F3F3"/>
            <w:vAlign w:val="center"/>
          </w:tcPr>
          <w:p w14:paraId="7E682D64" w14:textId="0178CF29" w:rsidR="006F7CC9" w:rsidRPr="006F7CC9" w:rsidRDefault="006F7CC9" w:rsidP="006F7CC9">
            <w:pPr>
              <w:spacing w:before="120" w:after="120"/>
              <w:jc w:val="center"/>
              <w:rPr>
                <w:rFonts w:asciiTheme="minorHAnsi" w:hAnsiTheme="minorHAnsi" w:cstheme="minorHAnsi"/>
                <w:b/>
                <w:sz w:val="20"/>
                <w:szCs w:val="20"/>
                <w:lang w:val="tr-TR"/>
              </w:rPr>
            </w:pPr>
            <w:r w:rsidRPr="006F7CC9">
              <w:rPr>
                <w:rFonts w:asciiTheme="minorHAnsi" w:hAnsiTheme="minorHAnsi" w:cstheme="minorHAnsi"/>
                <w:b/>
                <w:sz w:val="20"/>
                <w:szCs w:val="20"/>
                <w:lang w:val="tr-TR"/>
              </w:rPr>
              <w:t xml:space="preserve">Kim </w:t>
            </w:r>
          </w:p>
          <w:p w14:paraId="7DA240FF" w14:textId="432F61C2" w:rsidR="006F7CC9" w:rsidRPr="006F7CC9" w:rsidRDefault="006F7CC9" w:rsidP="006F7CC9">
            <w:pPr>
              <w:spacing w:before="120" w:after="120"/>
              <w:jc w:val="center"/>
              <w:rPr>
                <w:rFonts w:asciiTheme="minorHAnsi" w:hAnsiTheme="minorHAnsi" w:cstheme="minorHAnsi"/>
                <w:sz w:val="20"/>
                <w:szCs w:val="20"/>
                <w:lang w:val="tr-TR"/>
              </w:rPr>
            </w:pPr>
            <w:r w:rsidRPr="006F7CC9">
              <w:rPr>
                <w:rFonts w:asciiTheme="minorHAnsi" w:hAnsiTheme="minorHAnsi" w:cstheme="minorHAnsi"/>
                <w:sz w:val="20"/>
                <w:szCs w:val="20"/>
                <w:lang w:val="tr-TR"/>
              </w:rPr>
              <w:t>(İzlemeden kim sorumlu olacak?)</w:t>
            </w:r>
          </w:p>
        </w:tc>
      </w:tr>
      <w:tr w:rsidR="00F06E90" w:rsidRPr="006F7CC9" w14:paraId="1D6B648F" w14:textId="77777777" w:rsidTr="00770A07">
        <w:tc>
          <w:tcPr>
            <w:tcW w:w="745" w:type="pct"/>
            <w:vAlign w:val="center"/>
          </w:tcPr>
          <w:p w14:paraId="448CA68F" w14:textId="2AADBD25" w:rsidR="00F06E90" w:rsidRPr="006F7CC9" w:rsidRDefault="00DA41ED" w:rsidP="00F06E90">
            <w:pPr>
              <w:spacing w:before="120" w:after="120"/>
              <w:rPr>
                <w:rFonts w:asciiTheme="minorHAnsi" w:hAnsiTheme="minorHAnsi" w:cstheme="minorHAnsi"/>
                <w:sz w:val="20"/>
                <w:szCs w:val="20"/>
                <w:lang w:val="tr-TR"/>
              </w:rPr>
            </w:pPr>
            <w:r w:rsidRPr="006F7CC9">
              <w:rPr>
                <w:rFonts w:asciiTheme="minorHAnsi" w:hAnsiTheme="minorHAnsi" w:cstheme="minorHAnsi"/>
                <w:sz w:val="20"/>
                <w:szCs w:val="20"/>
                <w:lang w:val="tr-TR"/>
              </w:rPr>
              <w:t xml:space="preserve">Faaliyet </w:t>
            </w:r>
            <w:r w:rsidRPr="006F7CC9">
              <w:rPr>
                <w:rFonts w:asciiTheme="minorHAnsi" w:hAnsiTheme="minorHAnsi" w:cstheme="minorHAnsi"/>
                <w:b/>
                <w:sz w:val="20"/>
                <w:szCs w:val="20"/>
                <w:lang w:val="tr-TR"/>
              </w:rPr>
              <w:t xml:space="preserve">hazırlığı </w:t>
            </w:r>
            <w:r w:rsidRPr="006F7CC9">
              <w:rPr>
                <w:rFonts w:asciiTheme="minorHAnsi" w:hAnsiTheme="minorHAnsi" w:cstheme="minorHAnsi"/>
                <w:sz w:val="20"/>
                <w:szCs w:val="20"/>
                <w:lang w:val="tr-TR"/>
              </w:rPr>
              <w:t xml:space="preserve">sırasında   </w:t>
            </w:r>
            <w:r w:rsidR="00F06E90" w:rsidRPr="006F7CC9">
              <w:rPr>
                <w:rFonts w:asciiTheme="minorHAnsi" w:hAnsiTheme="minorHAnsi" w:cstheme="minorHAnsi"/>
                <w:b/>
                <w:i/>
                <w:sz w:val="20"/>
                <w:szCs w:val="20"/>
                <w:lang w:val="tr-TR"/>
              </w:rPr>
              <w:t>(</w:t>
            </w:r>
            <w:r w:rsidRPr="006F7CC9">
              <w:rPr>
                <w:rFonts w:asciiTheme="minorHAnsi" w:hAnsiTheme="minorHAnsi" w:cstheme="minorHAnsi"/>
                <w:b/>
                <w:i/>
                <w:sz w:val="20"/>
                <w:szCs w:val="20"/>
                <w:lang w:val="tr-TR"/>
              </w:rPr>
              <w:t>inşaat öncesi</w:t>
            </w:r>
            <w:r w:rsidR="00F06E90" w:rsidRPr="006F7CC9">
              <w:rPr>
                <w:rFonts w:asciiTheme="minorHAnsi" w:hAnsiTheme="minorHAnsi" w:cstheme="minorHAnsi"/>
                <w:b/>
                <w:i/>
                <w:sz w:val="20"/>
                <w:szCs w:val="20"/>
                <w:lang w:val="tr-TR"/>
              </w:rPr>
              <w:t>)</w:t>
            </w:r>
          </w:p>
        </w:tc>
        <w:tc>
          <w:tcPr>
            <w:tcW w:w="532" w:type="pct"/>
          </w:tcPr>
          <w:p w14:paraId="62DE9975" w14:textId="77777777" w:rsidR="00F06E90" w:rsidRPr="006F7CC9" w:rsidRDefault="00F06E90" w:rsidP="00F06E90">
            <w:pPr>
              <w:spacing w:before="120" w:after="120"/>
              <w:rPr>
                <w:rFonts w:asciiTheme="minorHAnsi" w:hAnsiTheme="minorHAnsi" w:cstheme="minorHAnsi"/>
                <w:color w:val="3366FF"/>
                <w:sz w:val="16"/>
                <w:szCs w:val="16"/>
                <w:lang w:val="tr-TR"/>
              </w:rPr>
            </w:pPr>
          </w:p>
        </w:tc>
        <w:tc>
          <w:tcPr>
            <w:tcW w:w="532" w:type="pct"/>
            <w:vAlign w:val="center"/>
          </w:tcPr>
          <w:p w14:paraId="10B211B9" w14:textId="77777777" w:rsidR="00F06E90" w:rsidRPr="006F7CC9" w:rsidRDefault="00F06E90" w:rsidP="00F06E90">
            <w:pPr>
              <w:spacing w:before="120" w:after="120"/>
              <w:rPr>
                <w:rFonts w:asciiTheme="minorHAnsi" w:hAnsiTheme="minorHAnsi" w:cstheme="minorHAnsi"/>
                <w:color w:val="3366FF"/>
                <w:sz w:val="16"/>
                <w:szCs w:val="16"/>
                <w:lang w:val="tr-TR"/>
              </w:rPr>
            </w:pPr>
          </w:p>
        </w:tc>
        <w:tc>
          <w:tcPr>
            <w:tcW w:w="532" w:type="pct"/>
            <w:vAlign w:val="center"/>
          </w:tcPr>
          <w:p w14:paraId="1A5E8F1F" w14:textId="77777777" w:rsidR="00F06E90" w:rsidRPr="006F7CC9" w:rsidRDefault="00F06E90" w:rsidP="00F06E90">
            <w:pPr>
              <w:spacing w:before="120" w:after="120"/>
              <w:rPr>
                <w:rFonts w:asciiTheme="minorHAnsi" w:hAnsiTheme="minorHAnsi" w:cstheme="minorHAnsi"/>
                <w:color w:val="3366FF"/>
                <w:sz w:val="16"/>
                <w:szCs w:val="16"/>
                <w:lang w:val="tr-TR"/>
              </w:rPr>
            </w:pPr>
          </w:p>
        </w:tc>
        <w:tc>
          <w:tcPr>
            <w:tcW w:w="532" w:type="pct"/>
            <w:vAlign w:val="center"/>
          </w:tcPr>
          <w:p w14:paraId="38A5527B" w14:textId="77777777" w:rsidR="00F06E90" w:rsidRPr="006F7CC9" w:rsidRDefault="00F06E90" w:rsidP="00F06E90">
            <w:pPr>
              <w:spacing w:before="120" w:after="120"/>
              <w:rPr>
                <w:rFonts w:asciiTheme="minorHAnsi" w:hAnsiTheme="minorHAnsi" w:cstheme="minorHAnsi"/>
                <w:color w:val="3366FF"/>
                <w:sz w:val="16"/>
                <w:szCs w:val="16"/>
                <w:lang w:val="tr-TR"/>
              </w:rPr>
            </w:pPr>
          </w:p>
        </w:tc>
        <w:tc>
          <w:tcPr>
            <w:tcW w:w="532" w:type="pct"/>
            <w:vAlign w:val="center"/>
          </w:tcPr>
          <w:p w14:paraId="395A17B2" w14:textId="77777777" w:rsidR="00F06E90" w:rsidRPr="006F7CC9" w:rsidRDefault="00F06E90" w:rsidP="00F06E90">
            <w:pPr>
              <w:spacing w:before="120" w:after="120"/>
              <w:rPr>
                <w:rFonts w:asciiTheme="minorHAnsi" w:hAnsiTheme="minorHAnsi" w:cstheme="minorHAnsi"/>
                <w:color w:val="3366FF"/>
                <w:sz w:val="16"/>
                <w:szCs w:val="16"/>
                <w:lang w:val="tr-TR"/>
              </w:rPr>
            </w:pPr>
          </w:p>
        </w:tc>
        <w:tc>
          <w:tcPr>
            <w:tcW w:w="643" w:type="pct"/>
            <w:vAlign w:val="center"/>
          </w:tcPr>
          <w:p w14:paraId="504BC76D" w14:textId="77777777" w:rsidR="00F06E90" w:rsidRPr="006F7CC9" w:rsidRDefault="00F06E90" w:rsidP="00F06E90">
            <w:pPr>
              <w:spacing w:before="120" w:after="120"/>
              <w:rPr>
                <w:rFonts w:asciiTheme="minorHAnsi" w:hAnsiTheme="minorHAnsi" w:cstheme="minorHAnsi"/>
                <w:color w:val="3366FF"/>
                <w:sz w:val="16"/>
                <w:szCs w:val="16"/>
                <w:lang w:val="tr-TR"/>
              </w:rPr>
            </w:pPr>
          </w:p>
        </w:tc>
        <w:tc>
          <w:tcPr>
            <w:tcW w:w="421" w:type="pct"/>
            <w:vAlign w:val="center"/>
          </w:tcPr>
          <w:p w14:paraId="062E908B" w14:textId="77777777" w:rsidR="00F06E90" w:rsidRPr="006F7CC9" w:rsidRDefault="00F06E90" w:rsidP="00F06E90">
            <w:pPr>
              <w:spacing w:before="120" w:after="120"/>
              <w:rPr>
                <w:rFonts w:asciiTheme="minorHAnsi" w:hAnsiTheme="minorHAnsi" w:cstheme="minorHAnsi"/>
                <w:color w:val="3366FF"/>
                <w:sz w:val="16"/>
                <w:szCs w:val="16"/>
                <w:lang w:val="tr-TR"/>
              </w:rPr>
            </w:pPr>
          </w:p>
        </w:tc>
        <w:tc>
          <w:tcPr>
            <w:tcW w:w="531" w:type="pct"/>
            <w:vAlign w:val="center"/>
          </w:tcPr>
          <w:p w14:paraId="436BE635" w14:textId="77777777" w:rsidR="00F06E90" w:rsidRPr="006F7CC9" w:rsidRDefault="00F06E90" w:rsidP="00F06E90">
            <w:pPr>
              <w:spacing w:before="120" w:after="120"/>
              <w:rPr>
                <w:rFonts w:asciiTheme="minorHAnsi" w:hAnsiTheme="minorHAnsi" w:cstheme="minorHAnsi"/>
                <w:color w:val="3366FF"/>
                <w:sz w:val="16"/>
                <w:szCs w:val="16"/>
                <w:lang w:val="tr-TR"/>
              </w:rPr>
            </w:pPr>
          </w:p>
        </w:tc>
      </w:tr>
      <w:tr w:rsidR="00F06E90" w:rsidRPr="006F7CC9" w14:paraId="4F2CCFB2" w14:textId="77777777" w:rsidTr="00770A07">
        <w:tc>
          <w:tcPr>
            <w:tcW w:w="745" w:type="pct"/>
            <w:vAlign w:val="center"/>
          </w:tcPr>
          <w:p w14:paraId="3BFD8B9B" w14:textId="01CC7B58" w:rsidR="00F06E90" w:rsidRPr="006F7CC9" w:rsidRDefault="00DA41ED" w:rsidP="00F06E90">
            <w:pPr>
              <w:spacing w:before="120" w:after="120"/>
              <w:rPr>
                <w:rFonts w:asciiTheme="minorHAnsi" w:hAnsiTheme="minorHAnsi" w:cstheme="minorHAnsi"/>
                <w:sz w:val="20"/>
                <w:szCs w:val="20"/>
                <w:lang w:val="tr-TR"/>
              </w:rPr>
            </w:pPr>
            <w:r w:rsidRPr="006F7CC9">
              <w:rPr>
                <w:rFonts w:asciiTheme="minorHAnsi" w:hAnsiTheme="minorHAnsi" w:cstheme="minorHAnsi"/>
                <w:sz w:val="20"/>
                <w:szCs w:val="20"/>
                <w:lang w:val="tr-TR"/>
              </w:rPr>
              <w:t xml:space="preserve">Faaliyet </w:t>
            </w:r>
            <w:r w:rsidR="00F06E90" w:rsidRPr="006F7CC9">
              <w:rPr>
                <w:rFonts w:asciiTheme="minorHAnsi" w:hAnsiTheme="minorHAnsi" w:cstheme="minorHAnsi"/>
                <w:sz w:val="20"/>
                <w:szCs w:val="20"/>
                <w:lang w:val="tr-TR"/>
              </w:rPr>
              <w:br/>
            </w:r>
            <w:r w:rsidRPr="006F7CC9">
              <w:rPr>
                <w:rFonts w:asciiTheme="minorHAnsi" w:hAnsiTheme="minorHAnsi" w:cstheme="minorHAnsi"/>
                <w:b/>
                <w:sz w:val="20"/>
                <w:szCs w:val="20"/>
                <w:lang w:val="tr-TR"/>
              </w:rPr>
              <w:t xml:space="preserve">uygulaması </w:t>
            </w:r>
            <w:r w:rsidRPr="006F7CC9">
              <w:rPr>
                <w:rFonts w:asciiTheme="minorHAnsi" w:hAnsiTheme="minorHAnsi" w:cstheme="minorHAnsi"/>
                <w:bCs/>
                <w:sz w:val="20"/>
                <w:szCs w:val="20"/>
                <w:lang w:val="tr-TR"/>
              </w:rPr>
              <w:t>sırasında</w:t>
            </w:r>
            <w:r w:rsidRPr="006F7CC9">
              <w:rPr>
                <w:rFonts w:asciiTheme="minorHAnsi" w:hAnsiTheme="minorHAnsi" w:cstheme="minorHAnsi"/>
                <w:b/>
                <w:sz w:val="20"/>
                <w:szCs w:val="20"/>
                <w:lang w:val="tr-TR"/>
              </w:rPr>
              <w:t xml:space="preserve"> </w:t>
            </w:r>
            <w:r w:rsidR="00F06E90" w:rsidRPr="006F7CC9">
              <w:rPr>
                <w:rFonts w:asciiTheme="minorHAnsi" w:hAnsiTheme="minorHAnsi" w:cstheme="minorHAnsi"/>
                <w:b/>
                <w:i/>
                <w:sz w:val="20"/>
                <w:szCs w:val="20"/>
                <w:lang w:val="tr-TR"/>
              </w:rPr>
              <w:t>(</w:t>
            </w:r>
            <w:r w:rsidRPr="006F7CC9">
              <w:rPr>
                <w:rFonts w:asciiTheme="minorHAnsi" w:hAnsiTheme="minorHAnsi" w:cstheme="minorHAnsi"/>
                <w:b/>
                <w:i/>
                <w:sz w:val="20"/>
                <w:szCs w:val="20"/>
                <w:lang w:val="tr-TR"/>
              </w:rPr>
              <w:t>inşaat</w:t>
            </w:r>
            <w:r w:rsidR="00F06E90" w:rsidRPr="006F7CC9">
              <w:rPr>
                <w:rFonts w:asciiTheme="minorHAnsi" w:hAnsiTheme="minorHAnsi" w:cstheme="minorHAnsi"/>
                <w:b/>
                <w:i/>
                <w:sz w:val="20"/>
                <w:szCs w:val="20"/>
                <w:lang w:val="tr-TR"/>
              </w:rPr>
              <w:t>)</w:t>
            </w:r>
          </w:p>
        </w:tc>
        <w:tc>
          <w:tcPr>
            <w:tcW w:w="532" w:type="pct"/>
          </w:tcPr>
          <w:p w14:paraId="08E181FE" w14:textId="77777777" w:rsidR="00F06E90" w:rsidRPr="006F7CC9" w:rsidRDefault="00F06E90" w:rsidP="00F06E90">
            <w:pPr>
              <w:spacing w:before="120" w:after="120"/>
              <w:rPr>
                <w:rFonts w:asciiTheme="minorHAnsi" w:hAnsiTheme="minorHAnsi" w:cstheme="minorHAnsi"/>
                <w:strike/>
                <w:color w:val="3366FF"/>
                <w:sz w:val="16"/>
                <w:szCs w:val="16"/>
                <w:lang w:val="tr-TR"/>
              </w:rPr>
            </w:pPr>
          </w:p>
        </w:tc>
        <w:tc>
          <w:tcPr>
            <w:tcW w:w="532" w:type="pct"/>
            <w:vAlign w:val="center"/>
          </w:tcPr>
          <w:p w14:paraId="4E44A817" w14:textId="77777777" w:rsidR="00F06E90" w:rsidRPr="006F7CC9" w:rsidRDefault="00F06E90" w:rsidP="00F06E90">
            <w:pPr>
              <w:spacing w:before="120" w:after="120"/>
              <w:rPr>
                <w:rFonts w:asciiTheme="minorHAnsi" w:hAnsiTheme="minorHAnsi" w:cstheme="minorHAnsi"/>
                <w:strike/>
                <w:color w:val="3366FF"/>
                <w:sz w:val="16"/>
                <w:szCs w:val="16"/>
                <w:lang w:val="tr-TR"/>
              </w:rPr>
            </w:pPr>
          </w:p>
        </w:tc>
        <w:tc>
          <w:tcPr>
            <w:tcW w:w="532" w:type="pct"/>
            <w:vAlign w:val="center"/>
          </w:tcPr>
          <w:p w14:paraId="3AF16AC0" w14:textId="77777777" w:rsidR="00F06E90" w:rsidRPr="006F7CC9" w:rsidRDefault="00F06E90" w:rsidP="00F06E90">
            <w:pPr>
              <w:spacing w:before="120" w:after="120"/>
              <w:rPr>
                <w:rFonts w:asciiTheme="minorHAnsi" w:hAnsiTheme="minorHAnsi" w:cstheme="minorHAnsi"/>
                <w:strike/>
                <w:color w:val="3366FF"/>
                <w:sz w:val="16"/>
                <w:szCs w:val="16"/>
                <w:lang w:val="tr-TR"/>
              </w:rPr>
            </w:pPr>
          </w:p>
        </w:tc>
        <w:tc>
          <w:tcPr>
            <w:tcW w:w="532" w:type="pct"/>
            <w:vAlign w:val="center"/>
          </w:tcPr>
          <w:p w14:paraId="5A990CE8" w14:textId="77777777" w:rsidR="00F06E90" w:rsidRPr="006F7CC9" w:rsidRDefault="00F06E90" w:rsidP="00F06E90">
            <w:pPr>
              <w:spacing w:before="120" w:after="120"/>
              <w:rPr>
                <w:rFonts w:asciiTheme="minorHAnsi" w:hAnsiTheme="minorHAnsi" w:cstheme="minorHAnsi"/>
                <w:strike/>
                <w:color w:val="3366FF"/>
                <w:sz w:val="16"/>
                <w:szCs w:val="16"/>
                <w:lang w:val="tr-TR"/>
              </w:rPr>
            </w:pPr>
          </w:p>
        </w:tc>
        <w:tc>
          <w:tcPr>
            <w:tcW w:w="532" w:type="pct"/>
            <w:vAlign w:val="center"/>
          </w:tcPr>
          <w:p w14:paraId="3C911339" w14:textId="77777777" w:rsidR="00F06E90" w:rsidRPr="006F7CC9" w:rsidRDefault="00F06E90" w:rsidP="00F06E90">
            <w:pPr>
              <w:spacing w:before="120" w:after="120"/>
              <w:rPr>
                <w:rFonts w:asciiTheme="minorHAnsi" w:hAnsiTheme="minorHAnsi" w:cstheme="minorHAnsi"/>
                <w:strike/>
                <w:color w:val="3366FF"/>
                <w:sz w:val="16"/>
                <w:szCs w:val="16"/>
                <w:lang w:val="tr-TR"/>
              </w:rPr>
            </w:pPr>
          </w:p>
        </w:tc>
        <w:tc>
          <w:tcPr>
            <w:tcW w:w="643" w:type="pct"/>
            <w:vAlign w:val="center"/>
          </w:tcPr>
          <w:p w14:paraId="249B3D9D" w14:textId="77777777" w:rsidR="00F06E90" w:rsidRPr="006F7CC9" w:rsidRDefault="00F06E90" w:rsidP="00F06E90">
            <w:pPr>
              <w:spacing w:before="120" w:after="120"/>
              <w:rPr>
                <w:rFonts w:asciiTheme="minorHAnsi" w:hAnsiTheme="minorHAnsi" w:cstheme="minorHAnsi"/>
                <w:strike/>
                <w:color w:val="3366FF"/>
                <w:sz w:val="16"/>
                <w:szCs w:val="16"/>
                <w:lang w:val="tr-TR"/>
              </w:rPr>
            </w:pPr>
          </w:p>
        </w:tc>
        <w:tc>
          <w:tcPr>
            <w:tcW w:w="421" w:type="pct"/>
            <w:vAlign w:val="center"/>
          </w:tcPr>
          <w:p w14:paraId="72976395" w14:textId="77777777" w:rsidR="00F06E90" w:rsidRPr="006F7CC9" w:rsidRDefault="00F06E90" w:rsidP="00F06E90">
            <w:pPr>
              <w:spacing w:before="120" w:after="120"/>
              <w:rPr>
                <w:rFonts w:asciiTheme="minorHAnsi" w:hAnsiTheme="minorHAnsi" w:cstheme="minorHAnsi"/>
                <w:strike/>
                <w:color w:val="3366FF"/>
                <w:sz w:val="16"/>
                <w:szCs w:val="16"/>
                <w:lang w:val="tr-TR"/>
              </w:rPr>
            </w:pPr>
          </w:p>
        </w:tc>
        <w:tc>
          <w:tcPr>
            <w:tcW w:w="531" w:type="pct"/>
            <w:vAlign w:val="center"/>
          </w:tcPr>
          <w:p w14:paraId="34D44A22" w14:textId="77777777" w:rsidR="00F06E90" w:rsidRPr="006F7CC9" w:rsidRDefault="00F06E90" w:rsidP="00F06E90">
            <w:pPr>
              <w:spacing w:before="120" w:after="120"/>
              <w:rPr>
                <w:rFonts w:asciiTheme="minorHAnsi" w:hAnsiTheme="minorHAnsi" w:cstheme="minorHAnsi"/>
                <w:strike/>
                <w:color w:val="3366FF"/>
                <w:sz w:val="16"/>
                <w:szCs w:val="16"/>
                <w:lang w:val="tr-TR"/>
              </w:rPr>
            </w:pPr>
          </w:p>
        </w:tc>
      </w:tr>
    </w:tbl>
    <w:p w14:paraId="2F7726AF" w14:textId="6F6A0239" w:rsidR="00614085" w:rsidRPr="006F7CC9" w:rsidRDefault="00614085" w:rsidP="00597AB2">
      <w:pPr>
        <w:tabs>
          <w:tab w:val="left" w:pos="720"/>
        </w:tabs>
        <w:jc w:val="both"/>
        <w:rPr>
          <w:rFonts w:asciiTheme="minorHAnsi" w:hAnsiTheme="minorHAnsi" w:cstheme="minorHAnsi"/>
          <w:sz w:val="12"/>
          <w:szCs w:val="12"/>
          <w:lang w:val="tr-TR"/>
        </w:rPr>
      </w:pPr>
    </w:p>
    <w:p w14:paraId="50E431E0" w14:textId="77777777" w:rsidR="00426037" w:rsidRPr="00AF3755" w:rsidRDefault="00426037" w:rsidP="00597AB2">
      <w:pPr>
        <w:tabs>
          <w:tab w:val="left" w:pos="720"/>
        </w:tabs>
        <w:jc w:val="both"/>
        <w:rPr>
          <w:rFonts w:asciiTheme="minorHAnsi" w:hAnsiTheme="minorHAnsi" w:cstheme="minorHAnsi"/>
          <w:sz w:val="12"/>
          <w:szCs w:val="12"/>
        </w:rPr>
        <w:sectPr w:rsidR="00426037" w:rsidRPr="00AF3755" w:rsidSect="00597AB2">
          <w:headerReference w:type="default" r:id="rId22"/>
          <w:pgSz w:w="16838" w:h="11906" w:orient="landscape"/>
          <w:pgMar w:top="720" w:right="720" w:bottom="720" w:left="720" w:header="708" w:footer="708" w:gutter="0"/>
          <w:cols w:space="708"/>
          <w:docGrid w:linePitch="360"/>
        </w:sectPr>
      </w:pPr>
    </w:p>
    <w:p w14:paraId="5B4DFA6A" w14:textId="1468BEA8" w:rsidR="008A1E5F" w:rsidRDefault="008A1E5F" w:rsidP="008A1E5F">
      <w:pPr>
        <w:pStyle w:val="Balk3"/>
        <w:rPr>
          <w:rFonts w:asciiTheme="minorHAnsi" w:hAnsiTheme="minorHAnsi"/>
          <w:lang w:val="tr-TR"/>
        </w:rPr>
      </w:pPr>
      <w:bookmarkStart w:id="76" w:name="_Toc59738443"/>
      <w:bookmarkStart w:id="77" w:name="_Ref19802064"/>
      <w:bookmarkStart w:id="78" w:name="_Toc19826140"/>
      <w:bookmarkStart w:id="79" w:name="_Toc23363978"/>
      <w:bookmarkStart w:id="80" w:name="_Ref19804154"/>
      <w:bookmarkStart w:id="81" w:name="_Toc19826142"/>
      <w:bookmarkStart w:id="82" w:name="_Toc23363980"/>
      <w:r>
        <w:rPr>
          <w:rFonts w:asciiTheme="minorHAnsi" w:hAnsiTheme="minorHAnsi"/>
        </w:rPr>
        <w:lastRenderedPageBreak/>
        <w:t>Ek</w:t>
      </w:r>
      <w:r w:rsidRPr="00AF3755">
        <w:rPr>
          <w:rFonts w:asciiTheme="minorHAnsi" w:hAnsiTheme="minorHAnsi"/>
        </w:rPr>
        <w:t xml:space="preserve"> </w:t>
      </w:r>
      <w:r w:rsidR="00FA11FC">
        <w:rPr>
          <w:rFonts w:asciiTheme="minorHAnsi" w:hAnsiTheme="minorHAnsi"/>
        </w:rPr>
        <w:t>G</w:t>
      </w:r>
      <w:r w:rsidRPr="004A07BF">
        <w:rPr>
          <w:rFonts w:asciiTheme="minorHAnsi" w:hAnsiTheme="minorHAnsi"/>
          <w:lang w:val="tr-TR"/>
        </w:rPr>
        <w:t xml:space="preserve">: </w:t>
      </w:r>
      <w:r w:rsidR="00DD4A68" w:rsidRPr="00DD4A68">
        <w:rPr>
          <w:rFonts w:asciiTheme="minorHAnsi" w:hAnsiTheme="minorHAnsi"/>
          <w:lang w:val="tr-TR"/>
        </w:rPr>
        <w:t>Kaynak Listesi: COVID-19 Rehberi</w:t>
      </w:r>
      <w:bookmarkEnd w:id="76"/>
    </w:p>
    <w:p w14:paraId="5253DF40" w14:textId="5063A941" w:rsidR="00257089" w:rsidRPr="0059298E" w:rsidRDefault="00257089" w:rsidP="00257089">
      <w:pPr>
        <w:rPr>
          <w:rFonts w:asciiTheme="minorHAnsi" w:hAnsiTheme="minorHAnsi" w:cstheme="minorHAnsi"/>
          <w:b/>
          <w:sz w:val="22"/>
          <w:szCs w:val="22"/>
        </w:rPr>
      </w:pPr>
      <w:r>
        <w:rPr>
          <w:rFonts w:asciiTheme="minorHAnsi" w:hAnsiTheme="minorHAnsi" w:cstheme="minorHAnsi"/>
          <w:b/>
          <w:sz w:val="22"/>
          <w:szCs w:val="22"/>
        </w:rPr>
        <w:t>DSÖ Rehberi</w:t>
      </w:r>
    </w:p>
    <w:p w14:paraId="76A87ECD" w14:textId="77777777" w:rsidR="00257089" w:rsidRPr="0059298E" w:rsidRDefault="00257089" w:rsidP="00257089">
      <w:pPr>
        <w:rPr>
          <w:rFonts w:asciiTheme="minorHAnsi" w:hAnsiTheme="minorHAnsi" w:cstheme="minorHAnsi"/>
          <w:b/>
          <w:sz w:val="22"/>
          <w:szCs w:val="22"/>
        </w:rPr>
      </w:pPr>
    </w:p>
    <w:p w14:paraId="39157589" w14:textId="0E66A6B9" w:rsidR="00257089" w:rsidRPr="0059298E" w:rsidRDefault="00257089" w:rsidP="00257089">
      <w:pPr>
        <w:rPr>
          <w:rFonts w:asciiTheme="minorHAnsi" w:hAnsiTheme="minorHAnsi" w:cstheme="minorHAnsi"/>
          <w:b/>
          <w:sz w:val="22"/>
          <w:szCs w:val="22"/>
        </w:rPr>
      </w:pPr>
      <w:r>
        <w:rPr>
          <w:rFonts w:asciiTheme="minorHAnsi" w:hAnsiTheme="minorHAnsi" w:cstheme="minorHAnsi"/>
          <w:b/>
          <w:sz w:val="22"/>
          <w:szCs w:val="22"/>
        </w:rPr>
        <w:t>Kamuoyu için Tavsite</w:t>
      </w:r>
    </w:p>
    <w:p w14:paraId="7CD1EC64" w14:textId="77777777" w:rsidR="00257089" w:rsidRDefault="00257089" w:rsidP="00257089">
      <w:pPr>
        <w:pStyle w:val="ListeParagraf"/>
        <w:numPr>
          <w:ilvl w:val="0"/>
          <w:numId w:val="53"/>
        </w:numPr>
        <w:snapToGrid/>
        <w:spacing w:after="200"/>
        <w:contextualSpacing/>
        <w:rPr>
          <w:rFonts w:asciiTheme="minorHAnsi" w:hAnsiTheme="minorHAnsi" w:cstheme="minorHAnsi"/>
          <w:sz w:val="22"/>
          <w:szCs w:val="22"/>
        </w:rPr>
      </w:pPr>
      <w:r w:rsidRPr="00257089">
        <w:rPr>
          <w:rFonts w:asciiTheme="minorHAnsi" w:hAnsiTheme="minorHAnsi" w:cstheme="minorHAnsi"/>
          <w:sz w:val="22"/>
          <w:szCs w:val="22"/>
        </w:rPr>
        <w:t>Sosyal mesafe, solunum hijyeni, kendi kendine karantina ve tıbbi tavsiye istemek dahil olmak üzere halk için DSÖ tavsiyelerine şu DSÖ web sitesinde danışılabilir:</w:t>
      </w:r>
    </w:p>
    <w:p w14:paraId="074AD460" w14:textId="38A06866" w:rsidR="00257089" w:rsidRPr="0059298E" w:rsidRDefault="00C735D6" w:rsidP="00257089">
      <w:pPr>
        <w:pStyle w:val="ListeParagraf"/>
        <w:numPr>
          <w:ilvl w:val="0"/>
          <w:numId w:val="53"/>
        </w:numPr>
        <w:snapToGrid/>
        <w:spacing w:after="200"/>
        <w:contextualSpacing/>
        <w:rPr>
          <w:rFonts w:asciiTheme="minorHAnsi" w:hAnsiTheme="minorHAnsi" w:cstheme="minorHAnsi"/>
          <w:sz w:val="22"/>
          <w:szCs w:val="22"/>
        </w:rPr>
      </w:pPr>
      <w:hyperlink w:history="1">
        <w:r w:rsidR="00257089" w:rsidRPr="0059298E">
          <w:rPr>
            <w:rStyle w:val="Kpr"/>
            <w:rFonts w:asciiTheme="minorHAnsi" w:hAnsiTheme="minorHAnsi" w:cstheme="minorHAnsi"/>
            <w:sz w:val="22"/>
            <w:szCs w:val="22"/>
          </w:rPr>
          <w:t>https://www.who.int/emergencies/diseases/novel-coronavirus-2019/advice-for-public</w:t>
        </w:r>
      </w:hyperlink>
      <w:r w:rsidR="00257089" w:rsidRPr="0059298E">
        <w:rPr>
          <w:rFonts w:asciiTheme="minorHAnsi" w:hAnsiTheme="minorHAnsi" w:cstheme="minorHAnsi"/>
          <w:sz w:val="22"/>
          <w:szCs w:val="22"/>
        </w:rPr>
        <w:t xml:space="preserve"> </w:t>
      </w:r>
    </w:p>
    <w:p w14:paraId="5CC224EA" w14:textId="2DE8F32C" w:rsidR="00257089" w:rsidRPr="0059298E" w:rsidRDefault="00257089" w:rsidP="00257089">
      <w:pPr>
        <w:rPr>
          <w:rFonts w:asciiTheme="minorHAnsi" w:hAnsiTheme="minorHAnsi" w:cstheme="minorHAnsi"/>
          <w:b/>
          <w:sz w:val="22"/>
          <w:szCs w:val="22"/>
        </w:rPr>
      </w:pPr>
      <w:r>
        <w:rPr>
          <w:rFonts w:asciiTheme="minorHAnsi" w:hAnsiTheme="minorHAnsi" w:cstheme="minorHAnsi"/>
          <w:b/>
          <w:sz w:val="22"/>
          <w:szCs w:val="22"/>
        </w:rPr>
        <w:t>Teknik Rehberlik</w:t>
      </w:r>
    </w:p>
    <w:p w14:paraId="73CBAE43" w14:textId="3C2318C5"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Yeni koronavirüs (nCoV) enfeksiyonundan şüphelenildiğinde sağlık bakımı sırasında enfeksiyon önleme ve kontrol, 19 Mart 2020'de yayınlandı</w:t>
      </w:r>
    </w:p>
    <w:p w14:paraId="67E94051" w14:textId="53B8D204"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Üye Devletlere Hijyen Uygulamalarını İyileştirme Önerileri, 1 Nisan 2020'de yayınlandı</w:t>
      </w:r>
    </w:p>
    <w:p w14:paraId="7A55468D" w14:textId="68B36462"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28 Mart 2020'de yayınlanan Şiddetli Akut Solunum Enfeksiyonları Tedavi Merkezi</w:t>
      </w:r>
    </w:p>
    <w:p w14:paraId="34809B57" w14:textId="0121B754"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Sağlık tesislerinde enfeksiyon önleme ve kontrol (sınırlı kaynaklara sahip ortamlara odaklanarak), 2018'de yayınlandı</w:t>
      </w:r>
    </w:p>
    <w:p w14:paraId="44D425DB" w14:textId="091CD164"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Koronavirüs hastalığı 2019 (COVID-19) ile ilgili, 18 Mart 2020'de yayınlanan laboratuvar biyogüvenlik kılavuzu</w:t>
      </w:r>
    </w:p>
    <w:p w14:paraId="19BD26D1" w14:textId="3EA566EB"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Laboratuvar Biyogüvenlik Kılavuzu, 3. baskı, 2014'te yayınlandı</w:t>
      </w:r>
    </w:p>
    <w:p w14:paraId="0886D4C1" w14:textId="25988D4B"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Örnek toplama ve sevkiyat dahil olmak üzere COVID-19 için laboratuvar testleri 19 Mart 2020'de yayınlandı</w:t>
      </w:r>
    </w:p>
    <w:p w14:paraId="379CA5C3" w14:textId="03E59FC8"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21 Mart 2020'de yayınlanan 4C İletim Senaryolarına Göre Önceliklendirilmiş Laboratuvar Test Stratejisi</w:t>
      </w:r>
    </w:p>
    <w:p w14:paraId="0F9005C8" w14:textId="71CE1B2A"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24 Mart 2020'de yayınlanan COVID-19 bağlamında bir cesedin güvenli yönetimi için Enfeksiyon Önleme ve Kontrol</w:t>
      </w:r>
    </w:p>
    <w:p w14:paraId="233A7844" w14:textId="28E0BCB5"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11 Şubat 2020'de yayınlanan COVID-19 salgını ile ilgili olarak yolcuların ülkelerine geri gönderilmesi ve karantinaya alınması için önemli hususlar</w:t>
      </w:r>
    </w:p>
    <w:p w14:paraId="15247B6F" w14:textId="12121811"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Kamp dışı ortamlarda mülteciler ve göçmenler için COVID-19'un hazırlığı, önlenmesi ve kontrolü, 17 Nisan 2020'de yayınlandı</w:t>
      </w:r>
    </w:p>
    <w:p w14:paraId="33A003AD" w14:textId="6B089328"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Koronavirüs hastalığı (COVID-19) salgını: 18 Mart 2020'de yayınlanan iş sağlığı ve güvenliği için önemli hususlar da dahil olmak üzere sağlık çalışanlarının hakları, rolleri ve sorumlulukları</w:t>
      </w:r>
    </w:p>
    <w:p w14:paraId="1CB9E016" w14:textId="21C3AEA6"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4 Nisan 2020'de yayınlanan COVID-19 tedavi merkezleri için oksijen kaynakları ve dağıtımı</w:t>
      </w:r>
    </w:p>
    <w:p w14:paraId="21D67679" w14:textId="7D6046A8"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16 Mart 2020'de yayınlanan Risk İletişimi ve Topluluk Katılımı (RCCE) Eylem Planı Rehberi COVID-19 Hazırlık ve Müdahale</w:t>
      </w:r>
    </w:p>
    <w:p w14:paraId="3B8BC890" w14:textId="03C50C2B"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19 Mart 2020'de yayınlanan koronavirüs hastalığı (COVID-19) için kontrol altına alma bağlamında bireylerin karantinasına ilişkin hususlar</w:t>
      </w:r>
    </w:p>
    <w:p w14:paraId="7C9A1686" w14:textId="46F82111"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Sağlık tesisi ve toplumda COVID-19 vaka yönetimi için operasyonel hususlar, 19 Mart 2020'de yayınlandı</w:t>
      </w:r>
    </w:p>
    <w:p w14:paraId="3E5F0732" w14:textId="63E49B55"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27 Şubat 2020'de yayınlanan koronavirüs hastalığı 2019 (COVID-19) için kişisel koruyucu ekipmanın akılcı kullanımı</w:t>
      </w:r>
    </w:p>
    <w:p w14:paraId="5EA3CE06" w14:textId="41B10B86"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19 Mart 2020'de yayınlanan işyerinizi COVID-19'a hazırlama</w:t>
      </w:r>
    </w:p>
    <w:p w14:paraId="4D23933F" w14:textId="4388445C"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COVID-19 için su, sanitasyon, hijyen ve atık yönetimi, 19 Mart 2020'de yayınlandı</w:t>
      </w:r>
    </w:p>
    <w:p w14:paraId="68D4B445" w14:textId="28F30046"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Sağlık hizmetleri faaliyetlerinden kaynaklanan atıkların güvenli yönetimi, 2014 yılında yayınlanmıştır</w:t>
      </w:r>
    </w:p>
    <w:p w14:paraId="4314B9D8" w14:textId="1717544E" w:rsidR="00257089" w:rsidRPr="00D518CB" w:rsidRDefault="00257089" w:rsidP="00D518CB">
      <w:pPr>
        <w:pStyle w:val="ListeParagraf"/>
        <w:numPr>
          <w:ilvl w:val="0"/>
          <w:numId w:val="175"/>
        </w:numPr>
        <w:snapToGrid/>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lastRenderedPageBreak/>
        <w:t>19 Mart 2020'de yayınlanan yeni koronavirüs (COVID-19) salgını bağlamında toplumda, evde bakım sırasında ve sağlık hizmeti ortamlarında maske kullanımına ilişkin tavsiyeler</w:t>
      </w:r>
    </w:p>
    <w:p w14:paraId="3EEAEC08" w14:textId="0BFDE372" w:rsidR="00257089" w:rsidRPr="00D518CB" w:rsidRDefault="00257089" w:rsidP="00D518CB">
      <w:pPr>
        <w:pStyle w:val="ListeParagraf"/>
        <w:numPr>
          <w:ilvl w:val="0"/>
          <w:numId w:val="175"/>
        </w:numPr>
        <w:snapToGrid/>
        <w:rPr>
          <w:rFonts w:asciiTheme="minorHAnsi" w:hAnsiTheme="minorHAnsi" w:cstheme="minorHAnsi"/>
          <w:b/>
          <w:sz w:val="22"/>
          <w:szCs w:val="22"/>
        </w:rPr>
      </w:pPr>
      <w:r w:rsidRPr="00D518CB">
        <w:rPr>
          <w:rStyle w:val="Kpr"/>
          <w:rFonts w:asciiTheme="minorHAnsi" w:hAnsiTheme="minorHAnsi" w:cstheme="minorHAnsi"/>
          <w:color w:val="000000" w:themeColor="text1"/>
          <w:sz w:val="22"/>
          <w:szCs w:val="22"/>
          <w:u w:val="none"/>
        </w:rPr>
        <w:t>26 Mart 2020'de yayınlanan COVID-19 salgını sırasında Engellilik Hususları</w:t>
      </w:r>
      <w:r w:rsidRPr="00D518CB">
        <w:rPr>
          <w:rFonts w:asciiTheme="minorHAnsi" w:hAnsiTheme="minorHAnsi" w:cstheme="minorHAnsi"/>
          <w:b/>
          <w:sz w:val="22"/>
          <w:szCs w:val="22"/>
        </w:rPr>
        <w:br w:type="page"/>
      </w:r>
    </w:p>
    <w:p w14:paraId="556DBD35" w14:textId="77777777" w:rsidR="00257089" w:rsidRPr="0059298E" w:rsidRDefault="00257089" w:rsidP="00257089">
      <w:pPr>
        <w:rPr>
          <w:rFonts w:asciiTheme="minorHAnsi" w:hAnsiTheme="minorHAnsi" w:cstheme="minorHAnsi"/>
          <w:b/>
          <w:sz w:val="22"/>
          <w:szCs w:val="22"/>
        </w:rPr>
      </w:pPr>
    </w:p>
    <w:p w14:paraId="6E006CF9" w14:textId="2CDEB22B" w:rsidR="00257089" w:rsidRPr="0059298E" w:rsidRDefault="00257089" w:rsidP="00257089">
      <w:pPr>
        <w:rPr>
          <w:rFonts w:asciiTheme="minorHAnsi" w:hAnsiTheme="minorHAnsi" w:cstheme="minorHAnsi"/>
          <w:b/>
          <w:sz w:val="22"/>
          <w:szCs w:val="22"/>
        </w:rPr>
      </w:pPr>
      <w:r>
        <w:rPr>
          <w:rFonts w:asciiTheme="minorHAnsi" w:hAnsiTheme="minorHAnsi" w:cstheme="minorHAnsi"/>
          <w:b/>
          <w:sz w:val="22"/>
          <w:szCs w:val="22"/>
        </w:rPr>
        <w:t>Dünya Bankası Grubu Rehberliği</w:t>
      </w:r>
    </w:p>
    <w:p w14:paraId="3D2B1347" w14:textId="4BBAE957" w:rsidR="00257089" w:rsidRPr="00D518CB" w:rsidRDefault="00257089" w:rsidP="00D518CB">
      <w:pPr>
        <w:pStyle w:val="ListeParagraf"/>
        <w:numPr>
          <w:ilvl w:val="0"/>
          <w:numId w:val="176"/>
        </w:numPr>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Teknik Not: 20 Mart 2020'de yayınlanan, halka açık toplantıların yapılmasında kısıtlamalar olduğunda Dünya Bankası destekli operasyonlarda Halkın Katılımı ve Paydaş Katılımı</w:t>
      </w:r>
    </w:p>
    <w:p w14:paraId="388F6CBA" w14:textId="6C58BE53" w:rsidR="00257089" w:rsidRPr="00D518CB" w:rsidRDefault="00257089" w:rsidP="00D518CB">
      <w:pPr>
        <w:pStyle w:val="ListeParagraf"/>
        <w:numPr>
          <w:ilvl w:val="0"/>
          <w:numId w:val="176"/>
        </w:numPr>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Teknik Not: 25 Mart 2020'de yayınlanan COVID-19 Operasyonlarına Yardımcı Olmak İçin Askeri Kuvvetlerin Kullanımı</w:t>
      </w:r>
    </w:p>
    <w:p w14:paraId="714ADE8E" w14:textId="526312E1" w:rsidR="00257089" w:rsidRPr="00D518CB" w:rsidRDefault="00257089" w:rsidP="00D518CB">
      <w:pPr>
        <w:pStyle w:val="ListeParagraf"/>
        <w:numPr>
          <w:ilvl w:val="0"/>
          <w:numId w:val="176"/>
        </w:numPr>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ESF / Koruma Önlemleri Ara Not: 7 Nisan 2020 tarihinde yayınlanan İnşaat / İnşaat İşleri Projelerinde COVID-19 Hususları</w:t>
      </w:r>
    </w:p>
    <w:p w14:paraId="6048D642" w14:textId="56523D9E" w:rsidR="00257089" w:rsidRPr="00D518CB" w:rsidRDefault="00257089" w:rsidP="00D518CB">
      <w:pPr>
        <w:pStyle w:val="ListeParagraf"/>
        <w:numPr>
          <w:ilvl w:val="0"/>
          <w:numId w:val="176"/>
        </w:numPr>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Mart 2020'de yayınlanan HNP COVID Müdahale Operasyonları için SEA / H Teknik Notu</w:t>
      </w:r>
    </w:p>
    <w:p w14:paraId="655098BC" w14:textId="4D54F7F3" w:rsidR="00257089" w:rsidRPr="00D518CB" w:rsidRDefault="00257089" w:rsidP="00D518CB">
      <w:pPr>
        <w:pStyle w:val="ListeParagraf"/>
        <w:numPr>
          <w:ilvl w:val="0"/>
          <w:numId w:val="176"/>
        </w:numPr>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İşyerinde COVID-19'un Sağlık Risklerini Önleme ve Yönetme Konusunda IFC Müşterileri için Geçici Tavsiye, 6 Nisan 2020'de yayınlandı</w:t>
      </w:r>
    </w:p>
    <w:p w14:paraId="600060AD" w14:textId="3A0756BC" w:rsidR="00257089" w:rsidRPr="00D518CB" w:rsidRDefault="00257089" w:rsidP="00D518CB">
      <w:pPr>
        <w:pStyle w:val="ListeParagraf"/>
        <w:numPr>
          <w:ilvl w:val="0"/>
          <w:numId w:val="176"/>
        </w:numPr>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6 Nisan 2020'de yayınlanan COVID-19 Bağlamında İşçileri Destekleme Konusunda IFC Müşterileri için Geçici Tavsiye</w:t>
      </w:r>
    </w:p>
    <w:p w14:paraId="0989BAC5" w14:textId="4182CF2C" w:rsidR="00257089" w:rsidRPr="00D518CB" w:rsidRDefault="00257089" w:rsidP="00D518CB">
      <w:pPr>
        <w:pStyle w:val="ListeParagraf"/>
        <w:numPr>
          <w:ilvl w:val="0"/>
          <w:numId w:val="176"/>
        </w:numPr>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Kriz Müdahalesinde Şirket Liderliği için IFC İpucu Sayfası: COVID-19 Salgınıyla Yüzleşmek, 6 Nisan 2020'de yayınlandı</w:t>
      </w:r>
    </w:p>
    <w:p w14:paraId="136CE787" w14:textId="27720101" w:rsidR="00257089" w:rsidRPr="00D518CB" w:rsidRDefault="00257089" w:rsidP="00D518CB">
      <w:pPr>
        <w:pStyle w:val="ListeParagraf"/>
        <w:numPr>
          <w:ilvl w:val="0"/>
          <w:numId w:val="176"/>
        </w:numPr>
        <w:rPr>
          <w:rFonts w:asciiTheme="minorHAnsi" w:hAnsiTheme="minorHAnsi" w:cstheme="minorHAnsi"/>
          <w:color w:val="000000" w:themeColor="text1"/>
          <w:sz w:val="22"/>
          <w:szCs w:val="22"/>
        </w:rPr>
      </w:pPr>
      <w:r w:rsidRPr="00D518CB">
        <w:rPr>
          <w:rStyle w:val="Kpr"/>
          <w:rFonts w:asciiTheme="minorHAnsi" w:hAnsiTheme="minorHAnsi" w:cstheme="minorHAnsi"/>
          <w:color w:val="000000" w:themeColor="text1"/>
          <w:sz w:val="22"/>
          <w:szCs w:val="22"/>
          <w:u w:val="none"/>
        </w:rPr>
        <w:t>30 Nisan 2007'de yayınlanan Sağlık Tesisleri için WBG EHS Kılavuzları</w:t>
      </w:r>
    </w:p>
    <w:p w14:paraId="53FAD1CD" w14:textId="2AE2935E" w:rsidR="00257089" w:rsidRPr="0059298E" w:rsidRDefault="00257089" w:rsidP="00257089">
      <w:pPr>
        <w:rPr>
          <w:rFonts w:asciiTheme="minorHAnsi" w:hAnsiTheme="minorHAnsi" w:cstheme="minorHAnsi"/>
          <w:b/>
          <w:sz w:val="22"/>
          <w:szCs w:val="22"/>
        </w:rPr>
      </w:pPr>
      <w:r w:rsidRPr="0059298E">
        <w:rPr>
          <w:rFonts w:asciiTheme="minorHAnsi" w:hAnsiTheme="minorHAnsi" w:cstheme="minorHAnsi"/>
          <w:b/>
          <w:sz w:val="22"/>
          <w:szCs w:val="22"/>
        </w:rPr>
        <w:t xml:space="preserve">ILO </w:t>
      </w:r>
      <w:r>
        <w:rPr>
          <w:rFonts w:asciiTheme="minorHAnsi" w:hAnsiTheme="minorHAnsi" w:cstheme="minorHAnsi"/>
          <w:b/>
          <w:sz w:val="22"/>
          <w:szCs w:val="22"/>
        </w:rPr>
        <w:t>Rehberliği</w:t>
      </w:r>
    </w:p>
    <w:p w14:paraId="7D46EC8F" w14:textId="35CB49B3" w:rsidR="00257089" w:rsidRPr="00D518CB" w:rsidRDefault="00257089" w:rsidP="00D518CB">
      <w:pPr>
        <w:pStyle w:val="ListeParagraf"/>
        <w:numPr>
          <w:ilvl w:val="0"/>
          <w:numId w:val="177"/>
        </w:numPr>
        <w:rPr>
          <w:rFonts w:asciiTheme="minorHAnsi" w:hAnsiTheme="minorHAnsi" w:cstheme="minorHAnsi"/>
          <w:color w:val="000000" w:themeColor="text1"/>
          <w:sz w:val="22"/>
          <w:szCs w:val="22"/>
        </w:rPr>
      </w:pPr>
      <w:r w:rsidRPr="00D518CB">
        <w:rPr>
          <w:rStyle w:val="Kpr"/>
          <w:rFonts w:asciiTheme="minorHAnsi" w:hAnsiTheme="minorHAnsi" w:cstheme="minorHAnsi"/>
          <w:color w:val="000000" w:themeColor="text1"/>
          <w:sz w:val="22"/>
          <w:szCs w:val="22"/>
        </w:rPr>
        <w:t>23 Mart 2020'de yayınlanan ILO Standartları ve COVID-19 SSS (uluslararası çalışma standartları ve COVID-19 ile ilgili en sık sorulan soruların yanıtlarının bir derlemesini sağlar)</w:t>
      </w:r>
    </w:p>
    <w:p w14:paraId="24EE1E51" w14:textId="12C3B688" w:rsidR="00257089" w:rsidRPr="0059298E" w:rsidRDefault="00257089" w:rsidP="00257089">
      <w:pPr>
        <w:rPr>
          <w:rFonts w:asciiTheme="minorHAnsi" w:hAnsiTheme="minorHAnsi" w:cstheme="minorHAnsi"/>
          <w:b/>
          <w:sz w:val="22"/>
          <w:szCs w:val="22"/>
        </w:rPr>
      </w:pPr>
      <w:r w:rsidRPr="0059298E">
        <w:rPr>
          <w:rFonts w:asciiTheme="minorHAnsi" w:hAnsiTheme="minorHAnsi" w:cstheme="minorHAnsi"/>
          <w:b/>
          <w:sz w:val="22"/>
          <w:szCs w:val="22"/>
        </w:rPr>
        <w:t xml:space="preserve">MFI </w:t>
      </w:r>
      <w:r w:rsidR="00193E03">
        <w:rPr>
          <w:rFonts w:asciiTheme="minorHAnsi" w:hAnsiTheme="minorHAnsi" w:cstheme="minorHAnsi"/>
          <w:b/>
          <w:sz w:val="22"/>
          <w:szCs w:val="22"/>
        </w:rPr>
        <w:t>Rehberliği</w:t>
      </w:r>
    </w:p>
    <w:p w14:paraId="576DA2DB" w14:textId="687B2867" w:rsidR="00257089" w:rsidRPr="00D518CB" w:rsidRDefault="00257089" w:rsidP="00D518CB">
      <w:pPr>
        <w:pStyle w:val="ListeParagraf"/>
        <w:numPr>
          <w:ilvl w:val="0"/>
          <w:numId w:val="176"/>
        </w:numPr>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COVID-19 Salgını Sırasında ADB Bulaşıcı Tıbbi Atıkları Yönetiyor</w:t>
      </w:r>
    </w:p>
    <w:p w14:paraId="240D845A" w14:textId="695B23D9" w:rsidR="00257089" w:rsidRPr="00D518CB" w:rsidRDefault="00257089" w:rsidP="00D518CB">
      <w:pPr>
        <w:pStyle w:val="ListeParagraf"/>
        <w:numPr>
          <w:ilvl w:val="0"/>
          <w:numId w:val="176"/>
        </w:numPr>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COVID-19 Üzerine Altyapı Projeleri için IDB Invest Rehberi: Hızlı Bir Risk Profili ve Karar Çerçevesi</w:t>
      </w:r>
    </w:p>
    <w:p w14:paraId="359B2D8A" w14:textId="758FF595" w:rsidR="00257089" w:rsidRPr="00D518CB" w:rsidRDefault="00257089" w:rsidP="00D518CB">
      <w:pPr>
        <w:pStyle w:val="ListeParagraf"/>
        <w:numPr>
          <w:ilvl w:val="0"/>
          <w:numId w:val="176"/>
        </w:numPr>
        <w:rPr>
          <w:rStyle w:val="Kpr"/>
          <w:rFonts w:asciiTheme="minorHAnsi" w:hAnsiTheme="minorHAnsi" w:cstheme="minorHAnsi"/>
          <w:color w:val="000000" w:themeColor="text1"/>
          <w:sz w:val="22"/>
          <w:szCs w:val="22"/>
          <w:u w:val="none"/>
        </w:rPr>
      </w:pPr>
      <w:r w:rsidRPr="00D518CB">
        <w:rPr>
          <w:rStyle w:val="Kpr"/>
          <w:rFonts w:asciiTheme="minorHAnsi" w:hAnsiTheme="minorHAnsi" w:cstheme="minorHAnsi"/>
          <w:color w:val="000000" w:themeColor="text1"/>
          <w:sz w:val="22"/>
          <w:szCs w:val="22"/>
          <w:u w:val="none"/>
        </w:rPr>
        <w:t>31 Mart 2020'de yayınlanan işverenler için KfW DEG COVID-19 Rehberi</w:t>
      </w:r>
    </w:p>
    <w:p w14:paraId="2035FDBC" w14:textId="171B8685" w:rsidR="00257089" w:rsidRPr="00D518CB" w:rsidRDefault="00257089" w:rsidP="00D518CB">
      <w:pPr>
        <w:pStyle w:val="ListeParagraf"/>
        <w:numPr>
          <w:ilvl w:val="0"/>
          <w:numId w:val="176"/>
        </w:numPr>
        <w:rPr>
          <w:rStyle w:val="Kpr"/>
          <w:color w:val="000000" w:themeColor="text1"/>
          <w:sz w:val="22"/>
          <w:szCs w:val="22"/>
          <w:u w:val="none"/>
        </w:rPr>
      </w:pPr>
      <w:r w:rsidRPr="00D518CB">
        <w:rPr>
          <w:rStyle w:val="Kpr"/>
          <w:rFonts w:asciiTheme="minorHAnsi" w:hAnsiTheme="minorHAnsi" w:cstheme="minorHAnsi"/>
          <w:color w:val="000000" w:themeColor="text1"/>
          <w:sz w:val="22"/>
          <w:szCs w:val="22"/>
          <w:u w:val="none"/>
        </w:rPr>
        <w:t>23 Mart 2020'de yayınlanan İşverenler için CDC Group COVID-19 Rehberi</w:t>
      </w:r>
    </w:p>
    <w:p w14:paraId="5C41B0B7" w14:textId="152FB00C" w:rsidR="00BC44D9" w:rsidRPr="004A07BF" w:rsidRDefault="009921E7" w:rsidP="00BC44D9">
      <w:pPr>
        <w:pStyle w:val="Balk3"/>
        <w:rPr>
          <w:rFonts w:asciiTheme="minorHAnsi" w:hAnsiTheme="minorHAnsi"/>
          <w:lang w:val="tr-TR"/>
        </w:rPr>
      </w:pPr>
      <w:bookmarkStart w:id="83" w:name="_Toc59738444"/>
      <w:r>
        <w:rPr>
          <w:rFonts w:asciiTheme="minorHAnsi" w:hAnsiTheme="minorHAnsi"/>
        </w:rPr>
        <w:t>Ek</w:t>
      </w:r>
      <w:r w:rsidR="00BC44D9" w:rsidRPr="00AF3755">
        <w:rPr>
          <w:rFonts w:asciiTheme="minorHAnsi" w:hAnsiTheme="minorHAnsi"/>
        </w:rPr>
        <w:t xml:space="preserve"> </w:t>
      </w:r>
      <w:bookmarkEnd w:id="77"/>
      <w:r w:rsidR="00FA11FC">
        <w:rPr>
          <w:rFonts w:asciiTheme="minorHAnsi" w:hAnsiTheme="minorHAnsi"/>
        </w:rPr>
        <w:t>H</w:t>
      </w:r>
      <w:r w:rsidR="00BC44D9" w:rsidRPr="004A07BF">
        <w:rPr>
          <w:rFonts w:asciiTheme="minorHAnsi" w:hAnsiTheme="minorHAnsi"/>
          <w:lang w:val="tr-TR"/>
        </w:rPr>
        <w:t xml:space="preserve">: </w:t>
      </w:r>
      <w:bookmarkEnd w:id="78"/>
      <w:bookmarkEnd w:id="79"/>
      <w:r w:rsidR="00DE4F2E">
        <w:rPr>
          <w:rFonts w:asciiTheme="minorHAnsi" w:hAnsiTheme="minorHAnsi"/>
          <w:lang w:val="tr-TR"/>
        </w:rPr>
        <w:t xml:space="preserve">Mevcut Tesisler için </w:t>
      </w:r>
      <w:r w:rsidRPr="004A07BF">
        <w:rPr>
          <w:rFonts w:asciiTheme="minorHAnsi" w:hAnsiTheme="minorHAnsi"/>
          <w:lang w:val="tr-TR"/>
        </w:rPr>
        <w:t xml:space="preserve">Çevresel ve Sosyal Tarama Formları </w:t>
      </w:r>
      <w:bookmarkEnd w:id="83"/>
    </w:p>
    <w:p w14:paraId="5F25344B" w14:textId="3EEA170F" w:rsidR="00BC44D9" w:rsidRPr="004A07BF" w:rsidRDefault="009921E7" w:rsidP="00BC44D9">
      <w:pPr>
        <w:jc w:val="both"/>
        <w:rPr>
          <w:rFonts w:asciiTheme="minorHAnsi" w:eastAsia="Times New Roman" w:hAnsiTheme="minorHAnsi" w:cstheme="minorHAnsi"/>
          <w:sz w:val="22"/>
          <w:szCs w:val="22"/>
          <w:lang w:val="tr-TR"/>
        </w:rPr>
      </w:pPr>
      <w:r w:rsidRPr="004A07BF">
        <w:rPr>
          <w:rFonts w:asciiTheme="minorHAnsi" w:eastAsia="Times New Roman" w:hAnsiTheme="minorHAnsi" w:cstheme="minorHAnsi"/>
          <w:sz w:val="22"/>
          <w:szCs w:val="22"/>
          <w:lang w:val="tr-TR"/>
        </w:rPr>
        <w:t>Çevresel ve Sosyal Değerlendirme Tarama Formu ve Çevresel ve Sosyal Form (mevcut tesisler için kullanılacak) aşağıda verilmiştir</w:t>
      </w:r>
      <w:r w:rsidR="00BC44D9" w:rsidRPr="004A07BF">
        <w:rPr>
          <w:rFonts w:asciiTheme="minorHAnsi" w:eastAsia="Times New Roman" w:hAnsiTheme="minorHAnsi" w:cstheme="minorHAnsi"/>
          <w:sz w:val="22"/>
          <w:szCs w:val="22"/>
          <w:lang w:val="tr-TR"/>
        </w:rPr>
        <w:t xml:space="preserve">.   </w:t>
      </w:r>
    </w:p>
    <w:p w14:paraId="31541CF4" w14:textId="77777777" w:rsidR="00BC44D9" w:rsidRPr="004A07BF" w:rsidRDefault="00BC44D9" w:rsidP="00BC44D9">
      <w:pPr>
        <w:jc w:val="center"/>
        <w:rPr>
          <w:rFonts w:asciiTheme="minorHAnsi" w:hAnsiTheme="minorHAnsi" w:cstheme="minorHAnsi"/>
          <w:b/>
          <w:bCs/>
          <w:snapToGrid w:val="0"/>
          <w:sz w:val="20"/>
          <w:szCs w:val="20"/>
          <w:lang w:val="tr-TR"/>
        </w:rPr>
      </w:pPr>
    </w:p>
    <w:p w14:paraId="02E79236" w14:textId="2317910D" w:rsidR="00BC44D9" w:rsidRPr="004A07BF" w:rsidRDefault="00BC44D9" w:rsidP="00DB1B6F">
      <w:pPr>
        <w:rPr>
          <w:rFonts w:asciiTheme="minorHAnsi" w:hAnsiTheme="minorHAnsi" w:cstheme="minorHAnsi"/>
          <w:sz w:val="20"/>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730"/>
        <w:gridCol w:w="2234"/>
        <w:gridCol w:w="108"/>
        <w:gridCol w:w="1971"/>
        <w:gridCol w:w="1973"/>
      </w:tblGrid>
      <w:tr w:rsidR="00BC44D9" w:rsidRPr="004A07BF" w14:paraId="36D9EEAF" w14:textId="77777777" w:rsidTr="00D81608">
        <w:trPr>
          <w:trHeight w:val="288"/>
        </w:trPr>
        <w:tc>
          <w:tcPr>
            <w:tcW w:w="5000" w:type="pct"/>
            <w:gridSpan w:val="5"/>
            <w:vAlign w:val="center"/>
            <w:hideMark/>
          </w:tcPr>
          <w:p w14:paraId="08E0E5BB" w14:textId="15D6B06B" w:rsidR="00BC44D9" w:rsidRPr="004A07BF" w:rsidRDefault="009921E7" w:rsidP="00D81608">
            <w:pPr>
              <w:autoSpaceDE w:val="0"/>
              <w:autoSpaceDN w:val="0"/>
              <w:adjustRightInd w:val="0"/>
              <w:jc w:val="center"/>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ÇEVRESEL VE ​​SOSYAL DEĞERLENDİRME TARAMA FORMU</w:t>
            </w:r>
          </w:p>
        </w:tc>
      </w:tr>
      <w:tr w:rsidR="00BC44D9" w:rsidRPr="004A07BF" w14:paraId="4B73CE5E" w14:textId="77777777" w:rsidTr="00D81608">
        <w:trPr>
          <w:trHeight w:val="360"/>
        </w:trPr>
        <w:tc>
          <w:tcPr>
            <w:tcW w:w="5000" w:type="pct"/>
            <w:gridSpan w:val="5"/>
            <w:vAlign w:val="center"/>
            <w:hideMark/>
          </w:tcPr>
          <w:p w14:paraId="61A67F70" w14:textId="1E7CF33E" w:rsidR="00BC44D9" w:rsidRPr="004A07BF" w:rsidRDefault="00BC44D9" w:rsidP="00D81608">
            <w:pPr>
              <w:autoSpaceDE w:val="0"/>
              <w:autoSpaceDN w:val="0"/>
              <w:adjustRightInd w:val="0"/>
              <w:jc w:val="center"/>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w:t>
            </w:r>
            <w:r w:rsidR="009921E7" w:rsidRPr="004A07BF">
              <w:rPr>
                <w:rFonts w:asciiTheme="minorHAnsi" w:hAnsiTheme="minorHAnsi" w:cstheme="minorHAnsi"/>
                <w:b/>
                <w:color w:val="000000"/>
                <w:sz w:val="14"/>
                <w:szCs w:val="14"/>
                <w:lang w:val="tr-TR"/>
              </w:rPr>
              <w:t>Kalkınma Ajansları tarafından doldurulacak</w:t>
            </w:r>
            <w:r w:rsidRPr="004A07BF">
              <w:rPr>
                <w:rFonts w:asciiTheme="minorHAnsi" w:hAnsiTheme="minorHAnsi" w:cstheme="minorHAnsi"/>
                <w:b/>
                <w:color w:val="000000"/>
                <w:sz w:val="14"/>
                <w:szCs w:val="14"/>
                <w:lang w:val="tr-TR"/>
              </w:rPr>
              <w:t>)</w:t>
            </w:r>
          </w:p>
        </w:tc>
      </w:tr>
      <w:tr w:rsidR="00BC44D9" w:rsidRPr="004A07BF" w14:paraId="69338729" w14:textId="77777777" w:rsidTr="00D81608">
        <w:trPr>
          <w:trHeight w:val="451"/>
        </w:trPr>
        <w:tc>
          <w:tcPr>
            <w:tcW w:w="1514" w:type="pct"/>
          </w:tcPr>
          <w:p w14:paraId="158F9167" w14:textId="77777777" w:rsidR="009921E7" w:rsidRPr="004A07BF" w:rsidRDefault="009921E7" w:rsidP="009921E7">
            <w:pPr>
              <w:autoSpaceDE w:val="0"/>
              <w:autoSpaceDN w:val="0"/>
              <w:adjustRightInd w:val="0"/>
              <w:rPr>
                <w:rFonts w:asciiTheme="minorHAnsi" w:hAnsiTheme="minorHAnsi" w:cstheme="minorHAnsi"/>
                <w:b/>
                <w:color w:val="000000"/>
                <w:sz w:val="14"/>
                <w:szCs w:val="14"/>
                <w:lang w:val="tr-TR"/>
              </w:rPr>
            </w:pPr>
          </w:p>
          <w:p w14:paraId="34C0CE75" w14:textId="3FC9D1D8" w:rsidR="00BC44D9" w:rsidRPr="004A07BF" w:rsidRDefault="009921E7" w:rsidP="009921E7">
            <w:pPr>
              <w:autoSpaceDE w:val="0"/>
              <w:autoSpaceDN w:val="0"/>
              <w:adjustRightInd w:val="0"/>
              <w:rPr>
                <w:rFonts w:asciiTheme="minorHAnsi" w:hAnsiTheme="minorHAnsi" w:cstheme="minorHAnsi"/>
                <w:b/>
                <w:color w:val="000000"/>
                <w:sz w:val="14"/>
                <w:szCs w:val="14"/>
                <w:lang w:val="tr-TR"/>
              </w:rPr>
            </w:pPr>
            <w:r w:rsidRPr="004A07BF">
              <w:rPr>
                <w:rFonts w:asciiTheme="minorHAnsi" w:hAnsiTheme="minorHAnsi" w:cstheme="minorHAnsi"/>
                <w:b/>
                <w:color w:val="000000"/>
                <w:sz w:val="14"/>
                <w:szCs w:val="14"/>
                <w:lang w:val="tr-TR"/>
              </w:rPr>
              <w:t>Alt Proje Sahibi / Geliştirici</w:t>
            </w:r>
            <w:r w:rsidR="00BC44D9" w:rsidRPr="004A07BF">
              <w:rPr>
                <w:rFonts w:asciiTheme="minorHAnsi" w:hAnsiTheme="minorHAnsi" w:cstheme="minorHAnsi"/>
                <w:b/>
                <w:color w:val="000000"/>
                <w:sz w:val="14"/>
                <w:szCs w:val="14"/>
                <w:lang w:val="tr-TR"/>
              </w:rPr>
              <w:t>:</w:t>
            </w:r>
          </w:p>
        </w:tc>
        <w:tc>
          <w:tcPr>
            <w:tcW w:w="3486" w:type="pct"/>
            <w:gridSpan w:val="4"/>
          </w:tcPr>
          <w:p w14:paraId="63BD1DF7"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r w:rsidR="00BC44D9" w:rsidRPr="004A07BF" w14:paraId="095294A9" w14:textId="77777777" w:rsidTr="00D81608">
        <w:trPr>
          <w:trHeight w:val="451"/>
        </w:trPr>
        <w:tc>
          <w:tcPr>
            <w:tcW w:w="1514" w:type="pct"/>
            <w:hideMark/>
          </w:tcPr>
          <w:p w14:paraId="78D52873" w14:textId="4815CEEA" w:rsidR="00BC44D9" w:rsidRPr="004A07BF" w:rsidRDefault="009921E7" w:rsidP="00D81608">
            <w:pPr>
              <w:autoSpaceDE w:val="0"/>
              <w:autoSpaceDN w:val="0"/>
              <w:adjustRightInd w:val="0"/>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Alt Proje Adı</w:t>
            </w:r>
            <w:r w:rsidR="00BC44D9" w:rsidRPr="004A07BF">
              <w:rPr>
                <w:rFonts w:asciiTheme="minorHAnsi" w:hAnsiTheme="minorHAnsi" w:cstheme="minorHAnsi"/>
                <w:b/>
                <w:color w:val="000000"/>
                <w:sz w:val="14"/>
                <w:szCs w:val="14"/>
                <w:lang w:val="tr-TR"/>
              </w:rPr>
              <w:t>:</w:t>
            </w:r>
          </w:p>
        </w:tc>
        <w:tc>
          <w:tcPr>
            <w:tcW w:w="3486" w:type="pct"/>
            <w:gridSpan w:val="4"/>
          </w:tcPr>
          <w:p w14:paraId="247DCDF2"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r w:rsidR="00BC44D9" w:rsidRPr="004A07BF" w14:paraId="57636CA3" w14:textId="77777777" w:rsidTr="00D81608">
        <w:trPr>
          <w:trHeight w:val="659"/>
        </w:trPr>
        <w:tc>
          <w:tcPr>
            <w:tcW w:w="1514" w:type="pct"/>
            <w:hideMark/>
          </w:tcPr>
          <w:p w14:paraId="401DBF68" w14:textId="516D64F0" w:rsidR="00BC44D9" w:rsidRPr="004A07BF" w:rsidRDefault="009921E7" w:rsidP="00D81608">
            <w:pPr>
              <w:autoSpaceDE w:val="0"/>
              <w:autoSpaceDN w:val="0"/>
              <w:adjustRightInd w:val="0"/>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 xml:space="preserve">Kısa Açıklama </w:t>
            </w:r>
          </w:p>
        </w:tc>
        <w:tc>
          <w:tcPr>
            <w:tcW w:w="3486" w:type="pct"/>
            <w:gridSpan w:val="4"/>
            <w:hideMark/>
          </w:tcPr>
          <w:p w14:paraId="5044D278" w14:textId="21029C79" w:rsidR="00BC44D9" w:rsidRPr="004A07BF" w:rsidRDefault="009921E7" w:rsidP="00D81608">
            <w:pPr>
              <w:autoSpaceDE w:val="0"/>
              <w:autoSpaceDN w:val="0"/>
              <w:adjustRightInd w:val="0"/>
              <w:rPr>
                <w:rFonts w:asciiTheme="minorHAnsi" w:hAnsiTheme="minorHAnsi" w:cstheme="minorHAnsi"/>
                <w:b/>
                <w:color w:val="000000"/>
                <w:sz w:val="14"/>
                <w:szCs w:val="14"/>
                <w:lang w:val="tr-TR"/>
              </w:rPr>
            </w:pPr>
            <w:r w:rsidRPr="004A07BF">
              <w:rPr>
                <w:rFonts w:asciiTheme="minorHAnsi" w:hAnsiTheme="minorHAnsi" w:cstheme="minorHAnsi"/>
                <w:b/>
                <w:color w:val="000000"/>
                <w:sz w:val="14"/>
                <w:szCs w:val="14"/>
                <w:lang w:val="tr-TR"/>
              </w:rPr>
              <w:t xml:space="preserve">Alt projenin kısa açıklaması (alt projenin niteliği, alt projenin maliyeti, fiziksel boyutlar [tesis alanı, yıllık üretim, vb.], </w:t>
            </w:r>
            <w:r w:rsidR="004A07BF" w:rsidRPr="004A07BF">
              <w:rPr>
                <w:rFonts w:asciiTheme="minorHAnsi" w:hAnsiTheme="minorHAnsi" w:cstheme="minorHAnsi"/>
                <w:b/>
                <w:color w:val="000000"/>
                <w:sz w:val="14"/>
                <w:szCs w:val="14"/>
                <w:lang w:val="tr-TR"/>
              </w:rPr>
              <w:t>h</w:t>
            </w:r>
            <w:r w:rsidRPr="004A07BF">
              <w:rPr>
                <w:rFonts w:asciiTheme="minorHAnsi" w:hAnsiTheme="minorHAnsi" w:cstheme="minorHAnsi"/>
                <w:b/>
                <w:color w:val="000000"/>
                <w:sz w:val="14"/>
                <w:szCs w:val="14"/>
                <w:lang w:val="tr-TR"/>
              </w:rPr>
              <w:t>erhangi bir mülkiyet transferi veya devam eden faaliyetler olup olmadığı, genişletme planları [yeni yatırımın niteliği, tür veya üretim kapasitesi değişikliği] veya yeni inşaat: üretim üzerindeki tahmini potansiyel etki)</w:t>
            </w:r>
          </w:p>
          <w:p w14:paraId="7B4B2FB0" w14:textId="77777777" w:rsidR="00BC44D9" w:rsidRPr="004A07BF" w:rsidRDefault="00BC44D9" w:rsidP="00D81608">
            <w:pPr>
              <w:autoSpaceDE w:val="0"/>
              <w:autoSpaceDN w:val="0"/>
              <w:adjustRightInd w:val="0"/>
              <w:rPr>
                <w:rFonts w:asciiTheme="minorHAnsi" w:hAnsiTheme="minorHAnsi" w:cstheme="minorHAnsi"/>
                <w:b/>
                <w:color w:val="000000"/>
                <w:sz w:val="14"/>
                <w:szCs w:val="14"/>
                <w:lang w:val="tr-TR"/>
              </w:rPr>
            </w:pPr>
          </w:p>
          <w:p w14:paraId="0E717AF0" w14:textId="77777777" w:rsidR="00BC44D9" w:rsidRPr="004A07BF" w:rsidRDefault="00BC44D9" w:rsidP="00D81608">
            <w:pPr>
              <w:autoSpaceDE w:val="0"/>
              <w:autoSpaceDN w:val="0"/>
              <w:adjustRightInd w:val="0"/>
              <w:rPr>
                <w:rFonts w:asciiTheme="minorHAnsi" w:hAnsiTheme="minorHAnsi" w:cstheme="minorHAnsi"/>
                <w:b/>
                <w:color w:val="000000"/>
                <w:sz w:val="14"/>
                <w:szCs w:val="14"/>
                <w:lang w:val="tr-TR"/>
              </w:rPr>
            </w:pPr>
          </w:p>
          <w:p w14:paraId="3285F060" w14:textId="77777777" w:rsidR="00BC44D9" w:rsidRPr="004A07BF" w:rsidRDefault="00BC44D9" w:rsidP="00D81608">
            <w:pPr>
              <w:autoSpaceDE w:val="0"/>
              <w:autoSpaceDN w:val="0"/>
              <w:adjustRightInd w:val="0"/>
              <w:rPr>
                <w:rFonts w:asciiTheme="minorHAnsi" w:hAnsiTheme="minorHAnsi" w:cstheme="minorHAnsi"/>
                <w:b/>
                <w:sz w:val="14"/>
                <w:szCs w:val="14"/>
                <w:lang w:val="tr-TR"/>
              </w:rPr>
            </w:pPr>
          </w:p>
        </w:tc>
      </w:tr>
      <w:tr w:rsidR="00BC44D9" w:rsidRPr="004A07BF" w14:paraId="639602F8" w14:textId="77777777" w:rsidTr="00D81608">
        <w:trPr>
          <w:trHeight w:val="102"/>
        </w:trPr>
        <w:tc>
          <w:tcPr>
            <w:tcW w:w="1514" w:type="pct"/>
            <w:vMerge w:val="restart"/>
            <w:hideMark/>
          </w:tcPr>
          <w:p w14:paraId="1C4B9A49" w14:textId="4CABD589" w:rsidR="00BC44D9" w:rsidRPr="004A07BF" w:rsidRDefault="004A07BF" w:rsidP="004A07BF">
            <w:pPr>
              <w:autoSpaceDE w:val="0"/>
              <w:autoSpaceDN w:val="0"/>
              <w:adjustRightInd w:val="0"/>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Çevre ve Şehircilik Bakanlığına Göre Tarama Kategorisi – Türkiye’deki ÇED Mevzuatı</w:t>
            </w:r>
          </w:p>
        </w:tc>
        <w:tc>
          <w:tcPr>
            <w:tcW w:w="3486" w:type="pct"/>
            <w:gridSpan w:val="4"/>
            <w:vAlign w:val="center"/>
            <w:hideMark/>
          </w:tcPr>
          <w:p w14:paraId="1B6A99AB" w14:textId="7BCBD7D4" w:rsidR="00BC44D9" w:rsidRPr="004A07BF" w:rsidRDefault="004A07BF" w:rsidP="00D81608">
            <w:pPr>
              <w:autoSpaceDE w:val="0"/>
              <w:autoSpaceDN w:val="0"/>
              <w:adjustRightInd w:val="0"/>
              <w:spacing w:before="60" w:after="60"/>
              <w:rPr>
                <w:rFonts w:asciiTheme="minorHAnsi" w:hAnsiTheme="minorHAnsi" w:cstheme="minorHAnsi"/>
                <w:b/>
                <w:strike/>
                <w:sz w:val="14"/>
                <w:szCs w:val="14"/>
                <w:lang w:val="tr-TR"/>
              </w:rPr>
            </w:pPr>
            <w:r w:rsidRPr="004A07BF">
              <w:rPr>
                <w:rFonts w:asciiTheme="minorHAnsi" w:hAnsiTheme="minorHAnsi" w:cstheme="minorHAnsi"/>
                <w:b/>
                <w:color w:val="000000"/>
                <w:sz w:val="14"/>
                <w:szCs w:val="14"/>
                <w:lang w:val="tr-TR"/>
              </w:rPr>
              <w:t>EK</w:t>
            </w:r>
            <w:r w:rsidR="00BC44D9" w:rsidRPr="004A07BF">
              <w:rPr>
                <w:rFonts w:asciiTheme="minorHAnsi" w:hAnsiTheme="minorHAnsi" w:cstheme="minorHAnsi"/>
                <w:b/>
                <w:color w:val="000000"/>
                <w:sz w:val="14"/>
                <w:szCs w:val="14"/>
                <w:lang w:val="tr-TR"/>
              </w:rPr>
              <w:t>-II         [    ]</w:t>
            </w:r>
          </w:p>
        </w:tc>
      </w:tr>
      <w:tr w:rsidR="00BC44D9" w:rsidRPr="004A07BF" w14:paraId="50DB95F6" w14:textId="77777777" w:rsidTr="00D81608">
        <w:trPr>
          <w:trHeight w:val="80"/>
        </w:trPr>
        <w:tc>
          <w:tcPr>
            <w:tcW w:w="0" w:type="auto"/>
            <w:vMerge/>
            <w:vAlign w:val="center"/>
            <w:hideMark/>
          </w:tcPr>
          <w:p w14:paraId="0CFCD9BC" w14:textId="77777777" w:rsidR="00BC44D9" w:rsidRPr="004A07BF" w:rsidRDefault="00BC44D9" w:rsidP="00D81608">
            <w:pPr>
              <w:snapToGrid/>
              <w:rPr>
                <w:rFonts w:asciiTheme="minorHAnsi" w:hAnsiTheme="minorHAnsi" w:cstheme="minorHAnsi"/>
                <w:b/>
                <w:sz w:val="14"/>
                <w:szCs w:val="14"/>
                <w:lang w:val="tr-TR"/>
              </w:rPr>
            </w:pPr>
          </w:p>
        </w:tc>
        <w:tc>
          <w:tcPr>
            <w:tcW w:w="3486" w:type="pct"/>
            <w:gridSpan w:val="4"/>
            <w:vAlign w:val="center"/>
          </w:tcPr>
          <w:p w14:paraId="5B39BB84" w14:textId="345BAEA6" w:rsidR="00BC44D9" w:rsidRPr="004A07BF" w:rsidRDefault="004A07BF" w:rsidP="00D81608">
            <w:pPr>
              <w:autoSpaceDE w:val="0"/>
              <w:autoSpaceDN w:val="0"/>
              <w:adjustRightInd w:val="0"/>
              <w:spacing w:before="60" w:after="60"/>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 xml:space="preserve">EK DIŞI </w:t>
            </w:r>
            <w:r w:rsidR="00BC44D9" w:rsidRPr="004A07BF">
              <w:rPr>
                <w:rFonts w:asciiTheme="minorHAnsi" w:hAnsiTheme="minorHAnsi" w:cstheme="minorHAnsi"/>
                <w:b/>
                <w:color w:val="000000"/>
                <w:sz w:val="14"/>
                <w:szCs w:val="14"/>
                <w:lang w:val="tr-TR"/>
              </w:rPr>
              <w:t>[    ]</w:t>
            </w:r>
          </w:p>
        </w:tc>
      </w:tr>
      <w:tr w:rsidR="00BC44D9" w:rsidRPr="004A07BF" w14:paraId="3278458F" w14:textId="77777777" w:rsidTr="00D81608">
        <w:trPr>
          <w:trHeight w:val="210"/>
        </w:trPr>
        <w:tc>
          <w:tcPr>
            <w:tcW w:w="1514" w:type="pct"/>
            <w:vMerge w:val="restart"/>
            <w:hideMark/>
          </w:tcPr>
          <w:p w14:paraId="1314E47F" w14:textId="3C0A9ACB" w:rsidR="00BC44D9" w:rsidRPr="004A07BF" w:rsidRDefault="004A07BF" w:rsidP="00D81608">
            <w:pPr>
              <w:autoSpaceDE w:val="0"/>
              <w:autoSpaceDN w:val="0"/>
              <w:adjustRightInd w:val="0"/>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 xml:space="preserve">Türkiye’deki mevzuata göre Çevre İzni </w:t>
            </w:r>
          </w:p>
        </w:tc>
        <w:tc>
          <w:tcPr>
            <w:tcW w:w="3486" w:type="pct"/>
            <w:gridSpan w:val="4"/>
            <w:vAlign w:val="center"/>
          </w:tcPr>
          <w:p w14:paraId="238EA5B8" w14:textId="61818171" w:rsidR="00BC44D9" w:rsidRPr="004A07BF" w:rsidRDefault="00435DE4" w:rsidP="00D81608">
            <w:pPr>
              <w:autoSpaceDE w:val="0"/>
              <w:autoSpaceDN w:val="0"/>
              <w:adjustRightInd w:val="0"/>
              <w:spacing w:before="60" w:after="60"/>
              <w:jc w:val="both"/>
              <w:rPr>
                <w:rFonts w:asciiTheme="minorHAnsi" w:hAnsiTheme="minorHAnsi" w:cstheme="minorHAnsi"/>
                <w:b/>
                <w:strike/>
                <w:sz w:val="14"/>
                <w:szCs w:val="14"/>
                <w:lang w:val="tr-TR"/>
              </w:rPr>
            </w:pPr>
            <w:r>
              <w:rPr>
                <w:rFonts w:asciiTheme="minorHAnsi" w:hAnsiTheme="minorHAnsi" w:cstheme="minorHAnsi"/>
                <w:b/>
                <w:color w:val="000000"/>
                <w:sz w:val="14"/>
                <w:szCs w:val="14"/>
                <w:lang w:val="tr-TR"/>
              </w:rPr>
              <w:t xml:space="preserve">Çevresel İzin Gerekli </w:t>
            </w:r>
            <w:r w:rsidR="00BC44D9" w:rsidRPr="004A07BF">
              <w:rPr>
                <w:rFonts w:asciiTheme="minorHAnsi" w:hAnsiTheme="minorHAnsi" w:cstheme="minorHAnsi"/>
                <w:b/>
                <w:color w:val="000000"/>
                <w:sz w:val="14"/>
                <w:szCs w:val="14"/>
                <w:lang w:val="tr-TR"/>
              </w:rPr>
              <w:t xml:space="preserve">                               [    ]</w:t>
            </w:r>
          </w:p>
        </w:tc>
      </w:tr>
      <w:tr w:rsidR="00BC44D9" w:rsidRPr="004A07BF" w14:paraId="20F7E6BB" w14:textId="77777777" w:rsidTr="00D81608">
        <w:trPr>
          <w:trHeight w:val="58"/>
        </w:trPr>
        <w:tc>
          <w:tcPr>
            <w:tcW w:w="0" w:type="auto"/>
            <w:vMerge/>
            <w:vAlign w:val="center"/>
            <w:hideMark/>
          </w:tcPr>
          <w:p w14:paraId="4B113DE3" w14:textId="77777777" w:rsidR="00BC44D9" w:rsidRPr="004A07BF" w:rsidRDefault="00BC44D9" w:rsidP="00D81608">
            <w:pPr>
              <w:snapToGrid/>
              <w:rPr>
                <w:rFonts w:asciiTheme="minorHAnsi" w:hAnsiTheme="minorHAnsi" w:cstheme="minorHAnsi"/>
                <w:b/>
                <w:sz w:val="14"/>
                <w:szCs w:val="14"/>
                <w:lang w:val="tr-TR"/>
              </w:rPr>
            </w:pPr>
          </w:p>
        </w:tc>
        <w:tc>
          <w:tcPr>
            <w:tcW w:w="3486" w:type="pct"/>
            <w:gridSpan w:val="4"/>
            <w:vAlign w:val="center"/>
          </w:tcPr>
          <w:p w14:paraId="6F801D7B" w14:textId="67E048BB" w:rsidR="00BC44D9" w:rsidRPr="004A07BF" w:rsidRDefault="004A07BF" w:rsidP="00D81608">
            <w:pPr>
              <w:autoSpaceDE w:val="0"/>
              <w:autoSpaceDN w:val="0"/>
              <w:adjustRightInd w:val="0"/>
              <w:spacing w:before="60" w:after="60"/>
              <w:jc w:val="both"/>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 xml:space="preserve">RESMİ ONAY GEREKLİ DEĞİL </w:t>
            </w:r>
            <w:r w:rsidR="00BC44D9" w:rsidRPr="004A07BF">
              <w:rPr>
                <w:rFonts w:asciiTheme="minorHAnsi" w:hAnsiTheme="minorHAnsi" w:cstheme="minorHAnsi"/>
                <w:b/>
                <w:color w:val="000000"/>
                <w:sz w:val="14"/>
                <w:szCs w:val="14"/>
                <w:lang w:val="tr-TR"/>
              </w:rPr>
              <w:t xml:space="preserve">     [    ]</w:t>
            </w:r>
          </w:p>
        </w:tc>
      </w:tr>
      <w:tr w:rsidR="00BC44D9" w:rsidRPr="004A07BF" w14:paraId="6608FB51" w14:textId="77777777" w:rsidTr="00D81608">
        <w:trPr>
          <w:trHeight w:val="98"/>
        </w:trPr>
        <w:tc>
          <w:tcPr>
            <w:tcW w:w="1514" w:type="pct"/>
            <w:vMerge w:val="restart"/>
            <w:hideMark/>
          </w:tcPr>
          <w:p w14:paraId="615B4EE7" w14:textId="6A76023E" w:rsidR="00BC44D9" w:rsidRPr="004A07BF" w:rsidRDefault="004A07BF" w:rsidP="00D81608">
            <w:pPr>
              <w:autoSpaceDE w:val="0"/>
              <w:autoSpaceDN w:val="0"/>
              <w:adjustRightInd w:val="0"/>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 xml:space="preserve">DB ÇS Politikasına göre tarama Kategorisi </w:t>
            </w:r>
          </w:p>
        </w:tc>
        <w:tc>
          <w:tcPr>
            <w:tcW w:w="1299" w:type="pct"/>
            <w:gridSpan w:val="2"/>
            <w:hideMark/>
          </w:tcPr>
          <w:p w14:paraId="06EECBE3" w14:textId="0638E126" w:rsidR="00BC44D9" w:rsidRPr="004A07BF" w:rsidRDefault="004A07BF" w:rsidP="00D81608">
            <w:pPr>
              <w:autoSpaceDE w:val="0"/>
              <w:autoSpaceDN w:val="0"/>
              <w:adjustRightInd w:val="0"/>
              <w:spacing w:before="60" w:after="60"/>
              <w:jc w:val="center"/>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 xml:space="preserve">AŞAĞIDAKİ DURUMLARDA FİNANSE EDİLEMEZ </w:t>
            </w:r>
          </w:p>
        </w:tc>
        <w:tc>
          <w:tcPr>
            <w:tcW w:w="1093" w:type="pct"/>
            <w:hideMark/>
          </w:tcPr>
          <w:p w14:paraId="12108062" w14:textId="3E287488" w:rsidR="00BC44D9" w:rsidRPr="004A07BF" w:rsidRDefault="00BC44D9" w:rsidP="00D81608">
            <w:pPr>
              <w:autoSpaceDE w:val="0"/>
              <w:autoSpaceDN w:val="0"/>
              <w:adjustRightInd w:val="0"/>
              <w:spacing w:before="60" w:after="60"/>
              <w:jc w:val="center"/>
              <w:rPr>
                <w:rFonts w:asciiTheme="minorHAnsi" w:hAnsiTheme="minorHAnsi" w:cstheme="minorHAnsi"/>
                <w:b/>
                <w:i/>
                <w:sz w:val="14"/>
                <w:szCs w:val="14"/>
                <w:lang w:val="tr-TR"/>
              </w:rPr>
            </w:pPr>
            <w:r w:rsidRPr="004A07BF">
              <w:rPr>
                <w:rFonts w:asciiTheme="minorHAnsi" w:hAnsiTheme="minorHAnsi" w:cstheme="minorHAnsi"/>
                <w:b/>
                <w:i/>
                <w:color w:val="000000"/>
                <w:sz w:val="14"/>
                <w:szCs w:val="14"/>
                <w:lang w:val="tr-TR"/>
              </w:rPr>
              <w:t>“</w:t>
            </w:r>
            <w:r w:rsidR="004A07BF" w:rsidRPr="004A07BF">
              <w:rPr>
                <w:rFonts w:asciiTheme="minorHAnsi" w:hAnsiTheme="minorHAnsi" w:cstheme="minorHAnsi"/>
                <w:b/>
                <w:i/>
                <w:color w:val="000000"/>
                <w:sz w:val="14"/>
                <w:szCs w:val="14"/>
                <w:lang w:val="tr-TR"/>
              </w:rPr>
              <w:t xml:space="preserve">ORTA </w:t>
            </w:r>
            <w:r w:rsidRPr="004A07BF">
              <w:rPr>
                <w:rFonts w:asciiTheme="minorHAnsi" w:hAnsiTheme="minorHAnsi" w:cstheme="minorHAnsi"/>
                <w:b/>
                <w:i/>
                <w:color w:val="000000"/>
                <w:sz w:val="14"/>
                <w:szCs w:val="14"/>
                <w:lang w:val="tr-TR"/>
              </w:rPr>
              <w:t>R</w:t>
            </w:r>
            <w:r w:rsidR="004A07BF" w:rsidRPr="004A07BF">
              <w:rPr>
                <w:rFonts w:asciiTheme="minorHAnsi" w:hAnsiTheme="minorHAnsi" w:cstheme="minorHAnsi"/>
                <w:b/>
                <w:i/>
                <w:color w:val="000000"/>
                <w:sz w:val="14"/>
                <w:szCs w:val="14"/>
                <w:lang w:val="tr-TR"/>
              </w:rPr>
              <w:t>İ</w:t>
            </w:r>
            <w:r w:rsidRPr="004A07BF">
              <w:rPr>
                <w:rFonts w:asciiTheme="minorHAnsi" w:hAnsiTheme="minorHAnsi" w:cstheme="minorHAnsi"/>
                <w:b/>
                <w:i/>
                <w:color w:val="000000"/>
                <w:sz w:val="14"/>
                <w:szCs w:val="14"/>
                <w:lang w:val="tr-TR"/>
              </w:rPr>
              <w:t>SK</w:t>
            </w:r>
            <w:r w:rsidR="004A07BF" w:rsidRPr="004A07BF">
              <w:rPr>
                <w:rFonts w:asciiTheme="minorHAnsi" w:hAnsiTheme="minorHAnsi" w:cstheme="minorHAnsi"/>
                <w:b/>
                <w:i/>
                <w:color w:val="000000"/>
                <w:sz w:val="14"/>
                <w:szCs w:val="14"/>
                <w:lang w:val="tr-TR"/>
              </w:rPr>
              <w:t>Lİ</w:t>
            </w:r>
            <w:r w:rsidRPr="004A07BF">
              <w:rPr>
                <w:rFonts w:asciiTheme="minorHAnsi" w:hAnsiTheme="minorHAnsi" w:cstheme="minorHAnsi"/>
                <w:b/>
                <w:i/>
                <w:color w:val="000000"/>
                <w:sz w:val="14"/>
                <w:szCs w:val="14"/>
                <w:lang w:val="tr-TR"/>
              </w:rPr>
              <w:t>”</w:t>
            </w:r>
          </w:p>
        </w:tc>
        <w:tc>
          <w:tcPr>
            <w:tcW w:w="1094" w:type="pct"/>
          </w:tcPr>
          <w:p w14:paraId="1E19FCEE" w14:textId="55B8AD61" w:rsidR="00BC44D9" w:rsidRPr="004A07BF" w:rsidRDefault="00BC44D9" w:rsidP="00D81608">
            <w:pPr>
              <w:autoSpaceDE w:val="0"/>
              <w:autoSpaceDN w:val="0"/>
              <w:adjustRightInd w:val="0"/>
              <w:spacing w:before="60" w:after="60"/>
              <w:jc w:val="center"/>
              <w:rPr>
                <w:rFonts w:asciiTheme="minorHAnsi" w:hAnsiTheme="minorHAnsi" w:cstheme="minorHAnsi"/>
                <w:b/>
                <w:i/>
                <w:sz w:val="14"/>
                <w:szCs w:val="14"/>
                <w:lang w:val="tr-TR"/>
              </w:rPr>
            </w:pPr>
            <w:r w:rsidRPr="004A07BF">
              <w:rPr>
                <w:rFonts w:asciiTheme="minorHAnsi" w:hAnsiTheme="minorHAnsi" w:cstheme="minorHAnsi"/>
                <w:b/>
                <w:i/>
                <w:color w:val="000000"/>
                <w:sz w:val="14"/>
                <w:szCs w:val="14"/>
                <w:lang w:val="tr-TR"/>
              </w:rPr>
              <w:t>“</w:t>
            </w:r>
            <w:r w:rsidR="004A07BF" w:rsidRPr="004A07BF">
              <w:rPr>
                <w:rFonts w:asciiTheme="minorHAnsi" w:hAnsiTheme="minorHAnsi" w:cstheme="minorHAnsi"/>
                <w:b/>
                <w:i/>
                <w:color w:val="000000"/>
                <w:sz w:val="14"/>
                <w:szCs w:val="14"/>
                <w:lang w:val="tr-TR"/>
              </w:rPr>
              <w:t>DÜŞÜK RİSKLİ</w:t>
            </w:r>
            <w:r w:rsidRPr="004A07BF">
              <w:rPr>
                <w:rFonts w:asciiTheme="minorHAnsi" w:hAnsiTheme="minorHAnsi" w:cstheme="minorHAnsi"/>
                <w:b/>
                <w:i/>
                <w:color w:val="000000"/>
                <w:sz w:val="14"/>
                <w:szCs w:val="14"/>
                <w:lang w:val="tr-TR"/>
              </w:rPr>
              <w:t>”</w:t>
            </w:r>
          </w:p>
        </w:tc>
      </w:tr>
      <w:tr w:rsidR="00BC44D9" w:rsidRPr="004A07BF" w14:paraId="6EEEA6AB" w14:textId="77777777" w:rsidTr="00D81608">
        <w:trPr>
          <w:trHeight w:val="206"/>
        </w:trPr>
        <w:tc>
          <w:tcPr>
            <w:tcW w:w="0" w:type="auto"/>
            <w:vMerge/>
            <w:vAlign w:val="center"/>
            <w:hideMark/>
          </w:tcPr>
          <w:p w14:paraId="019E4FDC" w14:textId="77777777" w:rsidR="00BC44D9" w:rsidRPr="004A07BF" w:rsidRDefault="00BC44D9" w:rsidP="00D81608">
            <w:pPr>
              <w:snapToGrid/>
              <w:rPr>
                <w:rFonts w:asciiTheme="minorHAnsi" w:hAnsiTheme="minorHAnsi" w:cstheme="minorHAnsi"/>
                <w:b/>
                <w:sz w:val="14"/>
                <w:szCs w:val="14"/>
                <w:lang w:val="tr-TR"/>
              </w:rPr>
            </w:pPr>
          </w:p>
        </w:tc>
        <w:tc>
          <w:tcPr>
            <w:tcW w:w="1299" w:type="pct"/>
            <w:gridSpan w:val="2"/>
            <w:vAlign w:val="center"/>
          </w:tcPr>
          <w:p w14:paraId="316A60F2" w14:textId="715A138A" w:rsidR="00BC44D9" w:rsidRPr="004A07BF" w:rsidRDefault="00BC44D9" w:rsidP="00D81608">
            <w:pPr>
              <w:autoSpaceDE w:val="0"/>
              <w:autoSpaceDN w:val="0"/>
              <w:adjustRightInd w:val="0"/>
              <w:spacing w:before="60" w:after="60"/>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w:t>
            </w:r>
            <w:r w:rsidR="004A07BF" w:rsidRPr="004A07BF">
              <w:rPr>
                <w:rFonts w:asciiTheme="minorHAnsi" w:hAnsiTheme="minorHAnsi" w:cstheme="minorHAnsi"/>
                <w:b/>
                <w:color w:val="000000"/>
                <w:sz w:val="14"/>
                <w:szCs w:val="14"/>
                <w:lang w:val="tr-TR"/>
              </w:rPr>
              <w:t>Yüksek Riskli</w:t>
            </w:r>
            <w:r w:rsidRPr="004A07BF">
              <w:rPr>
                <w:rFonts w:asciiTheme="minorHAnsi" w:hAnsiTheme="minorHAnsi" w:cstheme="minorHAnsi"/>
                <w:b/>
                <w:color w:val="000000"/>
                <w:sz w:val="14"/>
                <w:szCs w:val="14"/>
                <w:lang w:val="tr-TR"/>
              </w:rPr>
              <w:t>” / “</w:t>
            </w:r>
            <w:r w:rsidR="004A07BF" w:rsidRPr="004A07BF">
              <w:rPr>
                <w:rFonts w:asciiTheme="minorHAnsi" w:hAnsiTheme="minorHAnsi" w:cstheme="minorHAnsi"/>
                <w:b/>
                <w:color w:val="000000"/>
                <w:sz w:val="14"/>
                <w:szCs w:val="14"/>
                <w:lang w:val="tr-TR"/>
              </w:rPr>
              <w:t>Önemli Riskli</w:t>
            </w:r>
            <w:r w:rsidRPr="004A07BF">
              <w:rPr>
                <w:rFonts w:asciiTheme="minorHAnsi" w:hAnsiTheme="minorHAnsi" w:cstheme="minorHAnsi"/>
                <w:b/>
                <w:color w:val="000000"/>
                <w:sz w:val="14"/>
                <w:szCs w:val="14"/>
                <w:lang w:val="tr-TR"/>
              </w:rPr>
              <w:t>”    [    ]</w:t>
            </w:r>
          </w:p>
        </w:tc>
        <w:tc>
          <w:tcPr>
            <w:tcW w:w="1093" w:type="pct"/>
            <w:vAlign w:val="center"/>
            <w:hideMark/>
          </w:tcPr>
          <w:p w14:paraId="5915FC54" w14:textId="77777777" w:rsidR="00BC44D9" w:rsidRPr="004A07BF" w:rsidRDefault="00BC44D9" w:rsidP="00D81608">
            <w:pPr>
              <w:autoSpaceDE w:val="0"/>
              <w:autoSpaceDN w:val="0"/>
              <w:adjustRightInd w:val="0"/>
              <w:jc w:val="center"/>
              <w:rPr>
                <w:rFonts w:asciiTheme="minorHAnsi" w:eastAsia="Times New Roman" w:hAnsiTheme="minorHAnsi" w:cstheme="minorHAnsi"/>
                <w:b/>
                <w:color w:val="000000"/>
                <w:sz w:val="14"/>
                <w:szCs w:val="14"/>
                <w:lang w:val="tr-TR"/>
              </w:rPr>
            </w:pPr>
            <w:r w:rsidRPr="004A07BF">
              <w:rPr>
                <w:rFonts w:asciiTheme="minorHAnsi" w:eastAsia="Times New Roman" w:hAnsiTheme="minorHAnsi" w:cstheme="minorHAnsi"/>
                <w:b/>
                <w:color w:val="000000"/>
                <w:sz w:val="14"/>
                <w:szCs w:val="14"/>
                <w:lang w:val="tr-TR"/>
              </w:rPr>
              <w:t>[    ]</w:t>
            </w:r>
          </w:p>
        </w:tc>
        <w:tc>
          <w:tcPr>
            <w:tcW w:w="1094" w:type="pct"/>
            <w:vAlign w:val="center"/>
          </w:tcPr>
          <w:p w14:paraId="3B7E14BF" w14:textId="77777777" w:rsidR="00BC44D9" w:rsidRPr="004A07BF" w:rsidRDefault="00BC44D9" w:rsidP="00D81608">
            <w:pPr>
              <w:autoSpaceDE w:val="0"/>
              <w:autoSpaceDN w:val="0"/>
              <w:adjustRightInd w:val="0"/>
              <w:jc w:val="center"/>
              <w:rPr>
                <w:rFonts w:asciiTheme="minorHAnsi" w:eastAsia="Times New Roman" w:hAnsiTheme="minorHAnsi" w:cstheme="minorHAnsi"/>
                <w:b/>
                <w:color w:val="000000"/>
                <w:sz w:val="14"/>
                <w:szCs w:val="14"/>
                <w:lang w:val="tr-TR"/>
              </w:rPr>
            </w:pPr>
            <w:r w:rsidRPr="004A07BF">
              <w:rPr>
                <w:rFonts w:asciiTheme="minorHAnsi" w:eastAsia="Times New Roman" w:hAnsiTheme="minorHAnsi" w:cstheme="minorHAnsi"/>
                <w:b/>
                <w:color w:val="000000"/>
                <w:sz w:val="14"/>
                <w:szCs w:val="14"/>
                <w:lang w:val="tr-TR"/>
              </w:rPr>
              <w:t>[    ]</w:t>
            </w:r>
          </w:p>
        </w:tc>
      </w:tr>
      <w:tr w:rsidR="00BC44D9" w:rsidRPr="004A07BF" w14:paraId="1DD36111" w14:textId="77777777" w:rsidTr="00D81608">
        <w:trPr>
          <w:trHeight w:val="89"/>
        </w:trPr>
        <w:tc>
          <w:tcPr>
            <w:tcW w:w="0" w:type="auto"/>
            <w:vMerge/>
            <w:vAlign w:val="center"/>
            <w:hideMark/>
          </w:tcPr>
          <w:p w14:paraId="547CF2AB" w14:textId="77777777" w:rsidR="00BC44D9" w:rsidRPr="004A07BF" w:rsidRDefault="00BC44D9" w:rsidP="00D81608">
            <w:pPr>
              <w:snapToGrid/>
              <w:rPr>
                <w:rFonts w:asciiTheme="minorHAnsi" w:hAnsiTheme="minorHAnsi" w:cstheme="minorHAnsi"/>
                <w:b/>
                <w:sz w:val="14"/>
                <w:szCs w:val="14"/>
                <w:lang w:val="tr-TR"/>
              </w:rPr>
            </w:pPr>
          </w:p>
        </w:tc>
        <w:tc>
          <w:tcPr>
            <w:tcW w:w="1299" w:type="pct"/>
            <w:gridSpan w:val="2"/>
            <w:vAlign w:val="center"/>
          </w:tcPr>
          <w:p w14:paraId="58767066" w14:textId="77466647" w:rsidR="00BC44D9" w:rsidRPr="004A07BF" w:rsidRDefault="004A07BF" w:rsidP="00D81608">
            <w:pPr>
              <w:autoSpaceDE w:val="0"/>
              <w:autoSpaceDN w:val="0"/>
              <w:adjustRightInd w:val="0"/>
              <w:spacing w:before="60" w:after="60"/>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 xml:space="preserve">ÇSYÇ Ek-A kapsamında   </w:t>
            </w:r>
            <w:r w:rsidR="00BC44D9" w:rsidRPr="004A07BF">
              <w:rPr>
                <w:rFonts w:asciiTheme="minorHAnsi" w:hAnsiTheme="minorHAnsi" w:cstheme="minorHAnsi"/>
                <w:b/>
                <w:color w:val="000000"/>
                <w:sz w:val="14"/>
                <w:szCs w:val="14"/>
                <w:lang w:val="tr-TR"/>
              </w:rPr>
              <w:t>[    ]</w:t>
            </w:r>
          </w:p>
        </w:tc>
        <w:tc>
          <w:tcPr>
            <w:tcW w:w="1093" w:type="pct"/>
            <w:vAlign w:val="center"/>
          </w:tcPr>
          <w:p w14:paraId="52C2D092"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c>
          <w:tcPr>
            <w:tcW w:w="1094" w:type="pct"/>
            <w:vAlign w:val="center"/>
          </w:tcPr>
          <w:p w14:paraId="16C850E0"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r w:rsidR="00BC44D9" w:rsidRPr="004A07BF" w14:paraId="4B9A3493" w14:textId="77777777" w:rsidTr="00D81608">
        <w:trPr>
          <w:trHeight w:val="422"/>
        </w:trPr>
        <w:tc>
          <w:tcPr>
            <w:tcW w:w="0" w:type="auto"/>
            <w:vMerge/>
            <w:vAlign w:val="center"/>
          </w:tcPr>
          <w:p w14:paraId="513F8BC9" w14:textId="77777777" w:rsidR="00BC44D9" w:rsidRPr="004A07BF" w:rsidRDefault="00BC44D9" w:rsidP="00D81608">
            <w:pPr>
              <w:snapToGrid/>
              <w:rPr>
                <w:rFonts w:asciiTheme="minorHAnsi" w:hAnsiTheme="minorHAnsi" w:cstheme="minorHAnsi"/>
                <w:b/>
                <w:sz w:val="14"/>
                <w:szCs w:val="14"/>
                <w:lang w:val="tr-TR"/>
              </w:rPr>
            </w:pPr>
          </w:p>
        </w:tc>
        <w:tc>
          <w:tcPr>
            <w:tcW w:w="1299" w:type="pct"/>
            <w:gridSpan w:val="2"/>
            <w:vAlign w:val="center"/>
          </w:tcPr>
          <w:p w14:paraId="0DE28A38" w14:textId="6F212014" w:rsidR="00BC44D9" w:rsidRPr="004A07BF" w:rsidRDefault="004A07BF" w:rsidP="00D81608">
            <w:pPr>
              <w:autoSpaceDE w:val="0"/>
              <w:autoSpaceDN w:val="0"/>
              <w:adjustRightInd w:val="0"/>
              <w:spacing w:before="60" w:after="60"/>
              <w:rPr>
                <w:rFonts w:asciiTheme="minorHAnsi" w:eastAsia="Times New Roman" w:hAnsiTheme="minorHAnsi" w:cstheme="minorHAnsi"/>
                <w:b/>
                <w:color w:val="000000"/>
                <w:sz w:val="14"/>
                <w:szCs w:val="14"/>
                <w:lang w:val="tr-TR"/>
              </w:rPr>
            </w:pPr>
            <w:r w:rsidRPr="004A07BF">
              <w:rPr>
                <w:rFonts w:asciiTheme="minorHAnsi" w:hAnsiTheme="minorHAnsi" w:cstheme="minorHAnsi"/>
                <w:b/>
                <w:color w:val="000000"/>
                <w:sz w:val="14"/>
                <w:szCs w:val="14"/>
                <w:lang w:val="tr-TR"/>
              </w:rPr>
              <w:t xml:space="preserve">Alt projenin biyolojik çeşitlilik üzerinde etkisi var ve bir doğal ve kritik habitatta yer alıyor </w:t>
            </w:r>
            <w:r w:rsidR="00BC44D9" w:rsidRPr="004A07BF">
              <w:rPr>
                <w:rFonts w:asciiTheme="minorHAnsi" w:hAnsiTheme="minorHAnsi" w:cstheme="minorHAnsi"/>
                <w:b/>
                <w:color w:val="000000"/>
                <w:sz w:val="14"/>
                <w:szCs w:val="14"/>
                <w:lang w:val="tr-TR"/>
              </w:rPr>
              <w:t>[    ]</w:t>
            </w:r>
          </w:p>
        </w:tc>
        <w:tc>
          <w:tcPr>
            <w:tcW w:w="1093" w:type="pct"/>
            <w:vAlign w:val="center"/>
          </w:tcPr>
          <w:p w14:paraId="46DD44E9"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c>
          <w:tcPr>
            <w:tcW w:w="1094" w:type="pct"/>
            <w:vAlign w:val="center"/>
          </w:tcPr>
          <w:p w14:paraId="31A96BD2"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r w:rsidR="00BC44D9" w:rsidRPr="004A07BF" w14:paraId="4D441C24" w14:textId="77777777" w:rsidTr="00D81608">
        <w:trPr>
          <w:trHeight w:val="403"/>
        </w:trPr>
        <w:tc>
          <w:tcPr>
            <w:tcW w:w="0" w:type="auto"/>
            <w:vMerge/>
            <w:vAlign w:val="center"/>
            <w:hideMark/>
          </w:tcPr>
          <w:p w14:paraId="75DFCAB5" w14:textId="77777777" w:rsidR="00BC44D9" w:rsidRPr="004A07BF" w:rsidRDefault="00BC44D9" w:rsidP="00D81608">
            <w:pPr>
              <w:snapToGrid/>
              <w:rPr>
                <w:rFonts w:asciiTheme="minorHAnsi" w:hAnsiTheme="minorHAnsi" w:cstheme="minorHAnsi"/>
                <w:b/>
                <w:sz w:val="14"/>
                <w:szCs w:val="14"/>
                <w:lang w:val="tr-TR"/>
              </w:rPr>
            </w:pPr>
          </w:p>
        </w:tc>
        <w:tc>
          <w:tcPr>
            <w:tcW w:w="1299" w:type="pct"/>
            <w:gridSpan w:val="2"/>
            <w:vAlign w:val="center"/>
          </w:tcPr>
          <w:p w14:paraId="424336DD" w14:textId="4E758645" w:rsidR="004A07BF" w:rsidRPr="004A07BF" w:rsidRDefault="004A07BF" w:rsidP="004A07BF">
            <w:pPr>
              <w:autoSpaceDE w:val="0"/>
              <w:autoSpaceDN w:val="0"/>
              <w:adjustRightInd w:val="0"/>
              <w:spacing w:before="60" w:after="60"/>
              <w:rPr>
                <w:rFonts w:asciiTheme="minorHAnsi" w:hAnsiTheme="minorHAnsi" w:cstheme="minorHAnsi"/>
                <w:b/>
                <w:color w:val="000000"/>
                <w:sz w:val="14"/>
                <w:szCs w:val="14"/>
                <w:lang w:val="tr-TR"/>
              </w:rPr>
            </w:pPr>
            <w:r w:rsidRPr="004A07BF">
              <w:rPr>
                <w:rFonts w:asciiTheme="minorHAnsi" w:hAnsiTheme="minorHAnsi" w:cstheme="minorHAnsi"/>
                <w:b/>
                <w:color w:val="000000"/>
                <w:sz w:val="14"/>
                <w:szCs w:val="14"/>
                <w:lang w:val="tr-TR"/>
              </w:rPr>
              <w:t>Alt proje arazi edinimi, arazi kullanımına ilişkin kısıtlamalar ve gönülsüz yeniden yerleşim içeriyor</w:t>
            </w:r>
          </w:p>
          <w:p w14:paraId="257083C2" w14:textId="5219C90F" w:rsidR="00BC44D9" w:rsidRPr="004A07BF" w:rsidRDefault="00BC44D9" w:rsidP="00D81608">
            <w:pPr>
              <w:autoSpaceDE w:val="0"/>
              <w:autoSpaceDN w:val="0"/>
              <w:adjustRightInd w:val="0"/>
              <w:spacing w:before="60" w:after="60"/>
              <w:rPr>
                <w:rFonts w:asciiTheme="minorHAnsi" w:hAnsiTheme="minorHAnsi" w:cstheme="minorHAnsi"/>
                <w:b/>
                <w:sz w:val="14"/>
                <w:szCs w:val="14"/>
                <w:lang w:val="tr-TR"/>
              </w:rPr>
            </w:pPr>
            <w:r w:rsidRPr="004A07BF">
              <w:rPr>
                <w:rFonts w:asciiTheme="minorHAnsi" w:hAnsiTheme="minorHAnsi" w:cstheme="minorHAnsi"/>
                <w:b/>
                <w:color w:val="000000"/>
                <w:sz w:val="14"/>
                <w:szCs w:val="14"/>
                <w:lang w:val="tr-TR"/>
              </w:rPr>
              <w:t xml:space="preserve">                      [    ]</w:t>
            </w:r>
          </w:p>
        </w:tc>
        <w:tc>
          <w:tcPr>
            <w:tcW w:w="1093" w:type="pct"/>
            <w:vAlign w:val="center"/>
          </w:tcPr>
          <w:p w14:paraId="687B62A5"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c>
          <w:tcPr>
            <w:tcW w:w="1094" w:type="pct"/>
            <w:vAlign w:val="center"/>
          </w:tcPr>
          <w:p w14:paraId="6084447B"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r w:rsidR="00BC44D9" w:rsidRPr="004A07BF" w14:paraId="546B2F51" w14:textId="77777777" w:rsidTr="00D81608">
        <w:trPr>
          <w:trHeight w:val="395"/>
        </w:trPr>
        <w:tc>
          <w:tcPr>
            <w:tcW w:w="0" w:type="auto"/>
            <w:vMerge/>
            <w:vAlign w:val="center"/>
            <w:hideMark/>
          </w:tcPr>
          <w:p w14:paraId="48F87BC7" w14:textId="77777777" w:rsidR="00BC44D9" w:rsidRPr="004A07BF" w:rsidRDefault="00BC44D9" w:rsidP="00D81608">
            <w:pPr>
              <w:snapToGrid/>
              <w:rPr>
                <w:rFonts w:asciiTheme="minorHAnsi" w:hAnsiTheme="minorHAnsi" w:cstheme="minorHAnsi"/>
                <w:b/>
                <w:sz w:val="14"/>
                <w:szCs w:val="14"/>
                <w:lang w:val="tr-TR"/>
              </w:rPr>
            </w:pPr>
          </w:p>
        </w:tc>
        <w:tc>
          <w:tcPr>
            <w:tcW w:w="1299" w:type="pct"/>
            <w:gridSpan w:val="2"/>
            <w:vAlign w:val="center"/>
          </w:tcPr>
          <w:p w14:paraId="7FB14DF1" w14:textId="2E0F0ADD" w:rsidR="00BC44D9" w:rsidRPr="004A07BF" w:rsidRDefault="004A07BF" w:rsidP="004A07BF">
            <w:pPr>
              <w:autoSpaceDE w:val="0"/>
              <w:autoSpaceDN w:val="0"/>
              <w:adjustRightInd w:val="0"/>
              <w:spacing w:before="60" w:after="60"/>
              <w:rPr>
                <w:rFonts w:asciiTheme="minorHAnsi" w:eastAsia="Times New Roman" w:hAnsiTheme="minorHAnsi" w:cstheme="minorHAnsi"/>
                <w:b/>
                <w:color w:val="000000"/>
                <w:sz w:val="14"/>
                <w:szCs w:val="14"/>
                <w:lang w:val="tr-TR"/>
              </w:rPr>
            </w:pPr>
            <w:r w:rsidRPr="004A07BF">
              <w:rPr>
                <w:rFonts w:asciiTheme="minorHAnsi" w:hAnsiTheme="minorHAnsi" w:cstheme="minorHAnsi"/>
                <w:b/>
                <w:color w:val="000000"/>
                <w:sz w:val="14"/>
                <w:szCs w:val="14"/>
                <w:lang w:val="tr-TR"/>
              </w:rPr>
              <w:t xml:space="preserve">Alt projenin kültürel miras üzerinde etkisi var   </w:t>
            </w:r>
            <w:r w:rsidR="00BC44D9" w:rsidRPr="004A07BF">
              <w:rPr>
                <w:rFonts w:asciiTheme="minorHAnsi" w:hAnsiTheme="minorHAnsi" w:cstheme="minorHAnsi"/>
                <w:b/>
                <w:color w:val="000000"/>
                <w:sz w:val="14"/>
                <w:szCs w:val="14"/>
                <w:lang w:val="tr-TR"/>
              </w:rPr>
              <w:t>[    ]</w:t>
            </w:r>
          </w:p>
        </w:tc>
        <w:tc>
          <w:tcPr>
            <w:tcW w:w="1093" w:type="pct"/>
            <w:vAlign w:val="center"/>
          </w:tcPr>
          <w:p w14:paraId="50080FC9"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c>
          <w:tcPr>
            <w:tcW w:w="1094" w:type="pct"/>
            <w:vAlign w:val="center"/>
          </w:tcPr>
          <w:p w14:paraId="605267F6"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r w:rsidR="00BC44D9" w:rsidRPr="004A07BF" w14:paraId="649748B2" w14:textId="77777777" w:rsidTr="00D81608">
        <w:trPr>
          <w:trHeight w:val="341"/>
        </w:trPr>
        <w:tc>
          <w:tcPr>
            <w:tcW w:w="0" w:type="auto"/>
            <w:vMerge/>
            <w:vAlign w:val="center"/>
          </w:tcPr>
          <w:p w14:paraId="2F03264C" w14:textId="77777777" w:rsidR="00BC44D9" w:rsidRPr="004A07BF" w:rsidRDefault="00BC44D9" w:rsidP="00D81608">
            <w:pPr>
              <w:snapToGrid/>
              <w:rPr>
                <w:rFonts w:asciiTheme="minorHAnsi" w:hAnsiTheme="minorHAnsi" w:cstheme="minorHAnsi"/>
                <w:b/>
                <w:sz w:val="14"/>
                <w:szCs w:val="14"/>
                <w:lang w:val="tr-TR"/>
              </w:rPr>
            </w:pPr>
          </w:p>
        </w:tc>
        <w:tc>
          <w:tcPr>
            <w:tcW w:w="1299" w:type="pct"/>
            <w:gridSpan w:val="2"/>
            <w:vAlign w:val="center"/>
          </w:tcPr>
          <w:p w14:paraId="26E0EC5B" w14:textId="541CB6D2" w:rsidR="00BC44D9" w:rsidRPr="004A07BF" w:rsidRDefault="004754B5" w:rsidP="004754B5">
            <w:pPr>
              <w:autoSpaceDE w:val="0"/>
              <w:autoSpaceDN w:val="0"/>
              <w:adjustRightInd w:val="0"/>
              <w:spacing w:before="60" w:after="60"/>
              <w:rPr>
                <w:rFonts w:asciiTheme="minorHAnsi" w:eastAsia="Times New Roman" w:hAnsiTheme="minorHAnsi" w:cstheme="minorHAnsi"/>
                <w:b/>
                <w:color w:val="000000"/>
                <w:sz w:val="14"/>
                <w:szCs w:val="14"/>
                <w:lang w:val="tr-TR"/>
              </w:rPr>
            </w:pPr>
            <w:r w:rsidRPr="004754B5">
              <w:rPr>
                <w:rFonts w:asciiTheme="minorHAnsi" w:hAnsiTheme="minorHAnsi" w:cstheme="minorHAnsi"/>
                <w:b/>
                <w:color w:val="000000"/>
                <w:sz w:val="14"/>
                <w:szCs w:val="14"/>
                <w:lang w:val="tr-TR"/>
              </w:rPr>
              <w:t xml:space="preserve">Alt proje Dünya </w:t>
            </w:r>
            <w:r>
              <w:rPr>
                <w:rFonts w:asciiTheme="minorHAnsi" w:hAnsiTheme="minorHAnsi" w:cstheme="minorHAnsi"/>
                <w:b/>
                <w:color w:val="000000"/>
                <w:sz w:val="14"/>
                <w:szCs w:val="14"/>
                <w:lang w:val="tr-TR"/>
              </w:rPr>
              <w:t>Bankası</w:t>
            </w:r>
            <w:r w:rsidRPr="004754B5">
              <w:rPr>
                <w:rFonts w:asciiTheme="minorHAnsi" w:hAnsiTheme="minorHAnsi" w:cstheme="minorHAnsi"/>
                <w:b/>
                <w:color w:val="000000"/>
                <w:sz w:val="14"/>
                <w:szCs w:val="14"/>
                <w:lang w:val="tr-TR"/>
              </w:rPr>
              <w:t xml:space="preserve">'nın Uluslararası Su Yolları </w:t>
            </w:r>
            <w:r>
              <w:rPr>
                <w:rFonts w:asciiTheme="minorHAnsi" w:hAnsiTheme="minorHAnsi" w:cstheme="minorHAnsi"/>
                <w:b/>
                <w:color w:val="000000"/>
                <w:sz w:val="14"/>
                <w:szCs w:val="14"/>
                <w:lang w:val="tr-TR"/>
              </w:rPr>
              <w:t>P</w:t>
            </w:r>
            <w:r w:rsidRPr="004754B5">
              <w:rPr>
                <w:rFonts w:asciiTheme="minorHAnsi" w:hAnsiTheme="minorHAnsi" w:cstheme="minorHAnsi"/>
                <w:b/>
                <w:color w:val="000000"/>
                <w:sz w:val="14"/>
                <w:szCs w:val="14"/>
                <w:lang w:val="tr-TR"/>
              </w:rPr>
              <w:t>olitikasını tetikliyor</w:t>
            </w:r>
            <w:r w:rsidRPr="004754B5">
              <w:rPr>
                <w:rFonts w:asciiTheme="minorHAnsi" w:eastAsia="Times New Roman" w:hAnsiTheme="minorHAnsi" w:cstheme="minorHAnsi"/>
                <w:b/>
                <w:color w:val="000000"/>
                <w:sz w:val="14"/>
                <w:szCs w:val="14"/>
                <w:lang w:val="tr-TR"/>
              </w:rPr>
              <w:t xml:space="preserve"> </w:t>
            </w:r>
            <w:r w:rsidR="00BC44D9" w:rsidRPr="004A07BF">
              <w:rPr>
                <w:rFonts w:asciiTheme="minorHAnsi" w:eastAsia="Times New Roman" w:hAnsiTheme="minorHAnsi" w:cstheme="minorHAnsi"/>
                <w:b/>
                <w:color w:val="000000"/>
                <w:sz w:val="14"/>
                <w:szCs w:val="14"/>
                <w:lang w:val="tr-TR"/>
              </w:rPr>
              <w:t>[    ]</w:t>
            </w:r>
          </w:p>
        </w:tc>
        <w:tc>
          <w:tcPr>
            <w:tcW w:w="1093" w:type="pct"/>
            <w:vAlign w:val="center"/>
          </w:tcPr>
          <w:p w14:paraId="1DD8221F"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c>
          <w:tcPr>
            <w:tcW w:w="1094" w:type="pct"/>
            <w:vAlign w:val="center"/>
          </w:tcPr>
          <w:p w14:paraId="07A1C88C"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r w:rsidR="00BC44D9" w:rsidRPr="004A07BF" w14:paraId="2C9E79A7" w14:textId="77777777" w:rsidTr="00D81608">
        <w:trPr>
          <w:trHeight w:val="341"/>
        </w:trPr>
        <w:tc>
          <w:tcPr>
            <w:tcW w:w="0" w:type="auto"/>
            <w:vMerge/>
            <w:vAlign w:val="center"/>
            <w:hideMark/>
          </w:tcPr>
          <w:p w14:paraId="1ACCCA74" w14:textId="77777777" w:rsidR="00BC44D9" w:rsidRPr="004A07BF" w:rsidRDefault="00BC44D9" w:rsidP="00D81608">
            <w:pPr>
              <w:snapToGrid/>
              <w:rPr>
                <w:rFonts w:asciiTheme="minorHAnsi" w:hAnsiTheme="minorHAnsi" w:cstheme="minorHAnsi"/>
                <w:b/>
                <w:sz w:val="14"/>
                <w:szCs w:val="14"/>
                <w:lang w:val="tr-TR"/>
              </w:rPr>
            </w:pPr>
          </w:p>
        </w:tc>
        <w:tc>
          <w:tcPr>
            <w:tcW w:w="1299" w:type="pct"/>
            <w:gridSpan w:val="2"/>
            <w:vAlign w:val="center"/>
          </w:tcPr>
          <w:p w14:paraId="3D7F8C4C" w14:textId="7A711F80" w:rsidR="00BC44D9" w:rsidRPr="004A07BF" w:rsidRDefault="004754B5" w:rsidP="004754B5">
            <w:pPr>
              <w:autoSpaceDE w:val="0"/>
              <w:autoSpaceDN w:val="0"/>
              <w:adjustRightInd w:val="0"/>
              <w:spacing w:before="60" w:after="60"/>
              <w:rPr>
                <w:rFonts w:asciiTheme="minorHAnsi" w:hAnsiTheme="minorHAnsi" w:cstheme="minorHAnsi"/>
                <w:b/>
                <w:color w:val="000000"/>
                <w:sz w:val="14"/>
                <w:szCs w:val="14"/>
                <w:lang w:val="tr-TR"/>
              </w:rPr>
            </w:pPr>
            <w:r w:rsidRPr="004754B5">
              <w:rPr>
                <w:rFonts w:asciiTheme="minorHAnsi" w:hAnsiTheme="minorHAnsi" w:cstheme="minorHAnsi"/>
                <w:b/>
                <w:color w:val="000000"/>
                <w:sz w:val="14"/>
                <w:szCs w:val="14"/>
                <w:lang w:val="tr-TR"/>
              </w:rPr>
              <w:t>Alt proje gayrimenkul alımı ve büyük inşaat işleri içeri</w:t>
            </w:r>
            <w:r>
              <w:rPr>
                <w:rFonts w:asciiTheme="minorHAnsi" w:hAnsiTheme="minorHAnsi" w:cstheme="minorHAnsi"/>
                <w:b/>
                <w:color w:val="000000"/>
                <w:sz w:val="14"/>
                <w:szCs w:val="14"/>
                <w:lang w:val="tr-TR"/>
              </w:rPr>
              <w:t>yor</w:t>
            </w:r>
            <w:r w:rsidRPr="004754B5">
              <w:rPr>
                <w:rFonts w:asciiTheme="minorHAnsi" w:eastAsia="Times New Roman" w:hAnsiTheme="minorHAnsi" w:cstheme="minorHAnsi"/>
                <w:b/>
                <w:color w:val="000000"/>
                <w:sz w:val="14"/>
                <w:szCs w:val="14"/>
                <w:lang w:val="tr-TR"/>
              </w:rPr>
              <w:t xml:space="preserve"> </w:t>
            </w:r>
            <w:r w:rsidR="00BC44D9" w:rsidRPr="004A07BF">
              <w:rPr>
                <w:rFonts w:asciiTheme="minorHAnsi" w:eastAsia="Times New Roman" w:hAnsiTheme="minorHAnsi" w:cstheme="minorHAnsi"/>
                <w:b/>
                <w:color w:val="000000"/>
                <w:sz w:val="14"/>
                <w:szCs w:val="14"/>
                <w:lang w:val="tr-TR"/>
              </w:rPr>
              <w:t>[    ]</w:t>
            </w:r>
          </w:p>
        </w:tc>
        <w:tc>
          <w:tcPr>
            <w:tcW w:w="1093" w:type="pct"/>
            <w:vAlign w:val="center"/>
          </w:tcPr>
          <w:p w14:paraId="61361660"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c>
          <w:tcPr>
            <w:tcW w:w="1094" w:type="pct"/>
            <w:vAlign w:val="center"/>
          </w:tcPr>
          <w:p w14:paraId="730547C0"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r w:rsidR="00BC44D9" w:rsidRPr="004A07BF" w14:paraId="24380EFF" w14:textId="77777777" w:rsidTr="00D81608">
        <w:trPr>
          <w:trHeight w:val="341"/>
        </w:trPr>
        <w:tc>
          <w:tcPr>
            <w:tcW w:w="0" w:type="auto"/>
            <w:vAlign w:val="center"/>
          </w:tcPr>
          <w:p w14:paraId="56ADBA88" w14:textId="77777777" w:rsidR="00BC44D9" w:rsidRPr="004A07BF" w:rsidRDefault="00BC44D9" w:rsidP="00D81608">
            <w:pPr>
              <w:snapToGrid/>
              <w:rPr>
                <w:rFonts w:asciiTheme="minorHAnsi" w:hAnsiTheme="minorHAnsi" w:cstheme="minorHAnsi"/>
                <w:b/>
                <w:sz w:val="14"/>
                <w:szCs w:val="14"/>
                <w:lang w:val="tr-TR"/>
              </w:rPr>
            </w:pPr>
          </w:p>
        </w:tc>
        <w:tc>
          <w:tcPr>
            <w:tcW w:w="1299" w:type="pct"/>
            <w:gridSpan w:val="2"/>
            <w:vAlign w:val="center"/>
          </w:tcPr>
          <w:p w14:paraId="61D9DC74" w14:textId="11B12E58" w:rsidR="00BC44D9" w:rsidRPr="004A07BF" w:rsidRDefault="004754B5" w:rsidP="00D81608">
            <w:pPr>
              <w:autoSpaceDE w:val="0"/>
              <w:autoSpaceDN w:val="0"/>
              <w:adjustRightInd w:val="0"/>
              <w:spacing w:before="60" w:after="60"/>
              <w:rPr>
                <w:rFonts w:asciiTheme="minorHAnsi" w:hAnsiTheme="minorHAnsi" w:cstheme="minorHAnsi"/>
                <w:b/>
                <w:color w:val="000000"/>
                <w:sz w:val="14"/>
                <w:szCs w:val="14"/>
                <w:lang w:val="tr-TR"/>
              </w:rPr>
            </w:pPr>
            <w:r w:rsidRPr="004754B5">
              <w:rPr>
                <w:rFonts w:asciiTheme="minorHAnsi" w:hAnsiTheme="minorHAnsi" w:cstheme="minorHAnsi"/>
                <w:b/>
                <w:color w:val="000000"/>
                <w:sz w:val="14"/>
                <w:szCs w:val="14"/>
                <w:lang w:val="tr-TR"/>
              </w:rPr>
              <w:t>Alt proje 18 yaşın altındaki kişilerin istihdamını içeri</w:t>
            </w:r>
            <w:r>
              <w:rPr>
                <w:rFonts w:asciiTheme="minorHAnsi" w:hAnsiTheme="minorHAnsi" w:cstheme="minorHAnsi"/>
                <w:b/>
                <w:color w:val="000000"/>
                <w:sz w:val="14"/>
                <w:szCs w:val="14"/>
                <w:lang w:val="tr-TR"/>
              </w:rPr>
              <w:t>yor</w:t>
            </w:r>
            <w:r w:rsidRPr="004754B5">
              <w:rPr>
                <w:rFonts w:asciiTheme="minorHAnsi" w:hAnsiTheme="minorHAnsi" w:cstheme="minorHAnsi"/>
                <w:b/>
                <w:color w:val="000000"/>
                <w:sz w:val="14"/>
                <w:szCs w:val="14"/>
                <w:lang w:val="tr-TR"/>
              </w:rPr>
              <w:t xml:space="preserve"> </w:t>
            </w:r>
            <w:r w:rsidR="007261BC" w:rsidRPr="004A07BF">
              <w:rPr>
                <w:rFonts w:asciiTheme="minorHAnsi" w:hAnsiTheme="minorHAnsi" w:cstheme="minorHAnsi"/>
                <w:b/>
                <w:color w:val="000000"/>
                <w:sz w:val="14"/>
                <w:szCs w:val="14"/>
                <w:lang w:val="tr-TR"/>
              </w:rPr>
              <w:t>[   ]</w:t>
            </w:r>
          </w:p>
        </w:tc>
        <w:tc>
          <w:tcPr>
            <w:tcW w:w="1093" w:type="pct"/>
            <w:vAlign w:val="center"/>
          </w:tcPr>
          <w:p w14:paraId="7DEB414D"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c>
          <w:tcPr>
            <w:tcW w:w="1094" w:type="pct"/>
            <w:vAlign w:val="center"/>
          </w:tcPr>
          <w:p w14:paraId="45352E25"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r w:rsidR="00BC44D9" w:rsidRPr="004A07BF" w14:paraId="0AC33A02" w14:textId="77777777" w:rsidTr="00D81608">
        <w:trPr>
          <w:trHeight w:val="634"/>
        </w:trPr>
        <w:tc>
          <w:tcPr>
            <w:tcW w:w="1514" w:type="pct"/>
          </w:tcPr>
          <w:p w14:paraId="15A4000A" w14:textId="77777777" w:rsidR="00BC44D9" w:rsidRPr="004A07BF" w:rsidRDefault="00BC44D9" w:rsidP="00D81608">
            <w:pPr>
              <w:autoSpaceDE w:val="0"/>
              <w:autoSpaceDN w:val="0"/>
              <w:adjustRightInd w:val="0"/>
              <w:rPr>
                <w:rFonts w:asciiTheme="minorHAnsi" w:hAnsiTheme="minorHAnsi" w:cstheme="minorHAnsi"/>
                <w:b/>
                <w:color w:val="000000"/>
                <w:sz w:val="14"/>
                <w:szCs w:val="14"/>
                <w:lang w:val="tr-TR"/>
              </w:rPr>
            </w:pPr>
          </w:p>
        </w:tc>
        <w:tc>
          <w:tcPr>
            <w:tcW w:w="1299" w:type="pct"/>
            <w:gridSpan w:val="2"/>
          </w:tcPr>
          <w:p w14:paraId="17C7A634" w14:textId="674F0B24" w:rsidR="00BC44D9" w:rsidRPr="004A07BF" w:rsidRDefault="004754B5" w:rsidP="00D81608">
            <w:pPr>
              <w:autoSpaceDE w:val="0"/>
              <w:autoSpaceDN w:val="0"/>
              <w:adjustRightInd w:val="0"/>
              <w:rPr>
                <w:rFonts w:asciiTheme="minorHAnsi" w:hAnsiTheme="minorHAnsi" w:cstheme="minorHAnsi"/>
                <w:b/>
                <w:color w:val="000000"/>
                <w:sz w:val="14"/>
                <w:szCs w:val="14"/>
                <w:lang w:val="tr-TR"/>
              </w:rPr>
            </w:pPr>
            <w:r w:rsidRPr="004754B5">
              <w:rPr>
                <w:rFonts w:asciiTheme="minorHAnsi" w:hAnsiTheme="minorHAnsi" w:cstheme="minorHAnsi"/>
                <w:b/>
                <w:color w:val="000000"/>
                <w:sz w:val="14"/>
                <w:szCs w:val="14"/>
                <w:lang w:val="tr-TR"/>
              </w:rPr>
              <w:t>Alt projede yaş tarama prosedürü yok</w:t>
            </w:r>
          </w:p>
          <w:p w14:paraId="4FA24A56" w14:textId="63AB9E1A" w:rsidR="007261BC" w:rsidRPr="004A07BF" w:rsidRDefault="007261BC" w:rsidP="00D81608">
            <w:pPr>
              <w:autoSpaceDE w:val="0"/>
              <w:autoSpaceDN w:val="0"/>
              <w:adjustRightInd w:val="0"/>
              <w:rPr>
                <w:rFonts w:asciiTheme="minorHAnsi" w:hAnsiTheme="minorHAnsi" w:cstheme="minorHAnsi"/>
                <w:b/>
                <w:color w:val="000000"/>
                <w:sz w:val="14"/>
                <w:szCs w:val="14"/>
                <w:lang w:val="tr-TR"/>
              </w:rPr>
            </w:pPr>
            <w:r w:rsidRPr="004A07BF">
              <w:rPr>
                <w:rFonts w:asciiTheme="minorHAnsi" w:hAnsiTheme="minorHAnsi" w:cstheme="minorHAnsi"/>
                <w:b/>
                <w:color w:val="000000"/>
                <w:sz w:val="14"/>
                <w:szCs w:val="14"/>
                <w:lang w:val="tr-TR"/>
              </w:rPr>
              <w:t xml:space="preserve">                                                               [    ]</w:t>
            </w:r>
          </w:p>
        </w:tc>
        <w:tc>
          <w:tcPr>
            <w:tcW w:w="1093" w:type="pct"/>
          </w:tcPr>
          <w:p w14:paraId="200AA2C1" w14:textId="77777777" w:rsidR="00BC44D9" w:rsidRPr="004A07BF" w:rsidRDefault="00BC44D9" w:rsidP="00D81608">
            <w:pPr>
              <w:autoSpaceDE w:val="0"/>
              <w:autoSpaceDN w:val="0"/>
              <w:adjustRightInd w:val="0"/>
              <w:rPr>
                <w:rFonts w:asciiTheme="minorHAnsi" w:hAnsiTheme="minorHAnsi" w:cstheme="minorHAnsi"/>
                <w:b/>
                <w:color w:val="000000"/>
                <w:sz w:val="14"/>
                <w:szCs w:val="14"/>
                <w:lang w:val="tr-TR"/>
              </w:rPr>
            </w:pPr>
          </w:p>
        </w:tc>
        <w:tc>
          <w:tcPr>
            <w:tcW w:w="1094" w:type="pct"/>
          </w:tcPr>
          <w:p w14:paraId="531293F7" w14:textId="77777777" w:rsidR="00BC44D9" w:rsidRPr="004A07BF" w:rsidRDefault="00BC44D9" w:rsidP="00D81608">
            <w:pPr>
              <w:autoSpaceDE w:val="0"/>
              <w:autoSpaceDN w:val="0"/>
              <w:adjustRightInd w:val="0"/>
              <w:jc w:val="center"/>
              <w:rPr>
                <w:rFonts w:asciiTheme="minorHAnsi" w:hAnsiTheme="minorHAnsi" w:cstheme="minorHAnsi"/>
                <w:b/>
                <w:color w:val="000000"/>
                <w:sz w:val="14"/>
                <w:szCs w:val="14"/>
                <w:lang w:val="tr-TR"/>
              </w:rPr>
            </w:pPr>
          </w:p>
        </w:tc>
      </w:tr>
      <w:tr w:rsidR="00BC44D9" w:rsidRPr="004A07BF" w14:paraId="0766CE5D" w14:textId="77777777" w:rsidTr="00D81608">
        <w:trPr>
          <w:trHeight w:val="634"/>
        </w:trPr>
        <w:tc>
          <w:tcPr>
            <w:tcW w:w="1514" w:type="pct"/>
          </w:tcPr>
          <w:p w14:paraId="7E9518F1" w14:textId="77777777" w:rsidR="00BC44D9" w:rsidRPr="004A07BF" w:rsidRDefault="00BC44D9" w:rsidP="00D81608">
            <w:pPr>
              <w:autoSpaceDE w:val="0"/>
              <w:autoSpaceDN w:val="0"/>
              <w:adjustRightInd w:val="0"/>
              <w:rPr>
                <w:rFonts w:asciiTheme="minorHAnsi" w:hAnsiTheme="minorHAnsi" w:cstheme="minorHAnsi"/>
                <w:b/>
                <w:color w:val="000000"/>
                <w:sz w:val="14"/>
                <w:szCs w:val="14"/>
                <w:lang w:val="tr-TR"/>
              </w:rPr>
            </w:pPr>
          </w:p>
        </w:tc>
        <w:tc>
          <w:tcPr>
            <w:tcW w:w="1299" w:type="pct"/>
            <w:gridSpan w:val="2"/>
          </w:tcPr>
          <w:p w14:paraId="38EADAED" w14:textId="2EF6387C" w:rsidR="007261BC" w:rsidRPr="004A07BF" w:rsidRDefault="004754B5" w:rsidP="00D81608">
            <w:pPr>
              <w:autoSpaceDE w:val="0"/>
              <w:autoSpaceDN w:val="0"/>
              <w:adjustRightInd w:val="0"/>
              <w:rPr>
                <w:rFonts w:asciiTheme="minorHAnsi" w:hAnsiTheme="minorHAnsi" w:cstheme="minorHAnsi"/>
                <w:b/>
                <w:color w:val="000000"/>
                <w:sz w:val="14"/>
                <w:szCs w:val="14"/>
                <w:lang w:val="tr-TR"/>
              </w:rPr>
            </w:pPr>
            <w:r w:rsidRPr="004754B5">
              <w:rPr>
                <w:rFonts w:asciiTheme="minorHAnsi" w:hAnsiTheme="minorHAnsi" w:cstheme="minorHAnsi"/>
                <w:b/>
                <w:color w:val="000000"/>
                <w:sz w:val="14"/>
                <w:szCs w:val="14"/>
                <w:lang w:val="tr-TR"/>
              </w:rPr>
              <w:t>Alt proje, yazılı iş sözleşmesi olma</w:t>
            </w:r>
            <w:r>
              <w:rPr>
                <w:rFonts w:asciiTheme="minorHAnsi" w:hAnsiTheme="minorHAnsi" w:cstheme="minorHAnsi"/>
                <w:b/>
                <w:color w:val="000000"/>
                <w:sz w:val="14"/>
                <w:szCs w:val="14"/>
                <w:lang w:val="tr-TR"/>
              </w:rPr>
              <w:t xml:space="preserve">ksızın işçi çalıştırıyor </w:t>
            </w:r>
            <w:r w:rsidR="007261BC" w:rsidRPr="004A07BF">
              <w:rPr>
                <w:rFonts w:asciiTheme="minorHAnsi" w:hAnsiTheme="minorHAnsi" w:cstheme="minorHAnsi"/>
                <w:b/>
                <w:color w:val="000000"/>
                <w:sz w:val="14"/>
                <w:szCs w:val="14"/>
                <w:lang w:val="tr-TR"/>
              </w:rPr>
              <w:t>[      ]</w:t>
            </w:r>
          </w:p>
        </w:tc>
        <w:tc>
          <w:tcPr>
            <w:tcW w:w="1093" w:type="pct"/>
          </w:tcPr>
          <w:p w14:paraId="24DD75DD" w14:textId="77777777" w:rsidR="00BC44D9" w:rsidRPr="004A07BF" w:rsidRDefault="00BC44D9" w:rsidP="00D81608">
            <w:pPr>
              <w:autoSpaceDE w:val="0"/>
              <w:autoSpaceDN w:val="0"/>
              <w:adjustRightInd w:val="0"/>
              <w:rPr>
                <w:rFonts w:asciiTheme="minorHAnsi" w:hAnsiTheme="minorHAnsi" w:cstheme="minorHAnsi"/>
                <w:b/>
                <w:color w:val="000000"/>
                <w:sz w:val="14"/>
                <w:szCs w:val="14"/>
                <w:lang w:val="tr-TR"/>
              </w:rPr>
            </w:pPr>
          </w:p>
        </w:tc>
        <w:tc>
          <w:tcPr>
            <w:tcW w:w="1094" w:type="pct"/>
          </w:tcPr>
          <w:p w14:paraId="5EFF68DD" w14:textId="77777777" w:rsidR="00BC44D9" w:rsidRPr="004A07BF" w:rsidRDefault="00BC44D9" w:rsidP="00D81608">
            <w:pPr>
              <w:autoSpaceDE w:val="0"/>
              <w:autoSpaceDN w:val="0"/>
              <w:adjustRightInd w:val="0"/>
              <w:jc w:val="center"/>
              <w:rPr>
                <w:rFonts w:asciiTheme="minorHAnsi" w:hAnsiTheme="minorHAnsi" w:cstheme="minorHAnsi"/>
                <w:b/>
                <w:color w:val="000000"/>
                <w:sz w:val="14"/>
                <w:szCs w:val="14"/>
                <w:lang w:val="tr-TR"/>
              </w:rPr>
            </w:pPr>
          </w:p>
        </w:tc>
      </w:tr>
      <w:tr w:rsidR="00BC44D9" w:rsidRPr="004A07BF" w14:paraId="1E38FADB" w14:textId="77777777" w:rsidTr="00D81608">
        <w:trPr>
          <w:trHeight w:val="634"/>
        </w:trPr>
        <w:tc>
          <w:tcPr>
            <w:tcW w:w="1514" w:type="pct"/>
          </w:tcPr>
          <w:p w14:paraId="0E0784BA" w14:textId="77777777" w:rsidR="00BC44D9" w:rsidRPr="004A07BF" w:rsidRDefault="00BC44D9" w:rsidP="00D81608">
            <w:pPr>
              <w:autoSpaceDE w:val="0"/>
              <w:autoSpaceDN w:val="0"/>
              <w:adjustRightInd w:val="0"/>
              <w:rPr>
                <w:rFonts w:asciiTheme="minorHAnsi" w:hAnsiTheme="minorHAnsi" w:cstheme="minorHAnsi"/>
                <w:b/>
                <w:color w:val="000000"/>
                <w:sz w:val="14"/>
                <w:szCs w:val="14"/>
                <w:lang w:val="tr-TR"/>
              </w:rPr>
            </w:pPr>
          </w:p>
        </w:tc>
        <w:tc>
          <w:tcPr>
            <w:tcW w:w="1299" w:type="pct"/>
            <w:gridSpan w:val="2"/>
          </w:tcPr>
          <w:p w14:paraId="1F601AB8" w14:textId="7CB0819B" w:rsidR="004754B5" w:rsidRPr="004754B5" w:rsidRDefault="004754B5" w:rsidP="004754B5">
            <w:pPr>
              <w:autoSpaceDE w:val="0"/>
              <w:autoSpaceDN w:val="0"/>
              <w:adjustRightInd w:val="0"/>
              <w:rPr>
                <w:rFonts w:asciiTheme="minorHAnsi" w:hAnsiTheme="minorHAnsi" w:cstheme="minorHAnsi"/>
                <w:b/>
                <w:color w:val="000000"/>
                <w:sz w:val="14"/>
                <w:szCs w:val="14"/>
                <w:lang w:val="tr-TR"/>
              </w:rPr>
            </w:pPr>
            <w:r w:rsidRPr="004754B5">
              <w:rPr>
                <w:rFonts w:asciiTheme="minorHAnsi" w:hAnsiTheme="minorHAnsi" w:cstheme="minorHAnsi"/>
                <w:b/>
                <w:color w:val="000000"/>
                <w:sz w:val="14"/>
                <w:szCs w:val="14"/>
                <w:lang w:val="tr-TR"/>
              </w:rPr>
              <w:t>Alt proje İS</w:t>
            </w:r>
            <w:r>
              <w:rPr>
                <w:rFonts w:asciiTheme="minorHAnsi" w:hAnsiTheme="minorHAnsi" w:cstheme="minorHAnsi"/>
                <w:b/>
                <w:color w:val="000000"/>
                <w:sz w:val="14"/>
                <w:szCs w:val="14"/>
                <w:lang w:val="tr-TR"/>
              </w:rPr>
              <w:t>İ</w:t>
            </w:r>
            <w:r w:rsidRPr="004754B5">
              <w:rPr>
                <w:rFonts w:asciiTheme="minorHAnsi" w:hAnsiTheme="minorHAnsi" w:cstheme="minorHAnsi"/>
                <w:b/>
                <w:color w:val="000000"/>
                <w:sz w:val="14"/>
                <w:szCs w:val="14"/>
                <w:lang w:val="tr-TR"/>
              </w:rPr>
              <w:t>G gerekliliklerini karşılamıyor</w:t>
            </w:r>
          </w:p>
          <w:p w14:paraId="517B9D39" w14:textId="354B2891" w:rsidR="00BC44D9" w:rsidRPr="004A07BF" w:rsidRDefault="00BC44D9" w:rsidP="00D81608">
            <w:pPr>
              <w:autoSpaceDE w:val="0"/>
              <w:autoSpaceDN w:val="0"/>
              <w:adjustRightInd w:val="0"/>
              <w:rPr>
                <w:rFonts w:asciiTheme="minorHAnsi" w:hAnsiTheme="minorHAnsi" w:cstheme="minorHAnsi"/>
                <w:b/>
                <w:color w:val="000000"/>
                <w:sz w:val="14"/>
                <w:szCs w:val="14"/>
                <w:lang w:val="tr-TR"/>
              </w:rPr>
            </w:pPr>
          </w:p>
        </w:tc>
        <w:tc>
          <w:tcPr>
            <w:tcW w:w="1093" w:type="pct"/>
          </w:tcPr>
          <w:p w14:paraId="0E4B82C1" w14:textId="77777777" w:rsidR="00BC44D9" w:rsidRPr="004A07BF" w:rsidRDefault="00BC44D9" w:rsidP="00D81608">
            <w:pPr>
              <w:autoSpaceDE w:val="0"/>
              <w:autoSpaceDN w:val="0"/>
              <w:adjustRightInd w:val="0"/>
              <w:rPr>
                <w:rFonts w:asciiTheme="minorHAnsi" w:hAnsiTheme="minorHAnsi" w:cstheme="minorHAnsi"/>
                <w:b/>
                <w:color w:val="000000"/>
                <w:sz w:val="14"/>
                <w:szCs w:val="14"/>
                <w:lang w:val="tr-TR"/>
              </w:rPr>
            </w:pPr>
          </w:p>
        </w:tc>
        <w:tc>
          <w:tcPr>
            <w:tcW w:w="1094" w:type="pct"/>
          </w:tcPr>
          <w:p w14:paraId="01E3E0F0" w14:textId="77777777" w:rsidR="00BC44D9" w:rsidRPr="004A07BF" w:rsidRDefault="00BC44D9" w:rsidP="00D81608">
            <w:pPr>
              <w:autoSpaceDE w:val="0"/>
              <w:autoSpaceDN w:val="0"/>
              <w:adjustRightInd w:val="0"/>
              <w:jc w:val="center"/>
              <w:rPr>
                <w:rFonts w:asciiTheme="minorHAnsi" w:hAnsiTheme="minorHAnsi" w:cstheme="minorHAnsi"/>
                <w:b/>
                <w:color w:val="000000"/>
                <w:sz w:val="14"/>
                <w:szCs w:val="14"/>
                <w:lang w:val="tr-TR"/>
              </w:rPr>
            </w:pPr>
          </w:p>
        </w:tc>
      </w:tr>
      <w:tr w:rsidR="00BC44D9" w:rsidRPr="004A07BF" w14:paraId="729F38ED" w14:textId="77777777" w:rsidTr="00D81608">
        <w:trPr>
          <w:trHeight w:val="634"/>
        </w:trPr>
        <w:tc>
          <w:tcPr>
            <w:tcW w:w="1514" w:type="pct"/>
            <w:vMerge w:val="restart"/>
            <w:hideMark/>
          </w:tcPr>
          <w:p w14:paraId="4EA47FDC" w14:textId="77777777" w:rsidR="000A1DCE" w:rsidRPr="000A1DCE" w:rsidRDefault="000A1DCE" w:rsidP="000A1DCE">
            <w:pPr>
              <w:autoSpaceDE w:val="0"/>
              <w:autoSpaceDN w:val="0"/>
              <w:adjustRightInd w:val="0"/>
              <w:rPr>
                <w:rFonts w:asciiTheme="minorHAnsi" w:hAnsiTheme="minorHAnsi" w:cstheme="minorHAnsi"/>
                <w:b/>
                <w:color w:val="000000"/>
                <w:sz w:val="14"/>
                <w:szCs w:val="14"/>
                <w:lang w:val="tr-TR"/>
              </w:rPr>
            </w:pPr>
          </w:p>
          <w:p w14:paraId="0AFC68B9" w14:textId="2C25035D" w:rsidR="00BC44D9" w:rsidRPr="004A07BF" w:rsidRDefault="000A1DCE" w:rsidP="000A1DCE">
            <w:pPr>
              <w:autoSpaceDE w:val="0"/>
              <w:autoSpaceDN w:val="0"/>
              <w:adjustRightInd w:val="0"/>
              <w:rPr>
                <w:rFonts w:asciiTheme="minorHAnsi" w:hAnsiTheme="minorHAnsi" w:cstheme="minorHAnsi"/>
                <w:b/>
                <w:color w:val="000000"/>
                <w:sz w:val="14"/>
                <w:szCs w:val="14"/>
                <w:lang w:val="tr-TR"/>
              </w:rPr>
            </w:pPr>
            <w:r>
              <w:rPr>
                <w:rFonts w:asciiTheme="minorHAnsi" w:hAnsiTheme="minorHAnsi" w:cstheme="minorHAnsi"/>
                <w:b/>
                <w:color w:val="000000"/>
                <w:sz w:val="14"/>
                <w:szCs w:val="14"/>
                <w:lang w:val="tr-TR"/>
              </w:rPr>
              <w:t xml:space="preserve">Çevresel ve Sosyal </w:t>
            </w:r>
            <w:r w:rsidRPr="000A1DCE">
              <w:rPr>
                <w:rFonts w:asciiTheme="minorHAnsi" w:hAnsiTheme="minorHAnsi" w:cstheme="minorHAnsi"/>
                <w:b/>
                <w:color w:val="000000"/>
                <w:sz w:val="14"/>
                <w:szCs w:val="14"/>
                <w:lang w:val="tr-TR"/>
              </w:rPr>
              <w:t>Değerlendirme için Sonraki Adımlar (alt proje uygun</w:t>
            </w:r>
            <w:r>
              <w:rPr>
                <w:rFonts w:asciiTheme="minorHAnsi" w:hAnsiTheme="minorHAnsi" w:cstheme="minorHAnsi"/>
                <w:b/>
                <w:color w:val="000000"/>
                <w:sz w:val="14"/>
                <w:szCs w:val="14"/>
                <w:lang w:val="tr-TR"/>
              </w:rPr>
              <w:t xml:space="preserve"> ise</w:t>
            </w:r>
            <w:r w:rsidRPr="000A1DCE">
              <w:rPr>
                <w:rFonts w:asciiTheme="minorHAnsi" w:hAnsiTheme="minorHAnsi" w:cstheme="minorHAnsi"/>
                <w:b/>
                <w:color w:val="000000"/>
                <w:sz w:val="14"/>
                <w:szCs w:val="14"/>
                <w:lang w:val="tr-TR"/>
              </w:rPr>
              <w:t>)</w:t>
            </w:r>
            <w:r w:rsidR="00BC44D9" w:rsidRPr="004A07BF">
              <w:rPr>
                <w:rFonts w:asciiTheme="minorHAnsi" w:hAnsiTheme="minorHAnsi" w:cstheme="minorHAnsi"/>
                <w:b/>
                <w:color w:val="000000"/>
                <w:sz w:val="14"/>
                <w:szCs w:val="14"/>
                <w:lang w:val="tr-TR"/>
              </w:rPr>
              <w:t xml:space="preserve"> </w:t>
            </w:r>
          </w:p>
        </w:tc>
        <w:tc>
          <w:tcPr>
            <w:tcW w:w="1299" w:type="pct"/>
            <w:gridSpan w:val="2"/>
            <w:hideMark/>
          </w:tcPr>
          <w:p w14:paraId="104A3E6D" w14:textId="7FF84D7B" w:rsidR="00BC44D9" w:rsidRPr="004A07BF" w:rsidRDefault="000A1DCE" w:rsidP="00D81608">
            <w:pPr>
              <w:autoSpaceDE w:val="0"/>
              <w:autoSpaceDN w:val="0"/>
              <w:adjustRightInd w:val="0"/>
              <w:rPr>
                <w:rFonts w:asciiTheme="minorHAnsi" w:hAnsiTheme="minorHAnsi" w:cstheme="minorHAnsi"/>
                <w:b/>
                <w:sz w:val="14"/>
                <w:szCs w:val="14"/>
                <w:lang w:val="tr-TR"/>
              </w:rPr>
            </w:pPr>
            <w:r>
              <w:rPr>
                <w:rFonts w:asciiTheme="minorHAnsi" w:hAnsiTheme="minorHAnsi" w:cstheme="minorHAnsi"/>
                <w:b/>
                <w:color w:val="000000"/>
                <w:sz w:val="14"/>
                <w:szCs w:val="14"/>
                <w:lang w:val="tr-TR"/>
              </w:rPr>
              <w:t xml:space="preserve">ÇÇYP var </w:t>
            </w:r>
            <w:r w:rsidR="00BC44D9" w:rsidRPr="004A07BF">
              <w:rPr>
                <w:rFonts w:asciiTheme="minorHAnsi" w:hAnsiTheme="minorHAnsi" w:cstheme="minorHAnsi"/>
                <w:b/>
                <w:color w:val="000000"/>
                <w:sz w:val="14"/>
                <w:szCs w:val="14"/>
                <w:lang w:val="tr-TR"/>
              </w:rPr>
              <w:t xml:space="preserve">                                    [    ]</w:t>
            </w:r>
          </w:p>
        </w:tc>
        <w:tc>
          <w:tcPr>
            <w:tcW w:w="1093" w:type="pct"/>
            <w:hideMark/>
          </w:tcPr>
          <w:p w14:paraId="0B499E70" w14:textId="50EB6566" w:rsidR="00BC44D9" w:rsidRPr="004A07BF" w:rsidRDefault="000A1DCE" w:rsidP="00D81608">
            <w:pPr>
              <w:autoSpaceDE w:val="0"/>
              <w:autoSpaceDN w:val="0"/>
              <w:adjustRightInd w:val="0"/>
              <w:rPr>
                <w:rFonts w:asciiTheme="minorHAnsi" w:hAnsiTheme="minorHAnsi" w:cstheme="minorHAnsi"/>
                <w:b/>
                <w:sz w:val="14"/>
                <w:szCs w:val="14"/>
                <w:lang w:val="tr-TR"/>
              </w:rPr>
            </w:pPr>
            <w:r>
              <w:rPr>
                <w:rFonts w:asciiTheme="minorHAnsi" w:hAnsiTheme="minorHAnsi" w:cstheme="minorHAnsi"/>
                <w:b/>
                <w:color w:val="000000"/>
                <w:sz w:val="14"/>
                <w:szCs w:val="14"/>
                <w:lang w:val="tr-TR"/>
              </w:rPr>
              <w:t>ÇSYP yok</w:t>
            </w:r>
            <w:r w:rsidR="00BC44D9" w:rsidRPr="004A07BF">
              <w:rPr>
                <w:rFonts w:asciiTheme="minorHAnsi" w:hAnsiTheme="minorHAnsi" w:cstheme="minorHAnsi"/>
                <w:b/>
                <w:color w:val="000000"/>
                <w:sz w:val="14"/>
                <w:szCs w:val="14"/>
                <w:lang w:val="tr-TR"/>
              </w:rPr>
              <w:t xml:space="preserve">                                   [    ]</w:t>
            </w:r>
          </w:p>
        </w:tc>
        <w:tc>
          <w:tcPr>
            <w:tcW w:w="1094" w:type="pct"/>
            <w:vMerge w:val="restart"/>
            <w:hideMark/>
          </w:tcPr>
          <w:p w14:paraId="224FE311" w14:textId="620DFA02" w:rsidR="00BC44D9" w:rsidRPr="004A07BF" w:rsidRDefault="000A1DCE" w:rsidP="00D81608">
            <w:pPr>
              <w:autoSpaceDE w:val="0"/>
              <w:autoSpaceDN w:val="0"/>
              <w:adjustRightInd w:val="0"/>
              <w:jc w:val="center"/>
              <w:rPr>
                <w:rFonts w:asciiTheme="minorHAnsi" w:hAnsiTheme="minorHAnsi" w:cstheme="minorHAnsi"/>
                <w:b/>
                <w:sz w:val="14"/>
                <w:szCs w:val="14"/>
                <w:lang w:val="tr-TR"/>
              </w:rPr>
            </w:pPr>
            <w:r>
              <w:rPr>
                <w:rFonts w:asciiTheme="minorHAnsi" w:hAnsiTheme="minorHAnsi" w:cstheme="minorHAnsi"/>
                <w:b/>
                <w:color w:val="000000"/>
                <w:sz w:val="14"/>
                <w:szCs w:val="14"/>
                <w:lang w:val="tr-TR"/>
              </w:rPr>
              <w:t xml:space="preserve">ÇD Belgesi Gerekli Değil </w:t>
            </w:r>
            <w:r w:rsidR="00BC44D9" w:rsidRPr="004A07BF">
              <w:rPr>
                <w:rFonts w:asciiTheme="minorHAnsi" w:hAnsiTheme="minorHAnsi" w:cstheme="minorHAnsi"/>
                <w:b/>
                <w:color w:val="000000"/>
                <w:sz w:val="14"/>
                <w:szCs w:val="14"/>
                <w:lang w:val="tr-TR"/>
              </w:rPr>
              <w:t>(</w:t>
            </w:r>
            <w:r>
              <w:rPr>
                <w:rFonts w:asciiTheme="minorHAnsi" w:hAnsiTheme="minorHAnsi" w:cstheme="minorHAnsi"/>
                <w:b/>
                <w:color w:val="000000"/>
                <w:sz w:val="14"/>
                <w:szCs w:val="14"/>
                <w:lang w:val="tr-TR"/>
              </w:rPr>
              <w:t xml:space="preserve">sadece </w:t>
            </w:r>
            <w:r w:rsidR="00BC44D9" w:rsidRPr="004A07BF">
              <w:rPr>
                <w:rFonts w:asciiTheme="minorHAnsi" w:hAnsiTheme="minorHAnsi" w:cstheme="minorHAnsi"/>
                <w:b/>
                <w:color w:val="000000"/>
                <w:sz w:val="14"/>
                <w:szCs w:val="14"/>
                <w:lang w:val="tr-TR"/>
              </w:rPr>
              <w:t>“</w:t>
            </w:r>
            <w:r>
              <w:rPr>
                <w:rFonts w:asciiTheme="minorHAnsi" w:hAnsiTheme="minorHAnsi" w:cstheme="minorHAnsi"/>
                <w:b/>
                <w:i/>
                <w:color w:val="000000"/>
                <w:sz w:val="14"/>
                <w:szCs w:val="14"/>
                <w:lang w:val="tr-TR"/>
              </w:rPr>
              <w:t xml:space="preserve">Düşük </w:t>
            </w:r>
            <w:r w:rsidR="00BC44D9" w:rsidRPr="004A07BF">
              <w:rPr>
                <w:rFonts w:asciiTheme="minorHAnsi" w:hAnsiTheme="minorHAnsi" w:cstheme="minorHAnsi"/>
                <w:b/>
                <w:i/>
                <w:color w:val="000000"/>
                <w:sz w:val="14"/>
                <w:szCs w:val="14"/>
                <w:lang w:val="tr-TR"/>
              </w:rPr>
              <w:t>Risk</w:t>
            </w:r>
            <w:r>
              <w:rPr>
                <w:rFonts w:asciiTheme="minorHAnsi" w:hAnsiTheme="minorHAnsi" w:cstheme="minorHAnsi"/>
                <w:b/>
                <w:i/>
                <w:color w:val="000000"/>
                <w:sz w:val="14"/>
                <w:szCs w:val="14"/>
                <w:lang w:val="tr-TR"/>
              </w:rPr>
              <w:t>li</w:t>
            </w:r>
            <w:r w:rsidR="00BC44D9" w:rsidRPr="004A07BF">
              <w:rPr>
                <w:rFonts w:asciiTheme="minorHAnsi" w:hAnsiTheme="minorHAnsi" w:cstheme="minorHAnsi"/>
                <w:b/>
                <w:color w:val="000000"/>
                <w:sz w:val="14"/>
                <w:szCs w:val="14"/>
                <w:lang w:val="tr-TR"/>
              </w:rPr>
              <w:t xml:space="preserve">” </w:t>
            </w:r>
            <w:r>
              <w:rPr>
                <w:rFonts w:asciiTheme="minorHAnsi" w:hAnsiTheme="minorHAnsi" w:cstheme="minorHAnsi"/>
                <w:b/>
                <w:color w:val="000000"/>
                <w:sz w:val="14"/>
                <w:szCs w:val="14"/>
                <w:lang w:val="tr-TR"/>
              </w:rPr>
              <w:t>alt projeler için</w:t>
            </w:r>
            <w:r w:rsidR="00BC44D9" w:rsidRPr="004A07BF">
              <w:rPr>
                <w:rFonts w:asciiTheme="minorHAnsi" w:hAnsiTheme="minorHAnsi" w:cstheme="minorHAnsi"/>
                <w:b/>
                <w:color w:val="000000"/>
                <w:sz w:val="14"/>
                <w:szCs w:val="14"/>
                <w:lang w:val="tr-TR"/>
              </w:rPr>
              <w:t>)</w:t>
            </w:r>
          </w:p>
          <w:p w14:paraId="6DC6B560" w14:textId="77777777" w:rsidR="00BC44D9" w:rsidRPr="004A07BF" w:rsidRDefault="00BC44D9" w:rsidP="00D81608">
            <w:pPr>
              <w:autoSpaceDE w:val="0"/>
              <w:autoSpaceDN w:val="0"/>
              <w:adjustRightInd w:val="0"/>
              <w:jc w:val="center"/>
              <w:rPr>
                <w:rFonts w:asciiTheme="minorHAnsi" w:eastAsia="Times New Roman" w:hAnsiTheme="minorHAnsi" w:cstheme="minorHAnsi"/>
                <w:b/>
                <w:color w:val="000000"/>
                <w:sz w:val="14"/>
                <w:szCs w:val="14"/>
                <w:lang w:val="tr-TR"/>
              </w:rPr>
            </w:pPr>
          </w:p>
          <w:p w14:paraId="7B291889" w14:textId="77777777" w:rsidR="00BC44D9" w:rsidRPr="004A07BF" w:rsidRDefault="00BC44D9" w:rsidP="00D81608">
            <w:pPr>
              <w:autoSpaceDE w:val="0"/>
              <w:autoSpaceDN w:val="0"/>
              <w:adjustRightInd w:val="0"/>
              <w:jc w:val="center"/>
              <w:rPr>
                <w:rFonts w:asciiTheme="minorHAnsi" w:hAnsiTheme="minorHAnsi" w:cstheme="minorHAnsi"/>
                <w:b/>
                <w:sz w:val="14"/>
                <w:szCs w:val="14"/>
                <w:lang w:val="tr-TR"/>
              </w:rPr>
            </w:pPr>
            <w:r w:rsidRPr="004A07BF">
              <w:rPr>
                <w:rFonts w:asciiTheme="minorHAnsi" w:eastAsia="Times New Roman" w:hAnsiTheme="minorHAnsi" w:cstheme="minorHAnsi"/>
                <w:b/>
                <w:color w:val="000000"/>
                <w:sz w:val="14"/>
                <w:szCs w:val="14"/>
                <w:lang w:val="tr-TR"/>
              </w:rPr>
              <w:t>[    ]</w:t>
            </w:r>
          </w:p>
        </w:tc>
      </w:tr>
      <w:tr w:rsidR="00BC44D9" w:rsidRPr="004A07BF" w14:paraId="1663AC65" w14:textId="77777777" w:rsidTr="00D81608">
        <w:trPr>
          <w:trHeight w:val="600"/>
        </w:trPr>
        <w:tc>
          <w:tcPr>
            <w:tcW w:w="0" w:type="auto"/>
            <w:vMerge/>
            <w:vAlign w:val="center"/>
            <w:hideMark/>
          </w:tcPr>
          <w:p w14:paraId="6157D15C" w14:textId="77777777" w:rsidR="00BC44D9" w:rsidRPr="004A07BF" w:rsidRDefault="00BC44D9" w:rsidP="00D81608">
            <w:pPr>
              <w:snapToGrid/>
              <w:rPr>
                <w:rFonts w:asciiTheme="minorHAnsi" w:hAnsiTheme="minorHAnsi" w:cstheme="minorHAnsi"/>
                <w:b/>
                <w:color w:val="000000"/>
                <w:sz w:val="14"/>
                <w:szCs w:val="14"/>
                <w:lang w:val="tr-TR"/>
              </w:rPr>
            </w:pPr>
          </w:p>
        </w:tc>
        <w:tc>
          <w:tcPr>
            <w:tcW w:w="1299" w:type="pct"/>
            <w:gridSpan w:val="2"/>
          </w:tcPr>
          <w:p w14:paraId="01079A9B" w14:textId="574CECFB" w:rsidR="00BC44D9" w:rsidRPr="004A07BF" w:rsidRDefault="000A1DCE" w:rsidP="00D81608">
            <w:pPr>
              <w:autoSpaceDE w:val="0"/>
              <w:autoSpaceDN w:val="0"/>
              <w:adjustRightInd w:val="0"/>
              <w:rPr>
                <w:rFonts w:asciiTheme="minorHAnsi" w:hAnsiTheme="minorHAnsi" w:cstheme="minorHAnsi"/>
                <w:b/>
                <w:sz w:val="14"/>
                <w:szCs w:val="14"/>
                <w:lang w:val="tr-TR"/>
              </w:rPr>
            </w:pPr>
            <w:r>
              <w:rPr>
                <w:rFonts w:asciiTheme="minorHAnsi" w:hAnsiTheme="minorHAnsi" w:cstheme="minorHAnsi"/>
                <w:b/>
                <w:color w:val="000000"/>
                <w:sz w:val="14"/>
                <w:szCs w:val="14"/>
                <w:lang w:val="tr-TR"/>
              </w:rPr>
              <w:t>ÇSYP yeterli</w:t>
            </w:r>
            <w:r w:rsidR="00BC44D9" w:rsidRPr="004A07BF">
              <w:rPr>
                <w:rFonts w:asciiTheme="minorHAnsi" w:hAnsiTheme="minorHAnsi" w:cstheme="minorHAnsi"/>
                <w:b/>
                <w:color w:val="000000"/>
                <w:sz w:val="14"/>
                <w:szCs w:val="14"/>
                <w:lang w:val="tr-TR"/>
              </w:rPr>
              <w:t xml:space="preserve">                                    [    ]</w:t>
            </w:r>
          </w:p>
        </w:tc>
        <w:tc>
          <w:tcPr>
            <w:tcW w:w="1093" w:type="pct"/>
            <w:hideMark/>
          </w:tcPr>
          <w:p w14:paraId="1BC2DA2B" w14:textId="6A83B012" w:rsidR="00BC44D9" w:rsidRPr="004A07BF" w:rsidRDefault="000A1DCE" w:rsidP="00D81608">
            <w:pPr>
              <w:autoSpaceDE w:val="0"/>
              <w:autoSpaceDN w:val="0"/>
              <w:adjustRightInd w:val="0"/>
              <w:rPr>
                <w:rFonts w:asciiTheme="minorHAnsi" w:eastAsia="Times New Roman" w:hAnsiTheme="minorHAnsi" w:cstheme="minorHAnsi"/>
                <w:b/>
                <w:color w:val="000000"/>
                <w:sz w:val="14"/>
                <w:szCs w:val="14"/>
                <w:lang w:val="tr-TR"/>
              </w:rPr>
            </w:pPr>
            <w:r>
              <w:rPr>
                <w:rFonts w:asciiTheme="minorHAnsi" w:hAnsiTheme="minorHAnsi" w:cstheme="minorHAnsi"/>
                <w:b/>
                <w:color w:val="000000"/>
                <w:sz w:val="14"/>
                <w:szCs w:val="14"/>
                <w:lang w:val="tr-TR"/>
              </w:rPr>
              <w:t xml:space="preserve">ÇSYP gerekli      </w:t>
            </w:r>
            <w:r w:rsidR="00BC44D9" w:rsidRPr="004A07BF">
              <w:rPr>
                <w:rFonts w:asciiTheme="minorHAnsi" w:hAnsiTheme="minorHAnsi" w:cstheme="minorHAnsi"/>
                <w:b/>
                <w:color w:val="000000"/>
                <w:sz w:val="14"/>
                <w:szCs w:val="14"/>
                <w:lang w:val="tr-TR"/>
              </w:rPr>
              <w:t xml:space="preserve">                      </w:t>
            </w:r>
            <w:r w:rsidR="00BC44D9" w:rsidRPr="004A07BF">
              <w:rPr>
                <w:rFonts w:asciiTheme="minorHAnsi" w:eastAsia="Times New Roman" w:hAnsiTheme="minorHAnsi" w:cstheme="minorHAnsi"/>
                <w:b/>
                <w:color w:val="000000"/>
                <w:sz w:val="14"/>
                <w:szCs w:val="14"/>
                <w:lang w:val="tr-TR"/>
              </w:rPr>
              <w:t>[    ]</w:t>
            </w:r>
          </w:p>
        </w:tc>
        <w:tc>
          <w:tcPr>
            <w:tcW w:w="1094" w:type="pct"/>
            <w:vMerge/>
            <w:hideMark/>
          </w:tcPr>
          <w:p w14:paraId="1D385D65" w14:textId="77777777" w:rsidR="00BC44D9" w:rsidRPr="004A07BF" w:rsidRDefault="00BC44D9" w:rsidP="00D81608">
            <w:pPr>
              <w:autoSpaceDE w:val="0"/>
              <w:autoSpaceDN w:val="0"/>
              <w:adjustRightInd w:val="0"/>
              <w:rPr>
                <w:rFonts w:asciiTheme="minorHAnsi" w:eastAsia="Times New Roman" w:hAnsiTheme="minorHAnsi" w:cstheme="minorHAnsi"/>
                <w:b/>
                <w:color w:val="000000"/>
                <w:sz w:val="14"/>
                <w:szCs w:val="14"/>
                <w:lang w:val="tr-TR"/>
              </w:rPr>
            </w:pPr>
          </w:p>
        </w:tc>
      </w:tr>
      <w:tr w:rsidR="00BC44D9" w:rsidRPr="004A07BF" w14:paraId="1E048EC6" w14:textId="77777777" w:rsidTr="00D81608">
        <w:trPr>
          <w:trHeight w:val="629"/>
        </w:trPr>
        <w:tc>
          <w:tcPr>
            <w:tcW w:w="0" w:type="auto"/>
            <w:vMerge/>
            <w:vAlign w:val="center"/>
            <w:hideMark/>
          </w:tcPr>
          <w:p w14:paraId="08D95F78" w14:textId="77777777" w:rsidR="00BC44D9" w:rsidRPr="004A07BF" w:rsidRDefault="00BC44D9" w:rsidP="00D81608">
            <w:pPr>
              <w:snapToGrid/>
              <w:rPr>
                <w:rFonts w:asciiTheme="minorHAnsi" w:hAnsiTheme="minorHAnsi" w:cstheme="minorHAnsi"/>
                <w:b/>
                <w:color w:val="000000"/>
                <w:sz w:val="14"/>
                <w:szCs w:val="14"/>
                <w:lang w:val="tr-TR"/>
              </w:rPr>
            </w:pPr>
          </w:p>
        </w:tc>
        <w:tc>
          <w:tcPr>
            <w:tcW w:w="1299" w:type="pct"/>
            <w:gridSpan w:val="2"/>
          </w:tcPr>
          <w:p w14:paraId="16304657" w14:textId="2FBDFC49" w:rsidR="00BC44D9" w:rsidRPr="004A07BF" w:rsidRDefault="000A1DCE" w:rsidP="00D81608">
            <w:pPr>
              <w:autoSpaceDE w:val="0"/>
              <w:autoSpaceDN w:val="0"/>
              <w:adjustRightInd w:val="0"/>
              <w:rPr>
                <w:rFonts w:asciiTheme="minorHAnsi" w:hAnsiTheme="minorHAnsi" w:cstheme="minorHAnsi"/>
                <w:b/>
                <w:sz w:val="14"/>
                <w:szCs w:val="14"/>
                <w:lang w:val="tr-TR"/>
              </w:rPr>
            </w:pPr>
            <w:r>
              <w:rPr>
                <w:rFonts w:asciiTheme="minorHAnsi" w:hAnsiTheme="minorHAnsi" w:cstheme="minorHAnsi"/>
                <w:b/>
                <w:color w:val="000000"/>
                <w:sz w:val="14"/>
                <w:szCs w:val="14"/>
                <w:lang w:val="tr-TR"/>
              </w:rPr>
              <w:t>ÇSYP</w:t>
            </w:r>
            <w:r w:rsidR="00BC44D9" w:rsidRPr="004A07BF">
              <w:rPr>
                <w:rFonts w:asciiTheme="minorHAnsi" w:hAnsiTheme="minorHAnsi" w:cstheme="minorHAnsi"/>
                <w:b/>
                <w:color w:val="000000"/>
                <w:sz w:val="14"/>
                <w:szCs w:val="14"/>
                <w:lang w:val="tr-TR"/>
              </w:rPr>
              <w:t xml:space="preserve"> </w:t>
            </w:r>
            <w:r>
              <w:rPr>
                <w:rFonts w:asciiTheme="minorHAnsi" w:hAnsiTheme="minorHAnsi" w:cstheme="minorHAnsi"/>
                <w:b/>
                <w:color w:val="000000"/>
                <w:sz w:val="14"/>
                <w:szCs w:val="14"/>
                <w:lang w:val="tr-TR"/>
              </w:rPr>
              <w:t>yeterli değil</w:t>
            </w:r>
            <w:r w:rsidR="00BC44D9" w:rsidRPr="004A07BF">
              <w:rPr>
                <w:rFonts w:asciiTheme="minorHAnsi" w:hAnsiTheme="minorHAnsi" w:cstheme="minorHAnsi"/>
                <w:b/>
                <w:color w:val="000000"/>
                <w:sz w:val="14"/>
                <w:szCs w:val="14"/>
                <w:lang w:val="tr-TR"/>
              </w:rPr>
              <w:t xml:space="preserve">, </w:t>
            </w:r>
            <w:r>
              <w:rPr>
                <w:rFonts w:asciiTheme="minorHAnsi" w:hAnsiTheme="minorHAnsi" w:cstheme="minorHAnsi"/>
                <w:b/>
                <w:color w:val="000000"/>
                <w:sz w:val="14"/>
                <w:szCs w:val="14"/>
                <w:lang w:val="tr-TR"/>
              </w:rPr>
              <w:t xml:space="preserve">revize edilmesi gerekiyor </w:t>
            </w:r>
            <w:r w:rsidR="00BC44D9" w:rsidRPr="004A07BF">
              <w:rPr>
                <w:rFonts w:asciiTheme="minorHAnsi" w:hAnsiTheme="minorHAnsi" w:cstheme="minorHAnsi"/>
                <w:b/>
                <w:color w:val="000000"/>
                <w:sz w:val="14"/>
                <w:szCs w:val="14"/>
                <w:lang w:val="tr-TR"/>
              </w:rPr>
              <w:t xml:space="preserve">                                           [    ]</w:t>
            </w:r>
          </w:p>
        </w:tc>
        <w:tc>
          <w:tcPr>
            <w:tcW w:w="1093" w:type="pct"/>
          </w:tcPr>
          <w:p w14:paraId="55073B3A" w14:textId="1328B9C6" w:rsidR="00BC44D9" w:rsidRPr="004A07BF" w:rsidRDefault="000A1DCE" w:rsidP="00D81608">
            <w:pPr>
              <w:autoSpaceDE w:val="0"/>
              <w:autoSpaceDN w:val="0"/>
              <w:adjustRightInd w:val="0"/>
              <w:rPr>
                <w:rFonts w:asciiTheme="minorHAnsi" w:eastAsia="Times New Roman" w:hAnsiTheme="minorHAnsi" w:cstheme="minorHAnsi"/>
                <w:b/>
                <w:color w:val="000000"/>
                <w:sz w:val="14"/>
                <w:szCs w:val="14"/>
                <w:lang w:val="tr-TR"/>
              </w:rPr>
            </w:pPr>
            <w:r>
              <w:rPr>
                <w:rFonts w:asciiTheme="minorHAnsi" w:hAnsiTheme="minorHAnsi" w:cstheme="minorHAnsi"/>
                <w:b/>
                <w:color w:val="000000"/>
                <w:sz w:val="14"/>
                <w:szCs w:val="14"/>
                <w:lang w:val="tr-TR"/>
              </w:rPr>
              <w:t>Çevresel Kontrol Listesi Gerekli</w:t>
            </w:r>
            <w:r w:rsidR="00BC44D9" w:rsidRPr="004A07BF">
              <w:rPr>
                <w:rFonts w:asciiTheme="minorHAnsi" w:hAnsiTheme="minorHAnsi" w:cstheme="minorHAnsi"/>
                <w:b/>
                <w:color w:val="000000"/>
                <w:sz w:val="14"/>
                <w:szCs w:val="14"/>
                <w:lang w:val="tr-TR"/>
              </w:rPr>
              <w:t xml:space="preserve">                                 [    ]</w:t>
            </w:r>
          </w:p>
          <w:p w14:paraId="11780A6F" w14:textId="77777777" w:rsidR="00BC44D9" w:rsidRPr="004A07BF" w:rsidRDefault="00BC44D9" w:rsidP="00D81608">
            <w:pPr>
              <w:rPr>
                <w:rFonts w:asciiTheme="minorHAnsi" w:eastAsia="Times New Roman" w:hAnsiTheme="minorHAnsi" w:cstheme="minorHAnsi"/>
                <w:b/>
                <w:color w:val="000000"/>
                <w:sz w:val="14"/>
                <w:szCs w:val="14"/>
                <w:lang w:val="tr-TR"/>
              </w:rPr>
            </w:pPr>
          </w:p>
        </w:tc>
        <w:tc>
          <w:tcPr>
            <w:tcW w:w="1094" w:type="pct"/>
            <w:vMerge/>
            <w:hideMark/>
          </w:tcPr>
          <w:p w14:paraId="453504C3" w14:textId="77777777" w:rsidR="00BC44D9" w:rsidRPr="004A07BF" w:rsidRDefault="00BC44D9" w:rsidP="00D81608">
            <w:pPr>
              <w:snapToGrid/>
              <w:rPr>
                <w:rFonts w:asciiTheme="minorHAnsi" w:eastAsia="Times New Roman" w:hAnsiTheme="minorHAnsi" w:cstheme="minorHAnsi"/>
                <w:b/>
                <w:color w:val="000000"/>
                <w:sz w:val="14"/>
                <w:szCs w:val="14"/>
                <w:lang w:val="tr-TR"/>
              </w:rPr>
            </w:pPr>
          </w:p>
        </w:tc>
      </w:tr>
      <w:tr w:rsidR="00BC44D9" w:rsidRPr="004A07BF" w14:paraId="3DDCA5FD" w14:textId="77777777" w:rsidTr="00D81608">
        <w:trPr>
          <w:trHeight w:val="458"/>
        </w:trPr>
        <w:tc>
          <w:tcPr>
            <w:tcW w:w="1514" w:type="pct"/>
            <w:hideMark/>
          </w:tcPr>
          <w:p w14:paraId="2FE604EB" w14:textId="0D306509" w:rsidR="00BC44D9" w:rsidRPr="004A07BF" w:rsidRDefault="000A1DCE" w:rsidP="00D81608">
            <w:pPr>
              <w:autoSpaceDE w:val="0"/>
              <w:autoSpaceDN w:val="0"/>
              <w:adjustRightInd w:val="0"/>
              <w:rPr>
                <w:rFonts w:asciiTheme="minorHAnsi" w:hAnsiTheme="minorHAnsi" w:cstheme="minorHAnsi"/>
                <w:b/>
                <w:color w:val="000000"/>
                <w:sz w:val="14"/>
                <w:szCs w:val="14"/>
                <w:lang w:val="tr-TR"/>
              </w:rPr>
            </w:pPr>
            <w:r>
              <w:rPr>
                <w:rFonts w:asciiTheme="minorHAnsi" w:hAnsiTheme="minorHAnsi" w:cstheme="minorHAnsi"/>
                <w:b/>
                <w:color w:val="000000"/>
                <w:sz w:val="14"/>
                <w:szCs w:val="14"/>
                <w:lang w:val="tr-TR"/>
              </w:rPr>
              <w:t xml:space="preserve">ÇSYP </w:t>
            </w:r>
            <w:r w:rsidR="00BC44D9" w:rsidRPr="004A07BF">
              <w:rPr>
                <w:rFonts w:asciiTheme="minorHAnsi" w:hAnsiTheme="minorHAnsi" w:cstheme="minorHAnsi"/>
                <w:b/>
                <w:color w:val="000000"/>
                <w:sz w:val="14"/>
                <w:szCs w:val="14"/>
                <w:lang w:val="tr-TR"/>
              </w:rPr>
              <w:t xml:space="preserve"> / </w:t>
            </w:r>
            <w:r>
              <w:rPr>
                <w:rFonts w:asciiTheme="minorHAnsi" w:hAnsiTheme="minorHAnsi" w:cstheme="minorHAnsi"/>
                <w:b/>
                <w:color w:val="000000"/>
                <w:sz w:val="14"/>
                <w:szCs w:val="14"/>
                <w:lang w:val="tr-TR"/>
              </w:rPr>
              <w:t xml:space="preserve">ÇSYP Kontrol Listesi Açıklama Tarihi </w:t>
            </w:r>
          </w:p>
        </w:tc>
        <w:tc>
          <w:tcPr>
            <w:tcW w:w="2392" w:type="pct"/>
            <w:gridSpan w:val="3"/>
          </w:tcPr>
          <w:p w14:paraId="26576DAF" w14:textId="77777777" w:rsidR="00BC44D9" w:rsidRPr="004A07BF" w:rsidRDefault="00BC44D9" w:rsidP="00D81608">
            <w:pPr>
              <w:autoSpaceDE w:val="0"/>
              <w:autoSpaceDN w:val="0"/>
              <w:adjustRightInd w:val="0"/>
              <w:spacing w:after="60"/>
              <w:rPr>
                <w:rFonts w:asciiTheme="minorHAnsi" w:hAnsiTheme="minorHAnsi" w:cstheme="minorHAnsi"/>
                <w:b/>
                <w:sz w:val="14"/>
                <w:szCs w:val="14"/>
                <w:lang w:val="tr-TR"/>
              </w:rPr>
            </w:pPr>
          </w:p>
        </w:tc>
        <w:tc>
          <w:tcPr>
            <w:tcW w:w="1094" w:type="pct"/>
            <w:hideMark/>
          </w:tcPr>
          <w:p w14:paraId="0317A2E7" w14:textId="4F61769F" w:rsidR="00BC44D9" w:rsidRPr="004A07BF" w:rsidRDefault="00CA556A" w:rsidP="00D81608">
            <w:pPr>
              <w:autoSpaceDE w:val="0"/>
              <w:autoSpaceDN w:val="0"/>
              <w:adjustRightInd w:val="0"/>
              <w:jc w:val="center"/>
              <w:rPr>
                <w:rFonts w:asciiTheme="minorHAnsi" w:hAnsiTheme="minorHAnsi" w:cstheme="minorHAnsi"/>
                <w:b/>
                <w:color w:val="000000"/>
                <w:sz w:val="14"/>
                <w:szCs w:val="14"/>
                <w:lang w:val="tr-TR"/>
              </w:rPr>
            </w:pPr>
            <w:r>
              <w:rPr>
                <w:rFonts w:asciiTheme="minorHAnsi" w:hAnsiTheme="minorHAnsi" w:cstheme="minorHAnsi"/>
                <w:b/>
                <w:color w:val="000000"/>
                <w:sz w:val="14"/>
                <w:szCs w:val="14"/>
                <w:lang w:val="tr-TR"/>
              </w:rPr>
              <w:t xml:space="preserve">Gerekli DEĞİL </w:t>
            </w:r>
            <w:r w:rsidR="00BC44D9" w:rsidRPr="004A07BF">
              <w:rPr>
                <w:rFonts w:asciiTheme="minorHAnsi" w:hAnsiTheme="minorHAnsi" w:cstheme="minorHAnsi"/>
                <w:b/>
                <w:color w:val="000000"/>
                <w:sz w:val="14"/>
                <w:szCs w:val="14"/>
                <w:lang w:val="tr-TR"/>
              </w:rPr>
              <w:t>(</w:t>
            </w:r>
            <w:r>
              <w:rPr>
                <w:rFonts w:asciiTheme="minorHAnsi" w:hAnsiTheme="minorHAnsi" w:cstheme="minorHAnsi"/>
                <w:b/>
                <w:color w:val="000000"/>
                <w:sz w:val="14"/>
                <w:szCs w:val="14"/>
                <w:lang w:val="tr-TR"/>
              </w:rPr>
              <w:t xml:space="preserve">sadece </w:t>
            </w:r>
            <w:r w:rsidRPr="004A07BF">
              <w:rPr>
                <w:rFonts w:asciiTheme="minorHAnsi" w:hAnsiTheme="minorHAnsi" w:cstheme="minorHAnsi"/>
                <w:b/>
                <w:color w:val="000000"/>
                <w:sz w:val="14"/>
                <w:szCs w:val="14"/>
                <w:lang w:val="tr-TR"/>
              </w:rPr>
              <w:t>“</w:t>
            </w:r>
            <w:r>
              <w:rPr>
                <w:rFonts w:asciiTheme="minorHAnsi" w:hAnsiTheme="minorHAnsi" w:cstheme="minorHAnsi"/>
                <w:b/>
                <w:i/>
                <w:color w:val="000000"/>
                <w:sz w:val="14"/>
                <w:szCs w:val="14"/>
                <w:lang w:val="tr-TR"/>
              </w:rPr>
              <w:t xml:space="preserve">Düşük </w:t>
            </w:r>
            <w:r w:rsidRPr="004A07BF">
              <w:rPr>
                <w:rFonts w:asciiTheme="minorHAnsi" w:hAnsiTheme="minorHAnsi" w:cstheme="minorHAnsi"/>
                <w:b/>
                <w:i/>
                <w:color w:val="000000"/>
                <w:sz w:val="14"/>
                <w:szCs w:val="14"/>
                <w:lang w:val="tr-TR"/>
              </w:rPr>
              <w:t>Risk</w:t>
            </w:r>
            <w:r>
              <w:rPr>
                <w:rFonts w:asciiTheme="minorHAnsi" w:hAnsiTheme="minorHAnsi" w:cstheme="minorHAnsi"/>
                <w:b/>
                <w:i/>
                <w:color w:val="000000"/>
                <w:sz w:val="14"/>
                <w:szCs w:val="14"/>
                <w:lang w:val="tr-TR"/>
              </w:rPr>
              <w:t>li</w:t>
            </w:r>
            <w:r w:rsidRPr="004A07BF">
              <w:rPr>
                <w:rFonts w:asciiTheme="minorHAnsi" w:hAnsiTheme="minorHAnsi" w:cstheme="minorHAnsi"/>
                <w:b/>
                <w:color w:val="000000"/>
                <w:sz w:val="14"/>
                <w:szCs w:val="14"/>
                <w:lang w:val="tr-TR"/>
              </w:rPr>
              <w:t xml:space="preserve">” </w:t>
            </w:r>
            <w:r>
              <w:rPr>
                <w:rFonts w:asciiTheme="minorHAnsi" w:hAnsiTheme="minorHAnsi" w:cstheme="minorHAnsi"/>
                <w:b/>
                <w:color w:val="000000"/>
                <w:sz w:val="14"/>
                <w:szCs w:val="14"/>
                <w:lang w:val="tr-TR"/>
              </w:rPr>
              <w:t>alt projeler için</w:t>
            </w:r>
            <w:r w:rsidR="00BC44D9" w:rsidRPr="004A07BF">
              <w:rPr>
                <w:rFonts w:asciiTheme="minorHAnsi" w:hAnsiTheme="minorHAnsi" w:cstheme="minorHAnsi"/>
                <w:b/>
                <w:color w:val="000000"/>
                <w:sz w:val="14"/>
                <w:szCs w:val="14"/>
                <w:lang w:val="tr-TR"/>
              </w:rPr>
              <w:t xml:space="preserve">) </w:t>
            </w:r>
          </w:p>
          <w:p w14:paraId="3CD1209B" w14:textId="77777777" w:rsidR="00BC44D9" w:rsidRPr="004A07BF" w:rsidRDefault="00BC44D9" w:rsidP="00D81608">
            <w:pPr>
              <w:autoSpaceDE w:val="0"/>
              <w:autoSpaceDN w:val="0"/>
              <w:adjustRightInd w:val="0"/>
              <w:jc w:val="center"/>
              <w:rPr>
                <w:rFonts w:asciiTheme="minorHAnsi" w:hAnsiTheme="minorHAnsi" w:cstheme="minorHAnsi"/>
                <w:b/>
                <w:color w:val="000000"/>
                <w:sz w:val="14"/>
                <w:szCs w:val="14"/>
                <w:lang w:val="tr-TR"/>
              </w:rPr>
            </w:pPr>
            <w:r w:rsidRPr="004A07BF">
              <w:rPr>
                <w:rFonts w:asciiTheme="minorHAnsi" w:eastAsia="Times New Roman" w:hAnsiTheme="minorHAnsi" w:cstheme="minorHAnsi"/>
                <w:b/>
                <w:color w:val="000000"/>
                <w:sz w:val="14"/>
                <w:szCs w:val="14"/>
                <w:lang w:val="tr-TR"/>
              </w:rPr>
              <w:t>[    ]</w:t>
            </w:r>
          </w:p>
        </w:tc>
      </w:tr>
      <w:tr w:rsidR="00BC44D9" w:rsidRPr="004A07BF" w14:paraId="5044D7ED" w14:textId="77777777" w:rsidTr="00D81608">
        <w:trPr>
          <w:trHeight w:val="795"/>
        </w:trPr>
        <w:tc>
          <w:tcPr>
            <w:tcW w:w="1514" w:type="pct"/>
            <w:hideMark/>
          </w:tcPr>
          <w:p w14:paraId="54D8B6EC" w14:textId="6369C6ED" w:rsidR="00BC44D9" w:rsidRPr="004A07BF" w:rsidRDefault="00CA556A" w:rsidP="00D81608">
            <w:pPr>
              <w:autoSpaceDE w:val="0"/>
              <w:autoSpaceDN w:val="0"/>
              <w:adjustRightInd w:val="0"/>
              <w:rPr>
                <w:rFonts w:asciiTheme="minorHAnsi" w:hAnsiTheme="minorHAnsi" w:cstheme="minorHAnsi"/>
                <w:b/>
                <w:sz w:val="14"/>
                <w:szCs w:val="14"/>
                <w:lang w:val="tr-TR"/>
              </w:rPr>
            </w:pPr>
            <w:r>
              <w:rPr>
                <w:rFonts w:asciiTheme="minorHAnsi" w:hAnsiTheme="minorHAnsi" w:cstheme="minorHAnsi"/>
                <w:b/>
                <w:color w:val="000000"/>
                <w:sz w:val="14"/>
                <w:szCs w:val="14"/>
                <w:lang w:val="tr-TR"/>
              </w:rPr>
              <w:t xml:space="preserve">ÇSYP’yi </w:t>
            </w:r>
            <w:r w:rsidRPr="004A07BF">
              <w:rPr>
                <w:rFonts w:asciiTheme="minorHAnsi" w:hAnsiTheme="minorHAnsi" w:cstheme="minorHAnsi"/>
                <w:b/>
                <w:color w:val="000000"/>
                <w:sz w:val="14"/>
                <w:szCs w:val="14"/>
                <w:lang w:val="tr-TR"/>
              </w:rPr>
              <w:t xml:space="preserve"> / </w:t>
            </w:r>
            <w:r>
              <w:rPr>
                <w:rFonts w:asciiTheme="minorHAnsi" w:hAnsiTheme="minorHAnsi" w:cstheme="minorHAnsi"/>
                <w:b/>
                <w:color w:val="000000"/>
                <w:sz w:val="14"/>
                <w:szCs w:val="14"/>
                <w:lang w:val="tr-TR"/>
              </w:rPr>
              <w:t xml:space="preserve">ÇSYP Kontrol Listesini  iyileştirmek için ilave görüşler </w:t>
            </w:r>
          </w:p>
        </w:tc>
        <w:tc>
          <w:tcPr>
            <w:tcW w:w="3486" w:type="pct"/>
            <w:gridSpan w:val="4"/>
          </w:tcPr>
          <w:p w14:paraId="18EE57AD"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0AA63675"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2583D93B"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4E318526"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5CCDDF0A"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60F27379"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r w:rsidR="00BC44D9" w:rsidRPr="004A07BF" w14:paraId="2B3A33F8" w14:textId="77777777" w:rsidTr="00D81608">
        <w:trPr>
          <w:trHeight w:val="422"/>
        </w:trPr>
        <w:tc>
          <w:tcPr>
            <w:tcW w:w="1514" w:type="pct"/>
          </w:tcPr>
          <w:p w14:paraId="7C1C794F" w14:textId="21D3D1F8" w:rsidR="00BC44D9" w:rsidRPr="004A07BF" w:rsidRDefault="00CA556A" w:rsidP="00D81608">
            <w:pPr>
              <w:autoSpaceDE w:val="0"/>
              <w:autoSpaceDN w:val="0"/>
              <w:adjustRightInd w:val="0"/>
              <w:rPr>
                <w:rFonts w:asciiTheme="minorHAnsi" w:hAnsiTheme="minorHAnsi" w:cstheme="minorHAnsi"/>
                <w:b/>
                <w:color w:val="000000"/>
                <w:sz w:val="14"/>
                <w:szCs w:val="14"/>
                <w:lang w:val="tr-TR"/>
              </w:rPr>
            </w:pPr>
            <w:r>
              <w:rPr>
                <w:rFonts w:asciiTheme="minorHAnsi" w:hAnsiTheme="minorHAnsi" w:cstheme="minorHAnsi"/>
                <w:b/>
                <w:color w:val="000000"/>
                <w:sz w:val="14"/>
                <w:szCs w:val="14"/>
                <w:lang w:val="tr-TR"/>
              </w:rPr>
              <w:t>Yeni istihdam öngörülüyor mu</w:t>
            </w:r>
            <w:r w:rsidR="00BC44D9" w:rsidRPr="004A07BF">
              <w:rPr>
                <w:rFonts w:asciiTheme="minorHAnsi" w:hAnsiTheme="minorHAnsi" w:cstheme="minorHAnsi"/>
                <w:b/>
                <w:color w:val="000000"/>
                <w:sz w:val="14"/>
                <w:szCs w:val="14"/>
                <w:lang w:val="tr-TR"/>
              </w:rPr>
              <w:t xml:space="preserve">? </w:t>
            </w:r>
          </w:p>
          <w:p w14:paraId="6B66C036" w14:textId="29F72CCF" w:rsidR="00BC44D9" w:rsidRPr="004A07BF" w:rsidRDefault="00CA556A" w:rsidP="00D81608">
            <w:pPr>
              <w:autoSpaceDE w:val="0"/>
              <w:autoSpaceDN w:val="0"/>
              <w:adjustRightInd w:val="0"/>
              <w:rPr>
                <w:rFonts w:asciiTheme="minorHAnsi" w:hAnsiTheme="minorHAnsi" w:cstheme="minorHAnsi"/>
                <w:b/>
                <w:color w:val="000000"/>
                <w:sz w:val="14"/>
                <w:szCs w:val="14"/>
                <w:lang w:val="tr-TR"/>
              </w:rPr>
            </w:pPr>
            <w:r>
              <w:rPr>
                <w:rFonts w:asciiTheme="minorHAnsi" w:hAnsiTheme="minorHAnsi" w:cstheme="minorHAnsi"/>
                <w:b/>
                <w:color w:val="000000"/>
                <w:sz w:val="14"/>
                <w:szCs w:val="14"/>
                <w:lang w:val="tr-TR"/>
              </w:rPr>
              <w:t>EVET ise</w:t>
            </w:r>
            <w:r w:rsidR="00BC44D9" w:rsidRPr="004A07BF">
              <w:rPr>
                <w:rFonts w:asciiTheme="minorHAnsi" w:hAnsiTheme="minorHAnsi" w:cstheme="minorHAnsi"/>
                <w:b/>
                <w:color w:val="000000"/>
                <w:sz w:val="14"/>
                <w:szCs w:val="14"/>
                <w:lang w:val="tr-TR"/>
              </w:rPr>
              <w:t xml:space="preserve">, </w:t>
            </w:r>
            <w:r>
              <w:rPr>
                <w:rFonts w:asciiTheme="minorHAnsi" w:hAnsiTheme="minorHAnsi" w:cstheme="minorHAnsi"/>
                <w:b/>
                <w:color w:val="000000"/>
                <w:sz w:val="14"/>
                <w:szCs w:val="14"/>
                <w:lang w:val="tr-TR"/>
              </w:rPr>
              <w:t xml:space="preserve">kaç kişi </w:t>
            </w:r>
            <w:r w:rsidR="00BC44D9" w:rsidRPr="004A07BF">
              <w:rPr>
                <w:rFonts w:asciiTheme="minorHAnsi" w:hAnsiTheme="minorHAnsi" w:cstheme="minorHAnsi"/>
                <w:b/>
                <w:color w:val="000000"/>
                <w:sz w:val="14"/>
                <w:szCs w:val="14"/>
                <w:lang w:val="tr-TR"/>
              </w:rPr>
              <w:t>(</w:t>
            </w:r>
            <w:r>
              <w:rPr>
                <w:rFonts w:asciiTheme="minorHAnsi" w:hAnsiTheme="minorHAnsi" w:cstheme="minorHAnsi"/>
                <w:b/>
                <w:color w:val="000000"/>
                <w:sz w:val="14"/>
                <w:szCs w:val="14"/>
                <w:lang w:val="tr-TR"/>
              </w:rPr>
              <w:t>cinsiyet dağılımı ile birlikte</w:t>
            </w:r>
            <w:r w:rsidR="00BC44D9" w:rsidRPr="004A07BF">
              <w:rPr>
                <w:rFonts w:asciiTheme="minorHAnsi" w:hAnsiTheme="minorHAnsi" w:cstheme="minorHAnsi"/>
                <w:b/>
                <w:color w:val="000000"/>
                <w:sz w:val="14"/>
                <w:szCs w:val="14"/>
                <w:lang w:val="tr-TR"/>
              </w:rPr>
              <w:t>)?</w:t>
            </w:r>
          </w:p>
        </w:tc>
        <w:tc>
          <w:tcPr>
            <w:tcW w:w="3486" w:type="pct"/>
            <w:gridSpan w:val="4"/>
          </w:tcPr>
          <w:p w14:paraId="5FE8C2D7"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7F87893E"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0DA9193F"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r w:rsidR="00BC44D9" w:rsidRPr="004A07BF" w14:paraId="5B22C9F0" w14:textId="77777777" w:rsidTr="00D81608">
        <w:trPr>
          <w:trHeight w:val="422"/>
        </w:trPr>
        <w:tc>
          <w:tcPr>
            <w:tcW w:w="1514" w:type="pct"/>
          </w:tcPr>
          <w:p w14:paraId="72E87FC4" w14:textId="4AD41525" w:rsidR="00BC44D9" w:rsidRPr="004A07BF" w:rsidRDefault="00CA556A" w:rsidP="00D81608">
            <w:pPr>
              <w:autoSpaceDE w:val="0"/>
              <w:autoSpaceDN w:val="0"/>
              <w:adjustRightInd w:val="0"/>
              <w:rPr>
                <w:rFonts w:asciiTheme="minorHAnsi" w:hAnsiTheme="minorHAnsi" w:cstheme="minorHAnsi"/>
                <w:b/>
                <w:color w:val="000000"/>
                <w:sz w:val="14"/>
                <w:szCs w:val="14"/>
                <w:lang w:val="tr-TR"/>
              </w:rPr>
            </w:pPr>
            <w:r w:rsidRPr="00CA556A">
              <w:rPr>
                <w:rFonts w:asciiTheme="minorHAnsi" w:hAnsiTheme="minorHAnsi" w:cstheme="minorHAnsi"/>
                <w:b/>
                <w:color w:val="000000"/>
                <w:sz w:val="14"/>
                <w:szCs w:val="14"/>
                <w:lang w:val="tr-TR"/>
              </w:rPr>
              <w:t>Dikkat edilmesi gereken başka çevresel veya sosyal konular var mı</w:t>
            </w:r>
            <w:r w:rsidR="00BC44D9" w:rsidRPr="004A07BF">
              <w:rPr>
                <w:rFonts w:asciiTheme="minorHAnsi" w:hAnsiTheme="minorHAnsi" w:cstheme="minorHAnsi"/>
                <w:b/>
                <w:color w:val="000000"/>
                <w:sz w:val="14"/>
                <w:szCs w:val="14"/>
                <w:lang w:val="tr-TR"/>
              </w:rPr>
              <w:t xml:space="preserve">? </w:t>
            </w:r>
          </w:p>
          <w:p w14:paraId="5C7A77C4" w14:textId="2E2A88C6" w:rsidR="00BC44D9" w:rsidRPr="004A07BF" w:rsidRDefault="00CA556A" w:rsidP="00D81608">
            <w:pPr>
              <w:autoSpaceDE w:val="0"/>
              <w:autoSpaceDN w:val="0"/>
              <w:adjustRightInd w:val="0"/>
              <w:rPr>
                <w:rFonts w:asciiTheme="minorHAnsi" w:hAnsiTheme="minorHAnsi" w:cstheme="minorHAnsi"/>
                <w:b/>
                <w:color w:val="000000"/>
                <w:sz w:val="14"/>
                <w:szCs w:val="14"/>
                <w:lang w:val="tr-TR"/>
              </w:rPr>
            </w:pPr>
            <w:r>
              <w:rPr>
                <w:rFonts w:asciiTheme="minorHAnsi" w:hAnsiTheme="minorHAnsi" w:cstheme="minorHAnsi"/>
                <w:b/>
                <w:color w:val="000000"/>
                <w:sz w:val="14"/>
                <w:szCs w:val="14"/>
                <w:lang w:val="tr-TR"/>
              </w:rPr>
              <w:t>EVET ise</w:t>
            </w:r>
            <w:r w:rsidRPr="004A07BF">
              <w:rPr>
                <w:rFonts w:asciiTheme="minorHAnsi" w:hAnsiTheme="minorHAnsi" w:cstheme="minorHAnsi"/>
                <w:b/>
                <w:color w:val="000000"/>
                <w:sz w:val="14"/>
                <w:szCs w:val="14"/>
                <w:lang w:val="tr-TR"/>
              </w:rPr>
              <w:t>,</w:t>
            </w:r>
            <w:r w:rsidR="00BC44D9" w:rsidRPr="004A07BF">
              <w:rPr>
                <w:rFonts w:asciiTheme="minorHAnsi" w:hAnsiTheme="minorHAnsi" w:cstheme="minorHAnsi"/>
                <w:b/>
                <w:color w:val="000000"/>
                <w:sz w:val="14"/>
                <w:szCs w:val="14"/>
                <w:lang w:val="tr-TR"/>
              </w:rPr>
              <w:t xml:space="preserve"> </w:t>
            </w:r>
            <w:r>
              <w:rPr>
                <w:rFonts w:asciiTheme="minorHAnsi" w:hAnsiTheme="minorHAnsi" w:cstheme="minorHAnsi"/>
                <w:b/>
                <w:color w:val="000000"/>
                <w:sz w:val="14"/>
                <w:szCs w:val="14"/>
                <w:lang w:val="tr-TR"/>
              </w:rPr>
              <w:t xml:space="preserve">lütfen açıklayınız </w:t>
            </w:r>
          </w:p>
        </w:tc>
        <w:tc>
          <w:tcPr>
            <w:tcW w:w="3486" w:type="pct"/>
            <w:gridSpan w:val="4"/>
          </w:tcPr>
          <w:p w14:paraId="615173E4"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0CD7DBEE"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501CF4BB"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01E5776A"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r w:rsidR="00BC44D9" w:rsidRPr="004A07BF" w14:paraId="59B335D5" w14:textId="77777777" w:rsidTr="00D81608">
        <w:trPr>
          <w:trHeight w:val="970"/>
        </w:trPr>
        <w:tc>
          <w:tcPr>
            <w:tcW w:w="1514" w:type="pct"/>
          </w:tcPr>
          <w:p w14:paraId="60A9F160" w14:textId="152F7260" w:rsidR="00BC44D9" w:rsidRPr="004A07BF" w:rsidRDefault="00CA556A" w:rsidP="00D81608">
            <w:pPr>
              <w:autoSpaceDE w:val="0"/>
              <w:autoSpaceDN w:val="0"/>
              <w:adjustRightInd w:val="0"/>
              <w:rPr>
                <w:rFonts w:asciiTheme="minorHAnsi" w:hAnsiTheme="minorHAnsi" w:cstheme="minorHAnsi"/>
                <w:b/>
                <w:color w:val="000000"/>
                <w:sz w:val="14"/>
                <w:szCs w:val="14"/>
                <w:lang w:val="tr-TR"/>
              </w:rPr>
            </w:pPr>
            <w:r>
              <w:rPr>
                <w:rFonts w:asciiTheme="minorHAnsi" w:hAnsiTheme="minorHAnsi" w:cstheme="minorHAnsi"/>
                <w:b/>
                <w:color w:val="000000"/>
                <w:sz w:val="14"/>
                <w:szCs w:val="14"/>
                <w:lang w:val="tr-TR"/>
              </w:rPr>
              <w:t>TARİH</w:t>
            </w:r>
            <w:r w:rsidR="00BC44D9" w:rsidRPr="004A07BF">
              <w:rPr>
                <w:rFonts w:asciiTheme="minorHAnsi" w:hAnsiTheme="minorHAnsi" w:cstheme="minorHAnsi"/>
                <w:b/>
                <w:color w:val="000000"/>
                <w:sz w:val="14"/>
                <w:szCs w:val="14"/>
                <w:lang w:val="tr-TR"/>
              </w:rPr>
              <w:t>:</w:t>
            </w:r>
          </w:p>
          <w:p w14:paraId="729DE403"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2E4135C3"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16B83842" w14:textId="3E9ECE37" w:rsidR="00BC44D9" w:rsidRPr="004A07BF" w:rsidRDefault="00CA556A" w:rsidP="00D81608">
            <w:pPr>
              <w:autoSpaceDE w:val="0"/>
              <w:autoSpaceDN w:val="0"/>
              <w:adjustRightInd w:val="0"/>
              <w:rPr>
                <w:rFonts w:asciiTheme="minorHAnsi" w:hAnsiTheme="minorHAnsi" w:cstheme="minorHAnsi"/>
                <w:b/>
                <w:color w:val="000000"/>
                <w:sz w:val="14"/>
                <w:szCs w:val="14"/>
                <w:lang w:val="tr-TR"/>
              </w:rPr>
            </w:pPr>
            <w:r>
              <w:rPr>
                <w:rFonts w:asciiTheme="minorHAnsi" w:hAnsiTheme="minorHAnsi" w:cstheme="minorHAnsi"/>
                <w:b/>
                <w:color w:val="000000"/>
                <w:sz w:val="14"/>
                <w:szCs w:val="14"/>
                <w:lang w:val="tr-TR"/>
              </w:rPr>
              <w:t xml:space="preserve">KALKINMA AJANSI PROJE SORUMLUSU </w:t>
            </w:r>
          </w:p>
          <w:p w14:paraId="3452FB38" w14:textId="77777777" w:rsidR="00BC44D9" w:rsidRPr="004A07BF" w:rsidRDefault="00BC44D9" w:rsidP="00D81608">
            <w:pPr>
              <w:autoSpaceDE w:val="0"/>
              <w:autoSpaceDN w:val="0"/>
              <w:adjustRightInd w:val="0"/>
              <w:rPr>
                <w:rFonts w:asciiTheme="minorHAnsi" w:hAnsiTheme="minorHAnsi" w:cstheme="minorHAnsi"/>
                <w:b/>
                <w:color w:val="000000"/>
                <w:sz w:val="14"/>
                <w:szCs w:val="14"/>
                <w:lang w:val="tr-TR"/>
              </w:rPr>
            </w:pPr>
          </w:p>
          <w:p w14:paraId="6E7C5281" w14:textId="63B269C5" w:rsidR="00BC44D9" w:rsidRPr="004A07BF" w:rsidRDefault="00CA556A" w:rsidP="00D81608">
            <w:pPr>
              <w:autoSpaceDE w:val="0"/>
              <w:autoSpaceDN w:val="0"/>
              <w:adjustRightInd w:val="0"/>
              <w:rPr>
                <w:rFonts w:asciiTheme="minorHAnsi" w:hAnsiTheme="minorHAnsi" w:cstheme="minorHAnsi"/>
                <w:b/>
                <w:color w:val="000000"/>
                <w:sz w:val="14"/>
                <w:szCs w:val="14"/>
                <w:lang w:val="tr-TR"/>
              </w:rPr>
            </w:pPr>
            <w:r>
              <w:rPr>
                <w:rFonts w:asciiTheme="minorHAnsi" w:hAnsiTheme="minorHAnsi" w:cstheme="minorHAnsi"/>
                <w:b/>
                <w:color w:val="000000"/>
                <w:sz w:val="14"/>
                <w:szCs w:val="14"/>
                <w:lang w:val="tr-TR"/>
              </w:rPr>
              <w:t>İMZALAR</w:t>
            </w:r>
            <w:r w:rsidR="00BC44D9" w:rsidRPr="004A07BF">
              <w:rPr>
                <w:rFonts w:asciiTheme="minorHAnsi" w:hAnsiTheme="minorHAnsi" w:cstheme="minorHAnsi"/>
                <w:b/>
                <w:color w:val="000000"/>
                <w:sz w:val="14"/>
                <w:szCs w:val="14"/>
                <w:lang w:val="tr-TR"/>
              </w:rPr>
              <w:t>:</w:t>
            </w:r>
          </w:p>
          <w:p w14:paraId="327623CA" w14:textId="77777777" w:rsidR="00BC44D9" w:rsidRPr="004A07BF" w:rsidRDefault="00BC44D9" w:rsidP="00D81608">
            <w:pPr>
              <w:autoSpaceDE w:val="0"/>
              <w:autoSpaceDN w:val="0"/>
              <w:adjustRightInd w:val="0"/>
              <w:rPr>
                <w:rFonts w:asciiTheme="minorHAnsi" w:hAnsiTheme="minorHAnsi" w:cstheme="minorHAnsi"/>
                <w:b/>
                <w:sz w:val="14"/>
                <w:szCs w:val="14"/>
                <w:lang w:val="tr-TR"/>
              </w:rPr>
            </w:pPr>
          </w:p>
        </w:tc>
        <w:tc>
          <w:tcPr>
            <w:tcW w:w="1239" w:type="pct"/>
          </w:tcPr>
          <w:p w14:paraId="7947B8D9"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c>
          <w:tcPr>
            <w:tcW w:w="1153" w:type="pct"/>
            <w:gridSpan w:val="2"/>
          </w:tcPr>
          <w:p w14:paraId="4F8B4D13"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2E18AFA4"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0416E2F9"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7D0E2D5D" w14:textId="157E49A1" w:rsidR="00BC44D9" w:rsidRPr="004A07BF" w:rsidRDefault="00CA556A" w:rsidP="00D81608">
            <w:pPr>
              <w:autoSpaceDE w:val="0"/>
              <w:autoSpaceDN w:val="0"/>
              <w:adjustRightInd w:val="0"/>
              <w:rPr>
                <w:rFonts w:asciiTheme="minorHAnsi" w:hAnsiTheme="minorHAnsi" w:cstheme="minorHAnsi"/>
                <w:b/>
                <w:color w:val="000000"/>
                <w:sz w:val="14"/>
                <w:szCs w:val="14"/>
                <w:lang w:val="tr-TR"/>
              </w:rPr>
            </w:pPr>
            <w:r>
              <w:rPr>
                <w:rFonts w:asciiTheme="minorHAnsi" w:hAnsiTheme="minorHAnsi" w:cstheme="minorHAnsi"/>
                <w:b/>
                <w:color w:val="000000"/>
                <w:sz w:val="14"/>
                <w:szCs w:val="14"/>
                <w:lang w:val="tr-TR"/>
              </w:rPr>
              <w:t xml:space="preserve">ALT HİBE KULLANICISI </w:t>
            </w:r>
          </w:p>
          <w:p w14:paraId="23EF50DB"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p w14:paraId="2EFDB601" w14:textId="312C2DD3" w:rsidR="00BC44D9" w:rsidRPr="004A07BF" w:rsidRDefault="00CA556A" w:rsidP="00D81608">
            <w:pPr>
              <w:autoSpaceDE w:val="0"/>
              <w:autoSpaceDN w:val="0"/>
              <w:adjustRightInd w:val="0"/>
              <w:rPr>
                <w:rFonts w:asciiTheme="minorHAnsi" w:hAnsiTheme="minorHAnsi" w:cstheme="minorHAnsi"/>
                <w:b/>
                <w:sz w:val="14"/>
                <w:szCs w:val="14"/>
                <w:lang w:val="tr-TR"/>
              </w:rPr>
            </w:pPr>
            <w:r>
              <w:rPr>
                <w:rFonts w:asciiTheme="minorHAnsi" w:hAnsiTheme="minorHAnsi" w:cstheme="minorHAnsi"/>
                <w:b/>
                <w:color w:val="000000"/>
                <w:sz w:val="14"/>
                <w:szCs w:val="14"/>
                <w:lang w:val="tr-TR"/>
              </w:rPr>
              <w:t>İMZALAR</w:t>
            </w:r>
            <w:r w:rsidR="00BC44D9" w:rsidRPr="004A07BF">
              <w:rPr>
                <w:rFonts w:asciiTheme="minorHAnsi" w:hAnsiTheme="minorHAnsi" w:cstheme="minorHAnsi"/>
                <w:b/>
                <w:color w:val="000000"/>
                <w:sz w:val="14"/>
                <w:szCs w:val="14"/>
                <w:lang w:val="tr-TR"/>
              </w:rPr>
              <w:t>:</w:t>
            </w:r>
          </w:p>
        </w:tc>
        <w:tc>
          <w:tcPr>
            <w:tcW w:w="1094" w:type="pct"/>
          </w:tcPr>
          <w:p w14:paraId="563C1309" w14:textId="77777777" w:rsidR="00BC44D9" w:rsidRPr="004A07BF" w:rsidRDefault="00BC44D9" w:rsidP="00D81608">
            <w:pPr>
              <w:autoSpaceDE w:val="0"/>
              <w:autoSpaceDN w:val="0"/>
              <w:adjustRightInd w:val="0"/>
              <w:rPr>
                <w:rFonts w:asciiTheme="minorHAnsi" w:eastAsia="Times New Roman" w:hAnsiTheme="minorHAnsi" w:cstheme="minorHAnsi"/>
                <w:b/>
                <w:sz w:val="14"/>
                <w:szCs w:val="14"/>
                <w:lang w:val="tr-TR"/>
              </w:rPr>
            </w:pPr>
          </w:p>
        </w:tc>
      </w:tr>
    </w:tbl>
    <w:p w14:paraId="4B2505FE" w14:textId="77777777" w:rsidR="00BC44D9" w:rsidRPr="004A07BF" w:rsidRDefault="00BC44D9" w:rsidP="00BC44D9">
      <w:pPr>
        <w:snapToGrid/>
        <w:rPr>
          <w:rFonts w:asciiTheme="minorHAnsi" w:eastAsia="Times New Roman" w:hAnsiTheme="minorHAnsi" w:cstheme="minorHAnsi"/>
          <w:b/>
          <w:bCs/>
          <w:sz w:val="12"/>
          <w:szCs w:val="12"/>
          <w:lang w:val="tr-TR"/>
        </w:rPr>
      </w:pPr>
      <w:r w:rsidRPr="004A07BF">
        <w:rPr>
          <w:rFonts w:asciiTheme="minorHAnsi" w:eastAsia="Times New Roman" w:hAnsiTheme="minorHAnsi" w:cstheme="minorHAnsi"/>
          <w:b/>
          <w:bCs/>
          <w:sz w:val="12"/>
          <w:szCs w:val="12"/>
          <w:lang w:val="tr-T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77"/>
        <w:gridCol w:w="2261"/>
        <w:gridCol w:w="765"/>
        <w:gridCol w:w="692"/>
        <w:gridCol w:w="813"/>
        <w:gridCol w:w="851"/>
        <w:gridCol w:w="1057"/>
      </w:tblGrid>
      <w:tr w:rsidR="00BC44D9" w:rsidRPr="00F3033E" w14:paraId="1C72892C" w14:textId="77777777" w:rsidTr="00D81608">
        <w:trPr>
          <w:trHeight w:val="254"/>
        </w:trPr>
        <w:tc>
          <w:tcPr>
            <w:tcW w:w="5000" w:type="pct"/>
            <w:gridSpan w:val="7"/>
            <w:vAlign w:val="center"/>
            <w:hideMark/>
          </w:tcPr>
          <w:p w14:paraId="6663C467" w14:textId="0C892B43" w:rsidR="00BC44D9" w:rsidRPr="00F3033E" w:rsidRDefault="00CA556A" w:rsidP="00D81608">
            <w:pPr>
              <w:autoSpaceDE w:val="0"/>
              <w:autoSpaceDN w:val="0"/>
              <w:adjustRightInd w:val="0"/>
              <w:jc w:val="center"/>
              <w:rPr>
                <w:rFonts w:asciiTheme="minorHAnsi" w:hAnsiTheme="minorHAnsi" w:cstheme="minorHAnsi"/>
                <w:sz w:val="14"/>
                <w:szCs w:val="14"/>
                <w:lang w:val="tr-TR"/>
              </w:rPr>
            </w:pPr>
            <w:r w:rsidRPr="00F3033E">
              <w:rPr>
                <w:rFonts w:asciiTheme="minorHAnsi" w:hAnsiTheme="minorHAnsi" w:cstheme="minorHAnsi"/>
                <w:b/>
                <w:color w:val="000000"/>
                <w:sz w:val="14"/>
                <w:szCs w:val="14"/>
                <w:lang w:val="tr-TR"/>
              </w:rPr>
              <w:lastRenderedPageBreak/>
              <w:t xml:space="preserve">MEVCUT TESİSLER İÇİN ÇEVRESEL VE SOSYAL FORM </w:t>
            </w:r>
          </w:p>
        </w:tc>
      </w:tr>
      <w:tr w:rsidR="00BC44D9" w:rsidRPr="00F3033E" w14:paraId="6E2C644F" w14:textId="77777777" w:rsidTr="00D81608">
        <w:trPr>
          <w:trHeight w:val="360"/>
        </w:trPr>
        <w:tc>
          <w:tcPr>
            <w:tcW w:w="5000" w:type="pct"/>
            <w:gridSpan w:val="7"/>
            <w:vAlign w:val="center"/>
            <w:hideMark/>
          </w:tcPr>
          <w:p w14:paraId="71052A15" w14:textId="249BDB22" w:rsidR="00BC44D9" w:rsidRPr="00F3033E" w:rsidRDefault="00BC44D9" w:rsidP="00D81608">
            <w:pPr>
              <w:autoSpaceDE w:val="0"/>
              <w:autoSpaceDN w:val="0"/>
              <w:adjustRightInd w:val="0"/>
              <w:jc w:val="center"/>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w:t>
            </w:r>
            <w:r w:rsidR="00CA556A" w:rsidRPr="00F3033E">
              <w:rPr>
                <w:rFonts w:asciiTheme="minorHAnsi" w:hAnsiTheme="minorHAnsi" w:cstheme="minorHAnsi"/>
                <w:b/>
                <w:bCs/>
                <w:color w:val="000000"/>
                <w:sz w:val="14"/>
                <w:szCs w:val="14"/>
                <w:lang w:val="tr-TR"/>
              </w:rPr>
              <w:t>alt proje sponsorları</w:t>
            </w:r>
            <w:r w:rsidR="00435DE4">
              <w:rPr>
                <w:rFonts w:asciiTheme="minorHAnsi" w:hAnsiTheme="minorHAnsi" w:cstheme="minorHAnsi"/>
                <w:b/>
                <w:bCs/>
                <w:color w:val="000000"/>
                <w:sz w:val="14"/>
                <w:szCs w:val="14"/>
                <w:lang w:val="tr-TR"/>
              </w:rPr>
              <w:t>/</w:t>
            </w:r>
            <w:r w:rsidR="007F4ACF">
              <w:rPr>
                <w:rFonts w:asciiTheme="minorHAnsi" w:hAnsiTheme="minorHAnsi" w:cstheme="minorHAnsi"/>
                <w:b/>
                <w:bCs/>
                <w:color w:val="000000"/>
                <w:sz w:val="14"/>
                <w:szCs w:val="14"/>
                <w:lang w:val="tr-TR"/>
              </w:rPr>
              <w:t>TUO</w:t>
            </w:r>
            <w:r w:rsidR="00435DE4">
              <w:rPr>
                <w:rFonts w:asciiTheme="minorHAnsi" w:hAnsiTheme="minorHAnsi" w:cstheme="minorHAnsi"/>
                <w:b/>
                <w:bCs/>
                <w:color w:val="000000"/>
                <w:sz w:val="14"/>
                <w:szCs w:val="14"/>
                <w:lang w:val="tr-TR"/>
              </w:rPr>
              <w:t>’leer</w:t>
            </w:r>
            <w:r w:rsidR="00CA556A" w:rsidRPr="00F3033E">
              <w:rPr>
                <w:rFonts w:asciiTheme="minorHAnsi" w:hAnsiTheme="minorHAnsi" w:cstheme="minorHAnsi"/>
                <w:b/>
                <w:bCs/>
                <w:color w:val="000000"/>
                <w:sz w:val="14"/>
                <w:szCs w:val="14"/>
                <w:lang w:val="tr-TR"/>
              </w:rPr>
              <w:t xml:space="preserve"> </w:t>
            </w:r>
            <w:r w:rsidR="00F3033E" w:rsidRPr="00F3033E">
              <w:rPr>
                <w:rFonts w:asciiTheme="minorHAnsi" w:hAnsiTheme="minorHAnsi" w:cstheme="minorHAnsi"/>
                <w:b/>
                <w:bCs/>
                <w:color w:val="000000"/>
                <w:sz w:val="14"/>
                <w:szCs w:val="14"/>
                <w:lang w:val="tr-TR"/>
              </w:rPr>
              <w:t>tarafından</w:t>
            </w:r>
            <w:r w:rsidR="00CA556A" w:rsidRPr="00F3033E">
              <w:rPr>
                <w:rFonts w:asciiTheme="minorHAnsi" w:hAnsiTheme="minorHAnsi" w:cstheme="minorHAnsi"/>
                <w:b/>
                <w:bCs/>
                <w:color w:val="000000"/>
                <w:sz w:val="14"/>
                <w:szCs w:val="14"/>
                <w:lang w:val="tr-TR"/>
              </w:rPr>
              <w:t xml:space="preserve"> doldurulacak</w:t>
            </w:r>
            <w:r w:rsidRPr="00F3033E">
              <w:rPr>
                <w:rFonts w:asciiTheme="minorHAnsi" w:hAnsiTheme="minorHAnsi" w:cstheme="minorHAnsi"/>
                <w:b/>
                <w:bCs/>
                <w:color w:val="000000"/>
                <w:sz w:val="14"/>
                <w:szCs w:val="14"/>
                <w:lang w:val="tr-TR"/>
              </w:rPr>
              <w:t>)</w:t>
            </w:r>
          </w:p>
        </w:tc>
      </w:tr>
      <w:tr w:rsidR="00BC44D9" w:rsidRPr="00F3033E" w14:paraId="23B8D11A" w14:textId="77777777" w:rsidTr="00D81608">
        <w:trPr>
          <w:trHeight w:val="379"/>
        </w:trPr>
        <w:tc>
          <w:tcPr>
            <w:tcW w:w="1429" w:type="pct"/>
            <w:hideMark/>
          </w:tcPr>
          <w:p w14:paraId="38110E21" w14:textId="1D3C420B" w:rsidR="00BC44D9" w:rsidRPr="00F3033E" w:rsidRDefault="00CA556A"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Alt proje </w:t>
            </w:r>
            <w:r w:rsidR="00BC44D9" w:rsidRPr="00F3033E">
              <w:rPr>
                <w:rFonts w:asciiTheme="minorHAnsi" w:hAnsiTheme="minorHAnsi" w:cstheme="minorHAnsi"/>
                <w:b/>
                <w:bCs/>
                <w:color w:val="000000"/>
                <w:sz w:val="14"/>
                <w:szCs w:val="14"/>
                <w:lang w:val="tr-TR"/>
              </w:rPr>
              <w:t>sponsor</w:t>
            </w:r>
            <w:r w:rsidRPr="00F3033E">
              <w:rPr>
                <w:rFonts w:asciiTheme="minorHAnsi" w:hAnsiTheme="minorHAnsi" w:cstheme="minorHAnsi"/>
                <w:b/>
                <w:bCs/>
                <w:color w:val="000000"/>
                <w:sz w:val="14"/>
                <w:szCs w:val="14"/>
                <w:lang w:val="tr-TR"/>
              </w:rPr>
              <w:t>u</w:t>
            </w:r>
            <w:r w:rsidR="00BC44D9" w:rsidRPr="00F3033E">
              <w:rPr>
                <w:rFonts w:asciiTheme="minorHAnsi" w:hAnsiTheme="minorHAnsi" w:cstheme="minorHAnsi"/>
                <w:b/>
                <w:bCs/>
                <w:color w:val="000000"/>
                <w:sz w:val="14"/>
                <w:szCs w:val="14"/>
                <w:lang w:val="tr-TR"/>
              </w:rPr>
              <w:t>:</w:t>
            </w:r>
          </w:p>
        </w:tc>
        <w:tc>
          <w:tcPr>
            <w:tcW w:w="3571" w:type="pct"/>
            <w:gridSpan w:val="6"/>
          </w:tcPr>
          <w:p w14:paraId="0157E354"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1FBA084E" w14:textId="77777777" w:rsidTr="00D81608">
        <w:trPr>
          <w:trHeight w:val="395"/>
        </w:trPr>
        <w:tc>
          <w:tcPr>
            <w:tcW w:w="1429" w:type="pct"/>
            <w:hideMark/>
          </w:tcPr>
          <w:p w14:paraId="043AA625" w14:textId="34DE1396" w:rsidR="00BC44D9" w:rsidRPr="00F3033E" w:rsidRDefault="00CA556A"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Alt proje  adı</w:t>
            </w:r>
            <w:r w:rsidR="00BC44D9" w:rsidRPr="00F3033E">
              <w:rPr>
                <w:rFonts w:asciiTheme="minorHAnsi" w:hAnsiTheme="minorHAnsi" w:cstheme="minorHAnsi"/>
                <w:b/>
                <w:bCs/>
                <w:color w:val="000000"/>
                <w:sz w:val="14"/>
                <w:szCs w:val="14"/>
                <w:lang w:val="tr-TR"/>
              </w:rPr>
              <w:t>:</w:t>
            </w:r>
          </w:p>
        </w:tc>
        <w:tc>
          <w:tcPr>
            <w:tcW w:w="3571" w:type="pct"/>
            <w:gridSpan w:val="6"/>
          </w:tcPr>
          <w:p w14:paraId="5904944C"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68A71618" w14:textId="77777777" w:rsidTr="00D81608">
        <w:trPr>
          <w:trHeight w:val="62"/>
        </w:trPr>
        <w:tc>
          <w:tcPr>
            <w:tcW w:w="1429" w:type="pct"/>
            <w:vMerge w:val="restart"/>
            <w:hideMark/>
          </w:tcPr>
          <w:p w14:paraId="3EDD6EA7" w14:textId="2C7BE7AF" w:rsidR="00BC44D9" w:rsidRPr="00F3033E" w:rsidRDefault="00CA556A"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Yeri </w:t>
            </w:r>
          </w:p>
        </w:tc>
        <w:tc>
          <w:tcPr>
            <w:tcW w:w="1254" w:type="pct"/>
            <w:hideMark/>
          </w:tcPr>
          <w:p w14:paraId="4FEAE019" w14:textId="611A915B" w:rsidR="00BC44D9" w:rsidRPr="00F3033E" w:rsidRDefault="00BC44D9" w:rsidP="00D81608">
            <w:pPr>
              <w:autoSpaceDE w:val="0"/>
              <w:autoSpaceDN w:val="0"/>
              <w:adjustRightInd w:val="0"/>
              <w:spacing w:after="12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Organize </w:t>
            </w:r>
            <w:r w:rsidR="00CA556A" w:rsidRPr="00F3033E">
              <w:rPr>
                <w:rFonts w:asciiTheme="minorHAnsi" w:hAnsiTheme="minorHAnsi" w:cstheme="minorHAnsi"/>
                <w:b/>
                <w:bCs/>
                <w:color w:val="000000"/>
                <w:sz w:val="14"/>
                <w:szCs w:val="14"/>
                <w:lang w:val="tr-TR"/>
              </w:rPr>
              <w:t xml:space="preserve">Sanayi Bölgesi </w:t>
            </w:r>
          </w:p>
        </w:tc>
        <w:tc>
          <w:tcPr>
            <w:tcW w:w="424" w:type="pct"/>
            <w:hideMark/>
          </w:tcPr>
          <w:p w14:paraId="00A3FA59"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r w:rsidRPr="00F3033E">
              <w:rPr>
                <w:rFonts w:asciiTheme="minorHAnsi" w:eastAsia="Times New Roman" w:hAnsiTheme="minorHAnsi" w:cstheme="minorHAnsi"/>
                <w:b/>
                <w:bCs/>
                <w:color w:val="000000"/>
                <w:sz w:val="14"/>
                <w:szCs w:val="14"/>
                <w:lang w:val="tr-TR"/>
              </w:rPr>
              <w:t>[         ]</w:t>
            </w:r>
          </w:p>
        </w:tc>
        <w:tc>
          <w:tcPr>
            <w:tcW w:w="1893" w:type="pct"/>
            <w:gridSpan w:val="4"/>
          </w:tcPr>
          <w:p w14:paraId="2DC7E4F3"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6D02617A" w14:textId="77777777" w:rsidTr="00D81608">
        <w:trPr>
          <w:trHeight w:val="45"/>
        </w:trPr>
        <w:tc>
          <w:tcPr>
            <w:tcW w:w="0" w:type="auto"/>
            <w:vMerge/>
            <w:vAlign w:val="center"/>
            <w:hideMark/>
          </w:tcPr>
          <w:p w14:paraId="6D077790" w14:textId="77777777" w:rsidR="00BC44D9" w:rsidRPr="00F3033E" w:rsidRDefault="00BC44D9" w:rsidP="00D81608">
            <w:pPr>
              <w:snapToGrid/>
              <w:rPr>
                <w:rFonts w:asciiTheme="minorHAnsi" w:hAnsiTheme="minorHAnsi" w:cstheme="minorHAnsi"/>
                <w:sz w:val="14"/>
                <w:szCs w:val="14"/>
                <w:lang w:val="tr-TR"/>
              </w:rPr>
            </w:pPr>
          </w:p>
        </w:tc>
        <w:tc>
          <w:tcPr>
            <w:tcW w:w="1254" w:type="pct"/>
          </w:tcPr>
          <w:p w14:paraId="5282B391" w14:textId="07D61A68" w:rsidR="00BC44D9" w:rsidRPr="00F3033E" w:rsidRDefault="00CA556A" w:rsidP="00D81608">
            <w:pPr>
              <w:autoSpaceDE w:val="0"/>
              <w:autoSpaceDN w:val="0"/>
              <w:adjustRightInd w:val="0"/>
              <w:spacing w:after="12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Sanayi Parseli </w:t>
            </w:r>
          </w:p>
        </w:tc>
        <w:tc>
          <w:tcPr>
            <w:tcW w:w="424" w:type="pct"/>
            <w:hideMark/>
          </w:tcPr>
          <w:p w14:paraId="7B2F9D03"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r w:rsidRPr="00F3033E">
              <w:rPr>
                <w:rFonts w:asciiTheme="minorHAnsi" w:eastAsia="Times New Roman" w:hAnsiTheme="minorHAnsi" w:cstheme="minorHAnsi"/>
                <w:b/>
                <w:bCs/>
                <w:color w:val="000000"/>
                <w:sz w:val="14"/>
                <w:szCs w:val="14"/>
                <w:lang w:val="tr-TR"/>
              </w:rPr>
              <w:t>[         ]</w:t>
            </w:r>
          </w:p>
        </w:tc>
        <w:tc>
          <w:tcPr>
            <w:tcW w:w="1893" w:type="pct"/>
            <w:gridSpan w:val="4"/>
          </w:tcPr>
          <w:p w14:paraId="6CA76609"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4D098CC6" w14:textId="77777777" w:rsidTr="00D81608">
        <w:trPr>
          <w:trHeight w:val="346"/>
        </w:trPr>
        <w:tc>
          <w:tcPr>
            <w:tcW w:w="0" w:type="auto"/>
            <w:vMerge/>
            <w:vAlign w:val="center"/>
            <w:hideMark/>
          </w:tcPr>
          <w:p w14:paraId="0F62690E" w14:textId="77777777" w:rsidR="00BC44D9" w:rsidRPr="00F3033E" w:rsidRDefault="00BC44D9" w:rsidP="00D81608">
            <w:pPr>
              <w:snapToGrid/>
              <w:rPr>
                <w:rFonts w:asciiTheme="minorHAnsi" w:hAnsiTheme="minorHAnsi" w:cstheme="minorHAnsi"/>
                <w:sz w:val="14"/>
                <w:szCs w:val="14"/>
                <w:lang w:val="tr-TR"/>
              </w:rPr>
            </w:pPr>
          </w:p>
        </w:tc>
        <w:tc>
          <w:tcPr>
            <w:tcW w:w="1254" w:type="pct"/>
          </w:tcPr>
          <w:p w14:paraId="4D64E892" w14:textId="30AA28C5" w:rsidR="00BC44D9" w:rsidRPr="00F3033E" w:rsidRDefault="00CA556A"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Diğer </w:t>
            </w:r>
            <w:r w:rsidR="00BC44D9" w:rsidRPr="00F3033E">
              <w:rPr>
                <w:rFonts w:asciiTheme="minorHAnsi" w:hAnsiTheme="minorHAnsi" w:cstheme="minorHAnsi"/>
                <w:b/>
                <w:bCs/>
                <w:color w:val="000000"/>
                <w:sz w:val="14"/>
                <w:szCs w:val="14"/>
                <w:lang w:val="tr-TR"/>
              </w:rPr>
              <w:t>(</w:t>
            </w:r>
            <w:r w:rsidRPr="00F3033E">
              <w:rPr>
                <w:rFonts w:asciiTheme="minorHAnsi" w:hAnsiTheme="minorHAnsi" w:cstheme="minorHAnsi"/>
                <w:b/>
                <w:bCs/>
                <w:color w:val="000000"/>
                <w:sz w:val="14"/>
                <w:szCs w:val="14"/>
                <w:lang w:val="tr-TR"/>
              </w:rPr>
              <w:t>lütfen açıklayınız</w:t>
            </w:r>
            <w:r w:rsidR="00BC44D9" w:rsidRPr="00F3033E">
              <w:rPr>
                <w:rFonts w:asciiTheme="minorHAnsi" w:hAnsiTheme="minorHAnsi" w:cstheme="minorHAnsi"/>
                <w:b/>
                <w:bCs/>
                <w:color w:val="000000"/>
                <w:sz w:val="14"/>
                <w:szCs w:val="14"/>
                <w:lang w:val="tr-TR"/>
              </w:rPr>
              <w:t>):</w:t>
            </w:r>
          </w:p>
        </w:tc>
        <w:tc>
          <w:tcPr>
            <w:tcW w:w="424" w:type="pct"/>
            <w:hideMark/>
          </w:tcPr>
          <w:p w14:paraId="333B0281"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r w:rsidRPr="00F3033E">
              <w:rPr>
                <w:rFonts w:asciiTheme="minorHAnsi" w:eastAsia="Times New Roman" w:hAnsiTheme="minorHAnsi" w:cstheme="minorHAnsi"/>
                <w:b/>
                <w:bCs/>
                <w:color w:val="000000"/>
                <w:sz w:val="14"/>
                <w:szCs w:val="14"/>
                <w:lang w:val="tr-TR"/>
              </w:rPr>
              <w:t>[         ]</w:t>
            </w:r>
          </w:p>
        </w:tc>
        <w:tc>
          <w:tcPr>
            <w:tcW w:w="1893" w:type="pct"/>
            <w:gridSpan w:val="4"/>
          </w:tcPr>
          <w:p w14:paraId="79DBE40E"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p w14:paraId="03C8DB16"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p w14:paraId="4B8980FB"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p w14:paraId="7525FA8B"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363D9EC2" w14:textId="77777777" w:rsidTr="00D81608">
        <w:trPr>
          <w:trHeight w:val="620"/>
        </w:trPr>
        <w:tc>
          <w:tcPr>
            <w:tcW w:w="1429" w:type="pct"/>
            <w:hideMark/>
          </w:tcPr>
          <w:p w14:paraId="026A5F86" w14:textId="4D348B0F" w:rsidR="00BC44D9" w:rsidRPr="00F3033E" w:rsidRDefault="00CA556A"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Arazi edinimi söz konusu mu</w:t>
            </w:r>
            <w:r w:rsidR="00BC44D9" w:rsidRPr="00F3033E">
              <w:rPr>
                <w:rFonts w:asciiTheme="minorHAnsi" w:hAnsiTheme="minorHAnsi" w:cstheme="minorHAnsi"/>
                <w:b/>
                <w:bCs/>
                <w:color w:val="000000"/>
                <w:sz w:val="14"/>
                <w:szCs w:val="14"/>
                <w:lang w:val="tr-TR"/>
              </w:rPr>
              <w:t>?</w:t>
            </w:r>
          </w:p>
        </w:tc>
        <w:tc>
          <w:tcPr>
            <w:tcW w:w="1254" w:type="pct"/>
          </w:tcPr>
          <w:p w14:paraId="45DF581E" w14:textId="633D243F" w:rsidR="00BC44D9" w:rsidRPr="00F3033E" w:rsidRDefault="00BC44D9" w:rsidP="00D81608">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 xml:space="preserve"> </w:t>
            </w:r>
            <w:r w:rsidR="00CA556A" w:rsidRPr="00F3033E">
              <w:rPr>
                <w:rFonts w:asciiTheme="minorHAnsi" w:hAnsiTheme="minorHAnsi" w:cstheme="minorHAnsi"/>
                <w:b/>
                <w:bCs/>
                <w:color w:val="000000"/>
                <w:sz w:val="14"/>
                <w:szCs w:val="14"/>
                <w:lang w:val="tr-TR"/>
              </w:rPr>
              <w:t xml:space="preserve">HAYIR </w:t>
            </w:r>
            <w:r w:rsidRPr="00F3033E">
              <w:rPr>
                <w:rFonts w:asciiTheme="minorHAnsi" w:hAnsiTheme="minorHAnsi" w:cstheme="minorHAnsi"/>
                <w:b/>
                <w:bCs/>
                <w:color w:val="000000"/>
                <w:sz w:val="14"/>
                <w:szCs w:val="14"/>
                <w:lang w:val="tr-TR"/>
              </w:rPr>
              <w:t xml:space="preserve">           </w:t>
            </w:r>
            <w:r w:rsidR="00CA556A" w:rsidRPr="00F3033E">
              <w:rPr>
                <w:rFonts w:asciiTheme="minorHAnsi" w:hAnsiTheme="minorHAnsi" w:cstheme="minorHAnsi"/>
                <w:b/>
                <w:bCs/>
                <w:color w:val="000000"/>
                <w:sz w:val="14"/>
                <w:szCs w:val="14"/>
                <w:lang w:val="tr-TR"/>
              </w:rPr>
              <w:t>EVET</w:t>
            </w:r>
          </w:p>
          <w:p w14:paraId="244458D6" w14:textId="77777777" w:rsidR="00BC44D9" w:rsidRPr="00F3033E" w:rsidRDefault="00BC44D9" w:rsidP="00D81608">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         ]           [         ]</w:t>
            </w:r>
          </w:p>
        </w:tc>
        <w:tc>
          <w:tcPr>
            <w:tcW w:w="2317" w:type="pct"/>
            <w:gridSpan w:val="5"/>
            <w:shd w:val="clear" w:color="auto" w:fill="auto"/>
          </w:tcPr>
          <w:p w14:paraId="6D10BD5E" w14:textId="209DF436" w:rsidR="00BC44D9" w:rsidRPr="00F3033E" w:rsidRDefault="00CA556A"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color w:val="000000"/>
                <w:sz w:val="14"/>
                <w:szCs w:val="14"/>
                <w:lang w:val="tr-TR"/>
              </w:rPr>
              <w:t>EVET ise, lütfen açıklayınız</w:t>
            </w:r>
          </w:p>
        </w:tc>
      </w:tr>
      <w:tr w:rsidR="00BC44D9" w:rsidRPr="00F3033E" w14:paraId="2D0156F5" w14:textId="77777777" w:rsidTr="00D81608">
        <w:trPr>
          <w:trHeight w:val="692"/>
        </w:trPr>
        <w:tc>
          <w:tcPr>
            <w:tcW w:w="1429" w:type="pct"/>
            <w:hideMark/>
          </w:tcPr>
          <w:p w14:paraId="7500499F" w14:textId="75CC4638" w:rsidR="00BC44D9" w:rsidRPr="00F3033E" w:rsidRDefault="00CA556A"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Proje makine / ekipman </w:t>
            </w:r>
            <w:r w:rsidR="00F3033E" w:rsidRPr="00F3033E">
              <w:rPr>
                <w:rFonts w:asciiTheme="minorHAnsi" w:hAnsiTheme="minorHAnsi" w:cstheme="minorHAnsi"/>
                <w:b/>
                <w:bCs/>
                <w:color w:val="000000"/>
                <w:sz w:val="14"/>
                <w:szCs w:val="14"/>
                <w:lang w:val="tr-TR"/>
              </w:rPr>
              <w:t>yatırımı</w:t>
            </w:r>
            <w:r w:rsidRPr="00F3033E">
              <w:rPr>
                <w:rFonts w:asciiTheme="minorHAnsi" w:hAnsiTheme="minorHAnsi" w:cstheme="minorHAnsi"/>
                <w:b/>
                <w:bCs/>
                <w:color w:val="000000"/>
                <w:sz w:val="14"/>
                <w:szCs w:val="14"/>
                <w:lang w:val="tr-TR"/>
              </w:rPr>
              <w:t xml:space="preserve"> içeriyor mu</w:t>
            </w:r>
            <w:r w:rsidR="00BC44D9" w:rsidRPr="00F3033E">
              <w:rPr>
                <w:rFonts w:asciiTheme="minorHAnsi" w:hAnsiTheme="minorHAnsi" w:cstheme="minorHAnsi"/>
                <w:b/>
                <w:bCs/>
                <w:color w:val="000000"/>
                <w:sz w:val="14"/>
                <w:szCs w:val="14"/>
                <w:lang w:val="tr-TR"/>
              </w:rPr>
              <w:t>?</w:t>
            </w:r>
          </w:p>
        </w:tc>
        <w:tc>
          <w:tcPr>
            <w:tcW w:w="1254" w:type="pct"/>
          </w:tcPr>
          <w:p w14:paraId="67FF1590" w14:textId="61C70F7A" w:rsidR="00CA556A" w:rsidRPr="00F3033E" w:rsidRDefault="00BC44D9" w:rsidP="00CA556A">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 xml:space="preserve"> </w:t>
            </w:r>
            <w:r w:rsidR="00CA556A" w:rsidRPr="00F3033E">
              <w:rPr>
                <w:rFonts w:asciiTheme="minorHAnsi" w:hAnsiTheme="minorHAnsi" w:cstheme="minorHAnsi"/>
                <w:b/>
                <w:bCs/>
                <w:color w:val="000000"/>
                <w:sz w:val="14"/>
                <w:szCs w:val="14"/>
                <w:lang w:val="tr-TR"/>
              </w:rPr>
              <w:t>HAYIR          EVET</w:t>
            </w:r>
          </w:p>
          <w:p w14:paraId="7762004D" w14:textId="3FEB22A2" w:rsidR="00BC44D9" w:rsidRPr="00F3033E" w:rsidRDefault="00CA556A" w:rsidP="00CA556A">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         ]           [         ]</w:t>
            </w:r>
          </w:p>
        </w:tc>
        <w:tc>
          <w:tcPr>
            <w:tcW w:w="2317" w:type="pct"/>
            <w:gridSpan w:val="5"/>
            <w:shd w:val="clear" w:color="auto" w:fill="auto"/>
          </w:tcPr>
          <w:p w14:paraId="05B28768" w14:textId="3F2EFB67" w:rsidR="00BC44D9" w:rsidRPr="00F3033E" w:rsidRDefault="00CA556A"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color w:val="000000"/>
                <w:sz w:val="14"/>
                <w:szCs w:val="14"/>
                <w:lang w:val="tr-TR"/>
              </w:rPr>
              <w:t xml:space="preserve">EVET ise, lütfen potansiyel çevresel ve sosyal etkiler bakımından açıklayınız  </w:t>
            </w:r>
          </w:p>
        </w:tc>
      </w:tr>
      <w:tr w:rsidR="00BC44D9" w:rsidRPr="00F3033E" w14:paraId="36B4D6BD" w14:textId="77777777" w:rsidTr="00D81608">
        <w:trPr>
          <w:trHeight w:val="710"/>
        </w:trPr>
        <w:tc>
          <w:tcPr>
            <w:tcW w:w="1429" w:type="pct"/>
            <w:hideMark/>
          </w:tcPr>
          <w:p w14:paraId="2771B4FF" w14:textId="6BA0217A" w:rsidR="00BC44D9" w:rsidRPr="00F3033E" w:rsidRDefault="00CA556A"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Proje kapsamında inşaat / yenileme faaliyeti bulunuyor mu</w:t>
            </w:r>
            <w:r w:rsidR="00BC44D9" w:rsidRPr="00F3033E">
              <w:rPr>
                <w:rFonts w:asciiTheme="minorHAnsi" w:hAnsiTheme="minorHAnsi" w:cstheme="minorHAnsi"/>
                <w:b/>
                <w:bCs/>
                <w:color w:val="000000"/>
                <w:sz w:val="14"/>
                <w:szCs w:val="14"/>
                <w:lang w:val="tr-TR"/>
              </w:rPr>
              <w:t>?</w:t>
            </w:r>
          </w:p>
        </w:tc>
        <w:tc>
          <w:tcPr>
            <w:tcW w:w="1254" w:type="pct"/>
          </w:tcPr>
          <w:p w14:paraId="202FC912" w14:textId="01B20D39" w:rsidR="00CA556A" w:rsidRPr="00F3033E" w:rsidRDefault="00BC44D9" w:rsidP="00CA556A">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 xml:space="preserve"> </w:t>
            </w:r>
            <w:r w:rsidR="00CA556A" w:rsidRPr="00F3033E">
              <w:rPr>
                <w:rFonts w:asciiTheme="minorHAnsi" w:hAnsiTheme="minorHAnsi" w:cstheme="minorHAnsi"/>
                <w:b/>
                <w:bCs/>
                <w:color w:val="000000"/>
                <w:sz w:val="14"/>
                <w:szCs w:val="14"/>
                <w:lang w:val="tr-TR"/>
              </w:rPr>
              <w:t>HAYIR           EVET</w:t>
            </w:r>
          </w:p>
          <w:p w14:paraId="4228B830" w14:textId="64417414" w:rsidR="00BC44D9" w:rsidRPr="00F3033E" w:rsidRDefault="00CA556A" w:rsidP="00CA556A">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         ]           [         ]</w:t>
            </w:r>
          </w:p>
        </w:tc>
        <w:tc>
          <w:tcPr>
            <w:tcW w:w="2317" w:type="pct"/>
            <w:gridSpan w:val="5"/>
            <w:shd w:val="clear" w:color="auto" w:fill="auto"/>
          </w:tcPr>
          <w:p w14:paraId="2F2EEFDE" w14:textId="2108A1AF" w:rsidR="00BC44D9" w:rsidRPr="00F3033E" w:rsidRDefault="00CA556A" w:rsidP="00D81608">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color w:val="000000"/>
                <w:sz w:val="14"/>
                <w:szCs w:val="14"/>
                <w:lang w:val="tr-TR"/>
              </w:rPr>
              <w:t xml:space="preserve">EVET ise, lütfen potansiyel çevresel ve sosyal etkiler bakımından açıklayınız  </w:t>
            </w:r>
          </w:p>
        </w:tc>
      </w:tr>
      <w:tr w:rsidR="00BC44D9" w:rsidRPr="00F3033E" w14:paraId="4D920421" w14:textId="77777777" w:rsidTr="00D81608">
        <w:trPr>
          <w:trHeight w:val="737"/>
        </w:trPr>
        <w:tc>
          <w:tcPr>
            <w:tcW w:w="1429" w:type="pct"/>
            <w:hideMark/>
          </w:tcPr>
          <w:p w14:paraId="529EE840" w14:textId="3001DA08" w:rsidR="00BC44D9" w:rsidRPr="00F3033E" w:rsidRDefault="009D3DB2"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Alt hibe yeni bir iş alanını veya üretim türünü destekleyecek mi (devam eden faaliyetlerden farklı olarak)? </w:t>
            </w:r>
          </w:p>
        </w:tc>
        <w:tc>
          <w:tcPr>
            <w:tcW w:w="1254" w:type="pct"/>
            <w:hideMark/>
          </w:tcPr>
          <w:p w14:paraId="647793C8" w14:textId="16A93DA1" w:rsidR="00CA556A" w:rsidRPr="00F3033E" w:rsidRDefault="00BC44D9" w:rsidP="00CA556A">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 xml:space="preserve"> </w:t>
            </w:r>
            <w:r w:rsidR="00CA556A" w:rsidRPr="00F3033E">
              <w:rPr>
                <w:rFonts w:asciiTheme="minorHAnsi" w:hAnsiTheme="minorHAnsi" w:cstheme="minorHAnsi"/>
                <w:b/>
                <w:bCs/>
                <w:color w:val="000000"/>
                <w:sz w:val="14"/>
                <w:szCs w:val="14"/>
                <w:lang w:val="tr-TR"/>
              </w:rPr>
              <w:t>HAYIR            EVET</w:t>
            </w:r>
          </w:p>
          <w:p w14:paraId="10FAC2A8" w14:textId="5A6D5B36" w:rsidR="00BC44D9" w:rsidRPr="00F3033E" w:rsidRDefault="00CA556A" w:rsidP="00CA556A">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         ]           [         ]</w:t>
            </w:r>
          </w:p>
        </w:tc>
        <w:tc>
          <w:tcPr>
            <w:tcW w:w="2317" w:type="pct"/>
            <w:gridSpan w:val="5"/>
            <w:hideMark/>
          </w:tcPr>
          <w:p w14:paraId="7F0A6A03" w14:textId="4D6F55F4" w:rsidR="00BC44D9" w:rsidRPr="00F3033E" w:rsidRDefault="00CA556A"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color w:val="000000"/>
                <w:sz w:val="14"/>
                <w:szCs w:val="14"/>
                <w:lang w:val="tr-TR"/>
              </w:rPr>
              <w:t>EVET ise, lütfen kısaca açıklayınız</w:t>
            </w:r>
          </w:p>
        </w:tc>
      </w:tr>
      <w:tr w:rsidR="00BC44D9" w:rsidRPr="00F3033E" w14:paraId="70777B07" w14:textId="77777777" w:rsidTr="00D81608">
        <w:trPr>
          <w:trHeight w:hRule="exact" w:val="576"/>
        </w:trPr>
        <w:tc>
          <w:tcPr>
            <w:tcW w:w="1429" w:type="pct"/>
            <w:vMerge w:val="restart"/>
            <w:hideMark/>
          </w:tcPr>
          <w:p w14:paraId="75B53662" w14:textId="4F589696" w:rsidR="00BC44D9" w:rsidRPr="00F3033E" w:rsidRDefault="00CA556A"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Geçerli Çevre İzinleri </w:t>
            </w:r>
          </w:p>
        </w:tc>
        <w:tc>
          <w:tcPr>
            <w:tcW w:w="1678" w:type="pct"/>
            <w:gridSpan w:val="2"/>
            <w:hideMark/>
          </w:tcPr>
          <w:p w14:paraId="43F449FC" w14:textId="737248EF" w:rsidR="00BC44D9" w:rsidRPr="00F3033E" w:rsidRDefault="00CA556A"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ÇED Olumlu veya ÇED Gerekli Değil </w:t>
            </w:r>
          </w:p>
        </w:tc>
        <w:tc>
          <w:tcPr>
            <w:tcW w:w="384" w:type="pct"/>
            <w:hideMark/>
          </w:tcPr>
          <w:p w14:paraId="0DC7101B" w14:textId="2A7FCEE2" w:rsidR="00BC44D9" w:rsidRPr="00F3033E" w:rsidRDefault="00CA556A" w:rsidP="00D81608">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EVET</w:t>
            </w:r>
          </w:p>
          <w:p w14:paraId="28C1A132" w14:textId="77777777" w:rsidR="00BC44D9" w:rsidRPr="00F3033E" w:rsidRDefault="00BC44D9" w:rsidP="00D81608">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51" w:type="pct"/>
            <w:hideMark/>
          </w:tcPr>
          <w:p w14:paraId="2751B649" w14:textId="2B8B9155" w:rsidR="00BC44D9" w:rsidRPr="00F3033E" w:rsidRDefault="00CA556A" w:rsidP="00D81608">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HAYIR</w:t>
            </w:r>
          </w:p>
          <w:p w14:paraId="04CACE10" w14:textId="77777777" w:rsidR="00BC44D9" w:rsidRPr="00F3033E" w:rsidRDefault="00BC44D9" w:rsidP="00D81608">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72" w:type="pct"/>
            <w:hideMark/>
          </w:tcPr>
          <w:p w14:paraId="734FF07C" w14:textId="35D7807F" w:rsidR="00BC44D9" w:rsidRPr="00F3033E" w:rsidRDefault="00AD210C" w:rsidP="00D81608">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İLGİLİ DEĞİL</w:t>
            </w:r>
          </w:p>
          <w:p w14:paraId="5CC9B97C" w14:textId="77777777" w:rsidR="00BC44D9" w:rsidRPr="00F3033E" w:rsidRDefault="00BC44D9" w:rsidP="00D81608">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586" w:type="pct"/>
          </w:tcPr>
          <w:p w14:paraId="41DDAE60"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AD210C" w:rsidRPr="00F3033E" w14:paraId="5C0919EA" w14:textId="77777777" w:rsidTr="00D81608">
        <w:trPr>
          <w:trHeight w:val="566"/>
        </w:trPr>
        <w:tc>
          <w:tcPr>
            <w:tcW w:w="0" w:type="auto"/>
            <w:vMerge/>
            <w:vAlign w:val="center"/>
            <w:hideMark/>
          </w:tcPr>
          <w:p w14:paraId="32B7B9CC" w14:textId="77777777" w:rsidR="00AD210C" w:rsidRPr="00F3033E" w:rsidRDefault="00AD210C" w:rsidP="00AD210C">
            <w:pPr>
              <w:snapToGrid/>
              <w:rPr>
                <w:rFonts w:asciiTheme="minorHAnsi" w:hAnsiTheme="minorHAnsi" w:cstheme="minorHAnsi"/>
                <w:sz w:val="14"/>
                <w:szCs w:val="14"/>
                <w:lang w:val="tr-TR"/>
              </w:rPr>
            </w:pPr>
          </w:p>
        </w:tc>
        <w:tc>
          <w:tcPr>
            <w:tcW w:w="1678" w:type="pct"/>
            <w:gridSpan w:val="2"/>
          </w:tcPr>
          <w:p w14:paraId="4D5FA37F" w14:textId="77777777" w:rsidR="00AD210C" w:rsidRPr="00F3033E" w:rsidRDefault="00AD210C" w:rsidP="00AD210C">
            <w:pPr>
              <w:autoSpaceDE w:val="0"/>
              <w:autoSpaceDN w:val="0"/>
              <w:adjustRightInd w:val="0"/>
              <w:rPr>
                <w:rFonts w:asciiTheme="minorHAnsi" w:eastAsia="Times New Roman" w:hAnsiTheme="minorHAnsi" w:cstheme="minorHAnsi"/>
                <w:b/>
                <w:bCs/>
                <w:sz w:val="14"/>
                <w:szCs w:val="14"/>
                <w:lang w:val="tr-TR"/>
              </w:rPr>
            </w:pPr>
          </w:p>
          <w:p w14:paraId="6910178D" w14:textId="38AED013" w:rsidR="00AD210C" w:rsidRPr="00F3033E" w:rsidRDefault="00AD210C" w:rsidP="00AD210C">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Çevre İzni  </w:t>
            </w:r>
          </w:p>
        </w:tc>
        <w:tc>
          <w:tcPr>
            <w:tcW w:w="384" w:type="pct"/>
            <w:hideMark/>
          </w:tcPr>
          <w:p w14:paraId="58D37CC9"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EVET</w:t>
            </w:r>
          </w:p>
          <w:p w14:paraId="0B34DF3E" w14:textId="44670F6C"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51" w:type="pct"/>
            <w:hideMark/>
          </w:tcPr>
          <w:p w14:paraId="423A1C31"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HAYIR</w:t>
            </w:r>
          </w:p>
          <w:p w14:paraId="6ED54CC9" w14:textId="4A58607D"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72" w:type="pct"/>
            <w:hideMark/>
          </w:tcPr>
          <w:p w14:paraId="6227DE7C"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İLGİLİ DEĞİL</w:t>
            </w:r>
          </w:p>
          <w:p w14:paraId="120855CE" w14:textId="2E8F1783"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586" w:type="pct"/>
            <w:hideMark/>
          </w:tcPr>
          <w:p w14:paraId="64D06A3E" w14:textId="44B9A3DE"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xml:space="preserve">BAŞVURU YAPILDI </w:t>
            </w:r>
          </w:p>
          <w:p w14:paraId="2A88C562"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xml:space="preserve"> [         ]</w:t>
            </w:r>
          </w:p>
        </w:tc>
      </w:tr>
      <w:tr w:rsidR="00BC44D9" w:rsidRPr="00F3033E" w14:paraId="1D0AE14F" w14:textId="77777777" w:rsidTr="00D81608">
        <w:trPr>
          <w:trHeight w:hRule="exact" w:val="432"/>
        </w:trPr>
        <w:tc>
          <w:tcPr>
            <w:tcW w:w="0" w:type="auto"/>
            <w:vMerge/>
            <w:vAlign w:val="center"/>
            <w:hideMark/>
          </w:tcPr>
          <w:p w14:paraId="643413A0" w14:textId="77777777" w:rsidR="00BC44D9" w:rsidRPr="00F3033E" w:rsidRDefault="00BC44D9" w:rsidP="00D81608">
            <w:pPr>
              <w:snapToGrid/>
              <w:rPr>
                <w:rFonts w:asciiTheme="minorHAnsi" w:hAnsiTheme="minorHAnsi" w:cstheme="minorHAnsi"/>
                <w:sz w:val="14"/>
                <w:szCs w:val="14"/>
                <w:lang w:val="tr-TR"/>
              </w:rPr>
            </w:pPr>
          </w:p>
        </w:tc>
        <w:tc>
          <w:tcPr>
            <w:tcW w:w="1678" w:type="pct"/>
            <w:gridSpan w:val="2"/>
          </w:tcPr>
          <w:p w14:paraId="3CE1D75D" w14:textId="77777777" w:rsidR="00BC44D9" w:rsidRPr="00F3033E" w:rsidRDefault="00BC44D9" w:rsidP="00D81608">
            <w:pPr>
              <w:autoSpaceDE w:val="0"/>
              <w:autoSpaceDN w:val="0"/>
              <w:adjustRightInd w:val="0"/>
              <w:rPr>
                <w:rFonts w:asciiTheme="minorHAnsi" w:hAnsiTheme="minorHAnsi" w:cstheme="minorHAnsi"/>
                <w:b/>
                <w:bCs/>
                <w:color w:val="000000"/>
                <w:sz w:val="14"/>
                <w:szCs w:val="14"/>
                <w:lang w:val="tr-TR"/>
              </w:rPr>
            </w:pPr>
          </w:p>
          <w:p w14:paraId="3F0FD663" w14:textId="067F92DE" w:rsidR="00BC44D9" w:rsidRPr="00F3033E" w:rsidRDefault="00316022" w:rsidP="00D81608">
            <w:pPr>
              <w:autoSpaceDE w:val="0"/>
              <w:autoSpaceDN w:val="0"/>
              <w:adjustRightInd w:val="0"/>
              <w:jc w:val="right"/>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İzin hava emisyonlarını kapsıyor </w:t>
            </w:r>
          </w:p>
        </w:tc>
        <w:tc>
          <w:tcPr>
            <w:tcW w:w="384" w:type="pct"/>
            <w:hideMark/>
          </w:tcPr>
          <w:p w14:paraId="117449C4"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EVET</w:t>
            </w:r>
          </w:p>
          <w:p w14:paraId="70369745" w14:textId="353EAFCF" w:rsidR="00BC44D9"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51" w:type="pct"/>
          </w:tcPr>
          <w:p w14:paraId="79562C32" w14:textId="77777777" w:rsidR="00BC44D9" w:rsidRPr="00F3033E" w:rsidRDefault="00BC44D9" w:rsidP="00D81608">
            <w:pPr>
              <w:autoSpaceDE w:val="0"/>
              <w:autoSpaceDN w:val="0"/>
              <w:adjustRightInd w:val="0"/>
              <w:rPr>
                <w:rFonts w:asciiTheme="minorHAnsi" w:eastAsia="Times New Roman" w:hAnsiTheme="minorHAnsi" w:cstheme="minorHAnsi"/>
                <w:b/>
                <w:bCs/>
                <w:color w:val="000000"/>
                <w:sz w:val="14"/>
                <w:szCs w:val="14"/>
                <w:lang w:val="tr-TR"/>
              </w:rPr>
            </w:pPr>
          </w:p>
        </w:tc>
        <w:tc>
          <w:tcPr>
            <w:tcW w:w="472" w:type="pct"/>
            <w:hideMark/>
          </w:tcPr>
          <w:p w14:paraId="769650F6"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İLGİLİ DEĞİL</w:t>
            </w:r>
          </w:p>
          <w:p w14:paraId="33D834B9" w14:textId="7FACE9F8" w:rsidR="00BC44D9"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586" w:type="pct"/>
            <w:hideMark/>
          </w:tcPr>
          <w:p w14:paraId="086B7241" w14:textId="77777777" w:rsidR="00BC44D9" w:rsidRPr="00F3033E" w:rsidRDefault="00BC44D9" w:rsidP="00D81608">
            <w:pPr>
              <w:autoSpaceDE w:val="0"/>
              <w:autoSpaceDN w:val="0"/>
              <w:adjustRightInd w:val="0"/>
              <w:rPr>
                <w:rFonts w:asciiTheme="minorHAnsi" w:eastAsia="Times New Roman" w:hAnsiTheme="minorHAnsi" w:cstheme="minorHAnsi"/>
                <w:b/>
                <w:bCs/>
                <w:strike/>
                <w:color w:val="000000"/>
                <w:sz w:val="14"/>
                <w:szCs w:val="14"/>
                <w:lang w:val="tr-TR"/>
              </w:rPr>
            </w:pPr>
          </w:p>
        </w:tc>
      </w:tr>
      <w:tr w:rsidR="00AD210C" w:rsidRPr="00F3033E" w14:paraId="5A48FF5A" w14:textId="77777777" w:rsidTr="00D81608">
        <w:trPr>
          <w:trHeight w:hRule="exact" w:val="432"/>
        </w:trPr>
        <w:tc>
          <w:tcPr>
            <w:tcW w:w="0" w:type="auto"/>
            <w:vMerge/>
            <w:vAlign w:val="center"/>
            <w:hideMark/>
          </w:tcPr>
          <w:p w14:paraId="4572684B" w14:textId="77777777" w:rsidR="00AD210C" w:rsidRPr="00F3033E" w:rsidRDefault="00AD210C" w:rsidP="00AD210C">
            <w:pPr>
              <w:snapToGrid/>
              <w:rPr>
                <w:rFonts w:asciiTheme="minorHAnsi" w:hAnsiTheme="minorHAnsi" w:cstheme="minorHAnsi"/>
                <w:sz w:val="14"/>
                <w:szCs w:val="14"/>
                <w:lang w:val="tr-TR"/>
              </w:rPr>
            </w:pPr>
          </w:p>
        </w:tc>
        <w:tc>
          <w:tcPr>
            <w:tcW w:w="1678" w:type="pct"/>
            <w:gridSpan w:val="2"/>
          </w:tcPr>
          <w:p w14:paraId="5117E1DB" w14:textId="77777777" w:rsidR="00AD210C" w:rsidRPr="00F3033E" w:rsidRDefault="00AD210C" w:rsidP="00AD210C">
            <w:pPr>
              <w:autoSpaceDE w:val="0"/>
              <w:autoSpaceDN w:val="0"/>
              <w:adjustRightInd w:val="0"/>
              <w:rPr>
                <w:rFonts w:asciiTheme="minorHAnsi" w:hAnsiTheme="minorHAnsi" w:cstheme="minorHAnsi"/>
                <w:b/>
                <w:bCs/>
                <w:color w:val="000000"/>
                <w:sz w:val="14"/>
                <w:szCs w:val="14"/>
                <w:lang w:val="tr-TR"/>
              </w:rPr>
            </w:pPr>
          </w:p>
          <w:p w14:paraId="1C407BE2" w14:textId="603ACA9F" w:rsidR="00AD210C" w:rsidRPr="00F3033E" w:rsidRDefault="00316022" w:rsidP="00AD210C">
            <w:pPr>
              <w:autoSpaceDE w:val="0"/>
              <w:autoSpaceDN w:val="0"/>
              <w:adjustRightInd w:val="0"/>
              <w:jc w:val="right"/>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İzin çevresel gürültüyü kapsıyor </w:t>
            </w:r>
          </w:p>
        </w:tc>
        <w:tc>
          <w:tcPr>
            <w:tcW w:w="384" w:type="pct"/>
          </w:tcPr>
          <w:p w14:paraId="30C6989D"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EVET</w:t>
            </w:r>
          </w:p>
          <w:p w14:paraId="73175E88" w14:textId="4DD99833"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51" w:type="pct"/>
          </w:tcPr>
          <w:p w14:paraId="62926A62"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p>
        </w:tc>
        <w:tc>
          <w:tcPr>
            <w:tcW w:w="472" w:type="pct"/>
          </w:tcPr>
          <w:p w14:paraId="2A313BBC"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İLGİLİ DEĞİL</w:t>
            </w:r>
          </w:p>
          <w:p w14:paraId="2320C0DF" w14:textId="3DCD662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586" w:type="pct"/>
          </w:tcPr>
          <w:p w14:paraId="3A93FC76"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p>
        </w:tc>
      </w:tr>
      <w:tr w:rsidR="00AD210C" w:rsidRPr="00F3033E" w14:paraId="4D928153" w14:textId="77777777" w:rsidTr="00D81608">
        <w:trPr>
          <w:trHeight w:hRule="exact" w:val="432"/>
        </w:trPr>
        <w:tc>
          <w:tcPr>
            <w:tcW w:w="0" w:type="auto"/>
            <w:vMerge/>
            <w:vAlign w:val="center"/>
            <w:hideMark/>
          </w:tcPr>
          <w:p w14:paraId="3D78FA49" w14:textId="77777777" w:rsidR="00AD210C" w:rsidRPr="00F3033E" w:rsidRDefault="00AD210C" w:rsidP="00AD210C">
            <w:pPr>
              <w:snapToGrid/>
              <w:rPr>
                <w:rFonts w:asciiTheme="minorHAnsi" w:hAnsiTheme="minorHAnsi" w:cstheme="minorHAnsi"/>
                <w:sz w:val="14"/>
                <w:szCs w:val="14"/>
                <w:lang w:val="tr-TR"/>
              </w:rPr>
            </w:pPr>
          </w:p>
        </w:tc>
        <w:tc>
          <w:tcPr>
            <w:tcW w:w="1678" w:type="pct"/>
            <w:gridSpan w:val="2"/>
          </w:tcPr>
          <w:p w14:paraId="65268D25" w14:textId="77777777" w:rsidR="00AD210C" w:rsidRPr="00F3033E" w:rsidRDefault="00AD210C" w:rsidP="00AD210C">
            <w:pPr>
              <w:autoSpaceDE w:val="0"/>
              <w:autoSpaceDN w:val="0"/>
              <w:adjustRightInd w:val="0"/>
              <w:rPr>
                <w:rFonts w:asciiTheme="minorHAnsi" w:hAnsiTheme="minorHAnsi" w:cstheme="minorHAnsi"/>
                <w:b/>
                <w:bCs/>
                <w:color w:val="000000"/>
                <w:sz w:val="14"/>
                <w:szCs w:val="14"/>
                <w:lang w:val="tr-TR"/>
              </w:rPr>
            </w:pPr>
          </w:p>
          <w:p w14:paraId="1301C15A" w14:textId="51BB069A" w:rsidR="00AD210C" w:rsidRPr="00F3033E" w:rsidRDefault="00316022" w:rsidP="00AD210C">
            <w:pPr>
              <w:autoSpaceDE w:val="0"/>
              <w:autoSpaceDN w:val="0"/>
              <w:adjustRightInd w:val="0"/>
              <w:jc w:val="right"/>
              <w:rPr>
                <w:rFonts w:asciiTheme="minorHAnsi" w:hAnsiTheme="minorHAnsi" w:cstheme="minorHAnsi"/>
                <w:strike/>
                <w:sz w:val="14"/>
                <w:szCs w:val="14"/>
                <w:lang w:val="tr-TR"/>
              </w:rPr>
            </w:pPr>
            <w:r w:rsidRPr="00F3033E">
              <w:rPr>
                <w:rFonts w:asciiTheme="minorHAnsi" w:hAnsiTheme="minorHAnsi" w:cstheme="minorHAnsi"/>
                <w:b/>
                <w:bCs/>
                <w:color w:val="000000"/>
                <w:sz w:val="14"/>
                <w:szCs w:val="14"/>
                <w:lang w:val="tr-TR"/>
              </w:rPr>
              <w:t xml:space="preserve">İzin atıksu deşarjını kapsıyor </w:t>
            </w:r>
          </w:p>
        </w:tc>
        <w:tc>
          <w:tcPr>
            <w:tcW w:w="384" w:type="pct"/>
          </w:tcPr>
          <w:p w14:paraId="3B08C9C6"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EVET</w:t>
            </w:r>
          </w:p>
          <w:p w14:paraId="0C66903D" w14:textId="5B317DA8" w:rsidR="00AD210C" w:rsidRPr="00F3033E" w:rsidRDefault="00AD210C" w:rsidP="00AD210C">
            <w:pPr>
              <w:autoSpaceDE w:val="0"/>
              <w:autoSpaceDN w:val="0"/>
              <w:adjustRightInd w:val="0"/>
              <w:rPr>
                <w:rFonts w:asciiTheme="minorHAnsi" w:eastAsia="Times New Roman" w:hAnsiTheme="minorHAnsi" w:cstheme="minorHAnsi"/>
                <w:b/>
                <w:bCs/>
                <w:strike/>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51" w:type="pct"/>
          </w:tcPr>
          <w:p w14:paraId="55B831E6" w14:textId="77777777" w:rsidR="00AD210C" w:rsidRPr="00F3033E" w:rsidRDefault="00AD210C" w:rsidP="00AD210C">
            <w:pPr>
              <w:autoSpaceDE w:val="0"/>
              <w:autoSpaceDN w:val="0"/>
              <w:adjustRightInd w:val="0"/>
              <w:rPr>
                <w:rFonts w:asciiTheme="minorHAnsi" w:eastAsia="Times New Roman" w:hAnsiTheme="minorHAnsi" w:cstheme="minorHAnsi"/>
                <w:b/>
                <w:bCs/>
                <w:strike/>
                <w:color w:val="000000"/>
                <w:sz w:val="14"/>
                <w:szCs w:val="14"/>
                <w:lang w:val="tr-TR"/>
              </w:rPr>
            </w:pPr>
          </w:p>
        </w:tc>
        <w:tc>
          <w:tcPr>
            <w:tcW w:w="472" w:type="pct"/>
          </w:tcPr>
          <w:p w14:paraId="03068FB0"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İLGİLİ DEĞİL</w:t>
            </w:r>
          </w:p>
          <w:p w14:paraId="5DFAADE0" w14:textId="2DC305F7" w:rsidR="00AD210C" w:rsidRPr="00F3033E" w:rsidRDefault="00AD210C" w:rsidP="00AD210C">
            <w:pPr>
              <w:autoSpaceDE w:val="0"/>
              <w:autoSpaceDN w:val="0"/>
              <w:adjustRightInd w:val="0"/>
              <w:rPr>
                <w:rFonts w:asciiTheme="minorHAnsi" w:eastAsia="Times New Roman" w:hAnsiTheme="minorHAnsi" w:cstheme="minorHAnsi"/>
                <w:b/>
                <w:bCs/>
                <w:strike/>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586" w:type="pct"/>
          </w:tcPr>
          <w:p w14:paraId="74ED458F" w14:textId="77777777" w:rsidR="00AD210C" w:rsidRPr="00F3033E" w:rsidRDefault="00AD210C" w:rsidP="00AD210C">
            <w:pPr>
              <w:autoSpaceDE w:val="0"/>
              <w:autoSpaceDN w:val="0"/>
              <w:adjustRightInd w:val="0"/>
              <w:rPr>
                <w:rFonts w:asciiTheme="minorHAnsi" w:eastAsia="Times New Roman" w:hAnsiTheme="minorHAnsi" w:cstheme="minorHAnsi"/>
                <w:b/>
                <w:bCs/>
                <w:strike/>
                <w:color w:val="000000"/>
                <w:sz w:val="14"/>
                <w:szCs w:val="14"/>
                <w:lang w:val="tr-TR"/>
              </w:rPr>
            </w:pPr>
          </w:p>
        </w:tc>
      </w:tr>
      <w:tr w:rsidR="001F1943" w:rsidRPr="00F3033E" w14:paraId="1066EF8E" w14:textId="77777777" w:rsidTr="00D81608">
        <w:trPr>
          <w:trHeight w:hRule="exact" w:val="432"/>
        </w:trPr>
        <w:tc>
          <w:tcPr>
            <w:tcW w:w="0" w:type="auto"/>
            <w:vMerge/>
            <w:vAlign w:val="center"/>
          </w:tcPr>
          <w:p w14:paraId="481FFEB9" w14:textId="77777777" w:rsidR="001F1943" w:rsidRPr="00F3033E" w:rsidRDefault="001F1943" w:rsidP="00AD210C">
            <w:pPr>
              <w:snapToGrid/>
              <w:rPr>
                <w:rFonts w:asciiTheme="minorHAnsi" w:hAnsiTheme="minorHAnsi" w:cstheme="minorHAnsi"/>
                <w:sz w:val="14"/>
                <w:szCs w:val="14"/>
                <w:lang w:val="tr-TR"/>
              </w:rPr>
            </w:pPr>
          </w:p>
        </w:tc>
        <w:tc>
          <w:tcPr>
            <w:tcW w:w="1678" w:type="pct"/>
            <w:gridSpan w:val="2"/>
          </w:tcPr>
          <w:p w14:paraId="0E7BD3F4" w14:textId="4E84FB98" w:rsidR="001F1943" w:rsidRPr="00F3033E" w:rsidRDefault="001F1943" w:rsidP="00D518CB">
            <w:pPr>
              <w:autoSpaceDE w:val="0"/>
              <w:autoSpaceDN w:val="0"/>
              <w:adjustRightInd w:val="0"/>
              <w:jc w:val="right"/>
              <w:rPr>
                <w:rFonts w:asciiTheme="minorHAnsi" w:hAnsiTheme="minorHAnsi" w:cstheme="minorHAnsi"/>
                <w:b/>
                <w:bCs/>
                <w:color w:val="000000"/>
                <w:sz w:val="14"/>
                <w:szCs w:val="14"/>
                <w:lang w:val="tr-TR"/>
              </w:rPr>
            </w:pPr>
            <w:r>
              <w:rPr>
                <w:rFonts w:asciiTheme="minorHAnsi" w:hAnsiTheme="minorHAnsi" w:cstheme="minorHAnsi"/>
                <w:b/>
                <w:bCs/>
                <w:color w:val="000000"/>
                <w:sz w:val="14"/>
                <w:szCs w:val="14"/>
                <w:lang w:val="tr-TR"/>
              </w:rPr>
              <w:t>İzin atık deplamayı kapsıyor</w:t>
            </w:r>
          </w:p>
        </w:tc>
        <w:tc>
          <w:tcPr>
            <w:tcW w:w="384" w:type="pct"/>
          </w:tcPr>
          <w:p w14:paraId="1FB34618" w14:textId="77777777" w:rsidR="001F1943" w:rsidRPr="00F3033E" w:rsidRDefault="001F1943" w:rsidP="001F1943">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EVET</w:t>
            </w:r>
          </w:p>
          <w:p w14:paraId="3F7EFBD3" w14:textId="3B94DD09" w:rsidR="001F1943" w:rsidRPr="00F3033E" w:rsidRDefault="001F1943" w:rsidP="001F1943">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51" w:type="pct"/>
          </w:tcPr>
          <w:p w14:paraId="058FB2BC" w14:textId="77777777" w:rsidR="001F1943" w:rsidRPr="00F3033E" w:rsidRDefault="001F1943" w:rsidP="00AD210C">
            <w:pPr>
              <w:autoSpaceDE w:val="0"/>
              <w:autoSpaceDN w:val="0"/>
              <w:adjustRightInd w:val="0"/>
              <w:rPr>
                <w:rFonts w:asciiTheme="minorHAnsi" w:eastAsia="Times New Roman" w:hAnsiTheme="minorHAnsi" w:cstheme="minorHAnsi"/>
                <w:b/>
                <w:bCs/>
                <w:color w:val="000000"/>
                <w:sz w:val="14"/>
                <w:szCs w:val="14"/>
                <w:lang w:val="tr-TR"/>
              </w:rPr>
            </w:pPr>
          </w:p>
        </w:tc>
        <w:tc>
          <w:tcPr>
            <w:tcW w:w="472" w:type="pct"/>
          </w:tcPr>
          <w:p w14:paraId="3511A21A" w14:textId="77777777" w:rsidR="001F1943" w:rsidRPr="00F3033E" w:rsidRDefault="001F1943" w:rsidP="001F1943">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İLGİLİ DEĞİL</w:t>
            </w:r>
          </w:p>
          <w:p w14:paraId="74C88B0B" w14:textId="008494CB" w:rsidR="001F1943" w:rsidRPr="00F3033E" w:rsidRDefault="001F1943" w:rsidP="001F1943">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586" w:type="pct"/>
          </w:tcPr>
          <w:p w14:paraId="4C8B2067" w14:textId="77777777" w:rsidR="001F1943" w:rsidRPr="00F3033E" w:rsidRDefault="001F1943" w:rsidP="00AD210C">
            <w:pPr>
              <w:autoSpaceDE w:val="0"/>
              <w:autoSpaceDN w:val="0"/>
              <w:adjustRightInd w:val="0"/>
              <w:rPr>
                <w:rFonts w:asciiTheme="minorHAnsi" w:eastAsia="Times New Roman" w:hAnsiTheme="minorHAnsi" w:cstheme="minorHAnsi"/>
                <w:b/>
                <w:bCs/>
                <w:color w:val="000000"/>
                <w:sz w:val="14"/>
                <w:szCs w:val="14"/>
                <w:lang w:val="tr-TR"/>
              </w:rPr>
            </w:pPr>
          </w:p>
        </w:tc>
      </w:tr>
      <w:tr w:rsidR="00AD210C" w:rsidRPr="00F3033E" w14:paraId="0D648C04" w14:textId="77777777" w:rsidTr="00D81608">
        <w:trPr>
          <w:trHeight w:hRule="exact" w:val="432"/>
        </w:trPr>
        <w:tc>
          <w:tcPr>
            <w:tcW w:w="0" w:type="auto"/>
            <w:vMerge/>
            <w:vAlign w:val="center"/>
            <w:hideMark/>
          </w:tcPr>
          <w:p w14:paraId="08782918" w14:textId="77777777" w:rsidR="00AD210C" w:rsidRPr="00F3033E" w:rsidRDefault="00AD210C" w:rsidP="00AD210C">
            <w:pPr>
              <w:snapToGrid/>
              <w:rPr>
                <w:rFonts w:asciiTheme="minorHAnsi" w:hAnsiTheme="minorHAnsi" w:cstheme="minorHAnsi"/>
                <w:sz w:val="14"/>
                <w:szCs w:val="14"/>
                <w:lang w:val="tr-TR"/>
              </w:rPr>
            </w:pPr>
          </w:p>
        </w:tc>
        <w:tc>
          <w:tcPr>
            <w:tcW w:w="1678" w:type="pct"/>
            <w:gridSpan w:val="2"/>
          </w:tcPr>
          <w:p w14:paraId="04CD2C54" w14:textId="77777777" w:rsidR="00AD210C" w:rsidRPr="00F3033E" w:rsidRDefault="00AD210C" w:rsidP="00AD210C">
            <w:pPr>
              <w:autoSpaceDE w:val="0"/>
              <w:autoSpaceDN w:val="0"/>
              <w:adjustRightInd w:val="0"/>
              <w:rPr>
                <w:rFonts w:asciiTheme="minorHAnsi" w:hAnsiTheme="minorHAnsi" w:cstheme="minorHAnsi"/>
                <w:b/>
                <w:bCs/>
                <w:color w:val="000000"/>
                <w:sz w:val="14"/>
                <w:szCs w:val="14"/>
                <w:lang w:val="tr-TR"/>
              </w:rPr>
            </w:pPr>
          </w:p>
          <w:p w14:paraId="4E2A453E" w14:textId="25713AF3" w:rsidR="00AD210C" w:rsidRPr="00F3033E" w:rsidRDefault="00316022" w:rsidP="00AD210C">
            <w:pPr>
              <w:autoSpaceDE w:val="0"/>
              <w:autoSpaceDN w:val="0"/>
              <w:adjustRightInd w:val="0"/>
              <w:jc w:val="right"/>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İzin derin deniz deşarjını kapsıyor</w:t>
            </w:r>
          </w:p>
        </w:tc>
        <w:tc>
          <w:tcPr>
            <w:tcW w:w="384" w:type="pct"/>
          </w:tcPr>
          <w:p w14:paraId="768C8E06"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EVET</w:t>
            </w:r>
          </w:p>
          <w:p w14:paraId="4A73E466" w14:textId="093178CA"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51" w:type="pct"/>
          </w:tcPr>
          <w:p w14:paraId="5B0DE788"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p>
        </w:tc>
        <w:tc>
          <w:tcPr>
            <w:tcW w:w="472" w:type="pct"/>
          </w:tcPr>
          <w:p w14:paraId="207094F1"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İLGİLİ DEĞİL</w:t>
            </w:r>
          </w:p>
          <w:p w14:paraId="028AAC18" w14:textId="1A0E99AD"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586" w:type="pct"/>
          </w:tcPr>
          <w:p w14:paraId="1CF8BC82"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p>
        </w:tc>
      </w:tr>
      <w:tr w:rsidR="00AD210C" w:rsidRPr="00F3033E" w14:paraId="574833B1" w14:textId="77777777" w:rsidTr="00D81608">
        <w:trPr>
          <w:trHeight w:hRule="exact" w:val="576"/>
        </w:trPr>
        <w:tc>
          <w:tcPr>
            <w:tcW w:w="0" w:type="auto"/>
            <w:vMerge/>
            <w:vAlign w:val="center"/>
            <w:hideMark/>
          </w:tcPr>
          <w:p w14:paraId="655C3630" w14:textId="77777777" w:rsidR="00AD210C" w:rsidRPr="00F3033E" w:rsidRDefault="00AD210C" w:rsidP="00AD210C">
            <w:pPr>
              <w:snapToGrid/>
              <w:rPr>
                <w:rFonts w:asciiTheme="minorHAnsi" w:hAnsiTheme="minorHAnsi" w:cstheme="minorHAnsi"/>
                <w:sz w:val="14"/>
                <w:szCs w:val="14"/>
                <w:lang w:val="tr-TR"/>
              </w:rPr>
            </w:pPr>
          </w:p>
        </w:tc>
        <w:tc>
          <w:tcPr>
            <w:tcW w:w="1678" w:type="pct"/>
            <w:gridSpan w:val="2"/>
          </w:tcPr>
          <w:p w14:paraId="1D97CD3F" w14:textId="77777777" w:rsidR="00AD210C" w:rsidRPr="00F3033E" w:rsidRDefault="00AD210C" w:rsidP="00AD210C">
            <w:pPr>
              <w:autoSpaceDE w:val="0"/>
              <w:autoSpaceDN w:val="0"/>
              <w:adjustRightInd w:val="0"/>
              <w:rPr>
                <w:rFonts w:asciiTheme="minorHAnsi" w:hAnsiTheme="minorHAnsi" w:cstheme="minorHAnsi"/>
                <w:b/>
                <w:bCs/>
                <w:color w:val="391516"/>
                <w:sz w:val="14"/>
                <w:szCs w:val="14"/>
                <w:lang w:val="tr-TR"/>
              </w:rPr>
            </w:pPr>
          </w:p>
          <w:p w14:paraId="63A99C63" w14:textId="728BEDD4" w:rsidR="00AD210C" w:rsidRPr="00F3033E" w:rsidRDefault="00316022" w:rsidP="00AD210C">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Atıksu Bağlantısı </w:t>
            </w:r>
          </w:p>
        </w:tc>
        <w:tc>
          <w:tcPr>
            <w:tcW w:w="384" w:type="pct"/>
          </w:tcPr>
          <w:p w14:paraId="0A89C7E6"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EVET</w:t>
            </w:r>
          </w:p>
          <w:p w14:paraId="6EFE6350" w14:textId="62C67534"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51" w:type="pct"/>
          </w:tcPr>
          <w:p w14:paraId="63BC945B"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HAYIR</w:t>
            </w:r>
          </w:p>
          <w:p w14:paraId="781342E6" w14:textId="549457AD"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72" w:type="pct"/>
          </w:tcPr>
          <w:p w14:paraId="0F5D0E3A"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İLGİLİ DEĞİL</w:t>
            </w:r>
          </w:p>
          <w:p w14:paraId="42C89E5C" w14:textId="7FF76DBB"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586" w:type="pct"/>
          </w:tcPr>
          <w:p w14:paraId="257010FB" w14:textId="3EEADDCA"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xml:space="preserve">SÜRESİ SONA ERDİ </w:t>
            </w:r>
          </w:p>
        </w:tc>
      </w:tr>
      <w:tr w:rsidR="00AD210C" w:rsidRPr="00F3033E" w14:paraId="69BFB20C" w14:textId="77777777" w:rsidTr="00D81608">
        <w:trPr>
          <w:trHeight w:hRule="exact" w:val="576"/>
        </w:trPr>
        <w:tc>
          <w:tcPr>
            <w:tcW w:w="0" w:type="auto"/>
            <w:vMerge/>
            <w:vAlign w:val="center"/>
            <w:hideMark/>
          </w:tcPr>
          <w:p w14:paraId="07F3E439" w14:textId="77777777" w:rsidR="00AD210C" w:rsidRPr="00F3033E" w:rsidRDefault="00AD210C" w:rsidP="00AD210C">
            <w:pPr>
              <w:snapToGrid/>
              <w:rPr>
                <w:rFonts w:asciiTheme="minorHAnsi" w:hAnsiTheme="minorHAnsi" w:cstheme="minorHAnsi"/>
                <w:sz w:val="14"/>
                <w:szCs w:val="14"/>
                <w:lang w:val="tr-TR"/>
              </w:rPr>
            </w:pPr>
          </w:p>
        </w:tc>
        <w:tc>
          <w:tcPr>
            <w:tcW w:w="1678" w:type="pct"/>
            <w:gridSpan w:val="2"/>
          </w:tcPr>
          <w:p w14:paraId="328706CB" w14:textId="77777777" w:rsidR="00AD210C" w:rsidRPr="00F3033E" w:rsidRDefault="00AD210C" w:rsidP="00AD210C">
            <w:pPr>
              <w:autoSpaceDE w:val="0"/>
              <w:autoSpaceDN w:val="0"/>
              <w:adjustRightInd w:val="0"/>
              <w:rPr>
                <w:rFonts w:asciiTheme="minorHAnsi" w:hAnsiTheme="minorHAnsi" w:cstheme="minorHAnsi"/>
                <w:b/>
                <w:bCs/>
                <w:color w:val="000000"/>
                <w:sz w:val="14"/>
                <w:szCs w:val="14"/>
                <w:lang w:val="tr-TR"/>
              </w:rPr>
            </w:pPr>
          </w:p>
          <w:p w14:paraId="011C7A68" w14:textId="70DE1A9A" w:rsidR="00AD210C" w:rsidRPr="00F3033E" w:rsidRDefault="00316022" w:rsidP="00AD210C">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 xml:space="preserve">Tehlikeli Atık Depolama </w:t>
            </w:r>
            <w:r w:rsidR="00AD210C" w:rsidRPr="00F3033E">
              <w:rPr>
                <w:rFonts w:asciiTheme="minorHAnsi" w:hAnsiTheme="minorHAnsi" w:cstheme="minorHAnsi"/>
                <w:b/>
                <w:bCs/>
                <w:color w:val="000000"/>
                <w:sz w:val="14"/>
                <w:szCs w:val="14"/>
                <w:lang w:val="tr-TR"/>
              </w:rPr>
              <w:t>(</w:t>
            </w:r>
            <w:r w:rsidRPr="00F3033E">
              <w:rPr>
                <w:rFonts w:asciiTheme="minorHAnsi" w:hAnsiTheme="minorHAnsi" w:cstheme="minorHAnsi"/>
                <w:b/>
                <w:bCs/>
                <w:color w:val="000000"/>
                <w:sz w:val="14"/>
                <w:szCs w:val="14"/>
                <w:lang w:val="tr-TR"/>
              </w:rPr>
              <w:t>Geçici</w:t>
            </w:r>
            <w:r w:rsidR="00AD210C" w:rsidRPr="00F3033E">
              <w:rPr>
                <w:rFonts w:asciiTheme="minorHAnsi" w:hAnsiTheme="minorHAnsi" w:cstheme="minorHAnsi"/>
                <w:b/>
                <w:bCs/>
                <w:color w:val="000000"/>
                <w:sz w:val="14"/>
                <w:szCs w:val="14"/>
                <w:lang w:val="tr-TR"/>
              </w:rPr>
              <w:t xml:space="preserve">) </w:t>
            </w:r>
          </w:p>
        </w:tc>
        <w:tc>
          <w:tcPr>
            <w:tcW w:w="384" w:type="pct"/>
          </w:tcPr>
          <w:p w14:paraId="49103CE0"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EVET</w:t>
            </w:r>
          </w:p>
          <w:p w14:paraId="1472AFB4" w14:textId="0EFC2FF3"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51" w:type="pct"/>
          </w:tcPr>
          <w:p w14:paraId="4AFA62AA"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HAYIR</w:t>
            </w:r>
          </w:p>
          <w:p w14:paraId="25B460F4" w14:textId="02A7E403"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72" w:type="pct"/>
          </w:tcPr>
          <w:p w14:paraId="050A1D01"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İLGİLİ DEĞİL</w:t>
            </w:r>
          </w:p>
          <w:p w14:paraId="336E6EF9" w14:textId="700764A2"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586" w:type="pct"/>
          </w:tcPr>
          <w:p w14:paraId="2EA4222C" w14:textId="5D86494A"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SÜRESİ SONA ERDİ</w:t>
            </w:r>
          </w:p>
        </w:tc>
      </w:tr>
      <w:tr w:rsidR="00AD210C" w:rsidRPr="00F3033E" w14:paraId="7296AFD5" w14:textId="77777777" w:rsidTr="00D81608">
        <w:trPr>
          <w:trHeight w:hRule="exact" w:val="576"/>
        </w:trPr>
        <w:tc>
          <w:tcPr>
            <w:tcW w:w="0" w:type="auto"/>
            <w:vMerge/>
            <w:vAlign w:val="center"/>
            <w:hideMark/>
          </w:tcPr>
          <w:p w14:paraId="7A1E5BCF" w14:textId="77777777" w:rsidR="00AD210C" w:rsidRPr="00F3033E" w:rsidRDefault="00AD210C" w:rsidP="00AD210C">
            <w:pPr>
              <w:snapToGrid/>
              <w:rPr>
                <w:rFonts w:asciiTheme="minorHAnsi" w:hAnsiTheme="minorHAnsi" w:cstheme="minorHAnsi"/>
                <w:sz w:val="14"/>
                <w:szCs w:val="14"/>
                <w:lang w:val="tr-TR"/>
              </w:rPr>
            </w:pPr>
          </w:p>
        </w:tc>
        <w:tc>
          <w:tcPr>
            <w:tcW w:w="1678" w:type="pct"/>
            <w:gridSpan w:val="2"/>
          </w:tcPr>
          <w:p w14:paraId="79B51227" w14:textId="77777777" w:rsidR="00AD210C" w:rsidRPr="00F3033E" w:rsidRDefault="00AD210C" w:rsidP="00AD210C">
            <w:pPr>
              <w:autoSpaceDE w:val="0"/>
              <w:autoSpaceDN w:val="0"/>
              <w:adjustRightInd w:val="0"/>
              <w:rPr>
                <w:rFonts w:asciiTheme="minorHAnsi" w:hAnsiTheme="minorHAnsi" w:cstheme="minorHAnsi"/>
                <w:b/>
                <w:bCs/>
                <w:color w:val="000000"/>
                <w:sz w:val="14"/>
                <w:szCs w:val="14"/>
                <w:lang w:val="tr-TR"/>
              </w:rPr>
            </w:pPr>
          </w:p>
          <w:p w14:paraId="3286490C" w14:textId="704CB2A3" w:rsidR="00AD210C" w:rsidRPr="00F3033E" w:rsidRDefault="00316022" w:rsidP="00AD210C">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bCs/>
                <w:color w:val="000000"/>
                <w:sz w:val="14"/>
                <w:szCs w:val="14"/>
                <w:lang w:val="tr-TR"/>
              </w:rPr>
              <w:t>Tehlikeli Atık Transferi</w:t>
            </w:r>
          </w:p>
        </w:tc>
        <w:tc>
          <w:tcPr>
            <w:tcW w:w="384" w:type="pct"/>
          </w:tcPr>
          <w:p w14:paraId="61C111AF"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EVET</w:t>
            </w:r>
          </w:p>
          <w:p w14:paraId="5EE3FD4A" w14:textId="46D05E03" w:rsidR="00AD210C" w:rsidRPr="00F3033E" w:rsidRDefault="00AD210C" w:rsidP="00AD210C">
            <w:pPr>
              <w:autoSpaceDE w:val="0"/>
              <w:autoSpaceDN w:val="0"/>
              <w:adjustRightInd w:val="0"/>
              <w:rPr>
                <w:rFonts w:asciiTheme="minorHAnsi"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51" w:type="pct"/>
          </w:tcPr>
          <w:p w14:paraId="76A0C4E9"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HAYIR</w:t>
            </w:r>
          </w:p>
          <w:p w14:paraId="17EECCBE" w14:textId="10AF0DC4" w:rsidR="00AD210C" w:rsidRPr="00F3033E" w:rsidRDefault="00AD210C" w:rsidP="00AD210C">
            <w:pPr>
              <w:autoSpaceDE w:val="0"/>
              <w:autoSpaceDN w:val="0"/>
              <w:adjustRightInd w:val="0"/>
              <w:rPr>
                <w:rFonts w:asciiTheme="minorHAnsi"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472" w:type="pct"/>
          </w:tcPr>
          <w:p w14:paraId="434D8B0D" w14:textId="77777777" w:rsidR="00AD210C" w:rsidRPr="00F3033E" w:rsidRDefault="00AD210C" w:rsidP="00AD210C">
            <w:pPr>
              <w:autoSpaceDE w:val="0"/>
              <w:autoSpaceDN w:val="0"/>
              <w:adjustRightInd w:val="0"/>
              <w:rPr>
                <w:rFonts w:asciiTheme="minorHAnsi" w:eastAsia="Times New Roman"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İLGİLİ DEĞİL</w:t>
            </w:r>
          </w:p>
          <w:p w14:paraId="614121F6" w14:textId="10DC5980" w:rsidR="00AD210C" w:rsidRPr="00F3033E" w:rsidRDefault="00AD210C" w:rsidP="00AD210C">
            <w:pPr>
              <w:autoSpaceDE w:val="0"/>
              <w:autoSpaceDN w:val="0"/>
              <w:adjustRightInd w:val="0"/>
              <w:rPr>
                <w:rFonts w:asciiTheme="minorHAnsi"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         ]</w:t>
            </w:r>
          </w:p>
        </w:tc>
        <w:tc>
          <w:tcPr>
            <w:tcW w:w="586" w:type="pct"/>
          </w:tcPr>
          <w:p w14:paraId="1AC0D421" w14:textId="0EB4537F" w:rsidR="00AD210C" w:rsidRPr="00F3033E" w:rsidRDefault="00AD210C" w:rsidP="00AD210C">
            <w:pPr>
              <w:autoSpaceDE w:val="0"/>
              <w:autoSpaceDN w:val="0"/>
              <w:adjustRightInd w:val="0"/>
              <w:rPr>
                <w:rFonts w:asciiTheme="minorHAnsi" w:hAnsiTheme="minorHAnsi" w:cstheme="minorHAnsi"/>
                <w:b/>
                <w:bCs/>
                <w:color w:val="000000"/>
                <w:sz w:val="14"/>
                <w:szCs w:val="14"/>
                <w:lang w:val="tr-TR"/>
              </w:rPr>
            </w:pPr>
            <w:r w:rsidRPr="00F3033E">
              <w:rPr>
                <w:rFonts w:asciiTheme="minorHAnsi" w:eastAsia="Times New Roman" w:hAnsiTheme="minorHAnsi" w:cstheme="minorHAnsi"/>
                <w:b/>
                <w:bCs/>
                <w:color w:val="000000"/>
                <w:sz w:val="14"/>
                <w:szCs w:val="14"/>
                <w:lang w:val="tr-TR"/>
              </w:rPr>
              <w:t>SÜRESİ SONA ERDİ</w:t>
            </w:r>
          </w:p>
        </w:tc>
      </w:tr>
      <w:tr w:rsidR="00BC44D9" w:rsidRPr="00F3033E" w14:paraId="0B68DA00" w14:textId="77777777" w:rsidTr="00D81608">
        <w:trPr>
          <w:trHeight w:val="975"/>
        </w:trPr>
        <w:tc>
          <w:tcPr>
            <w:tcW w:w="1429" w:type="pct"/>
            <w:hideMark/>
          </w:tcPr>
          <w:p w14:paraId="61887361" w14:textId="77777777" w:rsidR="009D3DB2" w:rsidRPr="00F3033E" w:rsidRDefault="009D3DB2" w:rsidP="009D3DB2">
            <w:pPr>
              <w:autoSpaceDE w:val="0"/>
              <w:autoSpaceDN w:val="0"/>
              <w:adjustRightInd w:val="0"/>
              <w:rPr>
                <w:rFonts w:asciiTheme="minorHAnsi" w:hAnsiTheme="minorHAnsi" w:cstheme="minorHAnsi"/>
                <w:b/>
                <w:bCs/>
                <w:color w:val="000000"/>
                <w:sz w:val="14"/>
                <w:szCs w:val="14"/>
                <w:lang w:val="tr-TR"/>
              </w:rPr>
            </w:pPr>
          </w:p>
          <w:p w14:paraId="19E460EA" w14:textId="4ABF3A09" w:rsidR="00BC44D9" w:rsidRPr="00F3033E" w:rsidRDefault="009D3DB2" w:rsidP="009D3DB2">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Bekleyen çevresel para cezası veya devam eden bir dava / soruşturma var mı?</w:t>
            </w:r>
            <w:r w:rsidR="00BC44D9" w:rsidRPr="00F3033E">
              <w:rPr>
                <w:rFonts w:asciiTheme="minorHAnsi" w:hAnsiTheme="minorHAnsi" w:cstheme="minorHAnsi"/>
                <w:b/>
                <w:bCs/>
                <w:color w:val="000000"/>
                <w:sz w:val="14"/>
                <w:szCs w:val="14"/>
                <w:lang w:val="tr-TR"/>
              </w:rPr>
              <w:t xml:space="preserve">? </w:t>
            </w:r>
          </w:p>
          <w:p w14:paraId="69669F16" w14:textId="77777777" w:rsidR="00BC44D9" w:rsidRPr="00F3033E" w:rsidRDefault="00BC44D9" w:rsidP="00D81608">
            <w:pPr>
              <w:autoSpaceDE w:val="0"/>
              <w:autoSpaceDN w:val="0"/>
              <w:adjustRightInd w:val="0"/>
              <w:rPr>
                <w:rFonts w:asciiTheme="minorHAnsi" w:hAnsiTheme="minorHAnsi" w:cstheme="minorHAnsi"/>
                <w:b/>
                <w:bCs/>
                <w:color w:val="000000"/>
                <w:sz w:val="14"/>
                <w:szCs w:val="14"/>
                <w:lang w:val="tr-TR"/>
              </w:rPr>
            </w:pPr>
          </w:p>
          <w:p w14:paraId="20F20408" w14:textId="77777777" w:rsidR="00BC44D9" w:rsidRPr="00F3033E" w:rsidRDefault="00BC44D9" w:rsidP="00D81608">
            <w:pPr>
              <w:autoSpaceDE w:val="0"/>
              <w:autoSpaceDN w:val="0"/>
              <w:adjustRightInd w:val="0"/>
              <w:rPr>
                <w:rFonts w:asciiTheme="minorHAnsi" w:hAnsiTheme="minorHAnsi" w:cstheme="minorHAnsi"/>
                <w:b/>
                <w:bCs/>
                <w:color w:val="000000"/>
                <w:sz w:val="14"/>
                <w:szCs w:val="14"/>
                <w:lang w:val="tr-TR"/>
              </w:rPr>
            </w:pPr>
          </w:p>
          <w:p w14:paraId="7F91761A" w14:textId="77777777" w:rsidR="00BC44D9" w:rsidRPr="00F3033E" w:rsidRDefault="00BC44D9" w:rsidP="00D81608">
            <w:pPr>
              <w:autoSpaceDE w:val="0"/>
              <w:autoSpaceDN w:val="0"/>
              <w:adjustRightInd w:val="0"/>
              <w:rPr>
                <w:rFonts w:asciiTheme="minorHAnsi" w:hAnsiTheme="minorHAnsi" w:cstheme="minorHAnsi"/>
                <w:b/>
                <w:bCs/>
                <w:color w:val="000000"/>
                <w:sz w:val="14"/>
                <w:szCs w:val="14"/>
                <w:lang w:val="tr-TR"/>
              </w:rPr>
            </w:pPr>
          </w:p>
          <w:p w14:paraId="0A6CC36D" w14:textId="77777777" w:rsidR="00BC44D9" w:rsidRPr="00F3033E" w:rsidRDefault="00BC44D9" w:rsidP="00D81608">
            <w:pPr>
              <w:autoSpaceDE w:val="0"/>
              <w:autoSpaceDN w:val="0"/>
              <w:adjustRightInd w:val="0"/>
              <w:rPr>
                <w:rFonts w:asciiTheme="minorHAnsi" w:hAnsiTheme="minorHAnsi" w:cstheme="minorHAnsi"/>
                <w:b/>
                <w:bCs/>
                <w:color w:val="000000"/>
                <w:sz w:val="14"/>
                <w:szCs w:val="14"/>
                <w:lang w:val="tr-TR"/>
              </w:rPr>
            </w:pPr>
          </w:p>
          <w:p w14:paraId="0991E95E" w14:textId="77777777" w:rsidR="00BC44D9" w:rsidRPr="00F3033E" w:rsidRDefault="00BC44D9" w:rsidP="00D81608">
            <w:pPr>
              <w:autoSpaceDE w:val="0"/>
              <w:autoSpaceDN w:val="0"/>
              <w:adjustRightInd w:val="0"/>
              <w:rPr>
                <w:rFonts w:asciiTheme="minorHAnsi" w:hAnsiTheme="minorHAnsi" w:cstheme="minorHAnsi"/>
                <w:sz w:val="14"/>
                <w:szCs w:val="14"/>
                <w:lang w:val="tr-TR"/>
              </w:rPr>
            </w:pPr>
          </w:p>
        </w:tc>
        <w:tc>
          <w:tcPr>
            <w:tcW w:w="1254" w:type="pct"/>
            <w:hideMark/>
          </w:tcPr>
          <w:p w14:paraId="3DB27A8A" w14:textId="5236EA7F" w:rsidR="00BC44D9" w:rsidRPr="00F3033E" w:rsidRDefault="00316022" w:rsidP="00D81608">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Diğer</w:t>
            </w:r>
            <w:r w:rsidR="00BC44D9" w:rsidRPr="00F3033E">
              <w:rPr>
                <w:rFonts w:asciiTheme="minorHAnsi" w:hAnsiTheme="minorHAnsi" w:cstheme="minorHAnsi"/>
                <w:b/>
                <w:bCs/>
                <w:color w:val="000000"/>
                <w:sz w:val="14"/>
                <w:szCs w:val="14"/>
                <w:lang w:val="tr-TR"/>
              </w:rPr>
              <w:t xml:space="preserve"> (</w:t>
            </w:r>
            <w:r w:rsidRPr="00F3033E">
              <w:rPr>
                <w:rFonts w:asciiTheme="minorHAnsi" w:hAnsiTheme="minorHAnsi" w:cstheme="minorHAnsi"/>
                <w:b/>
                <w:bCs/>
                <w:color w:val="000000"/>
                <w:sz w:val="14"/>
                <w:szCs w:val="14"/>
                <w:lang w:val="tr-TR"/>
              </w:rPr>
              <w:t>lütfen açıklayınız</w:t>
            </w:r>
            <w:r w:rsidR="00BC44D9" w:rsidRPr="00F3033E">
              <w:rPr>
                <w:rFonts w:asciiTheme="minorHAnsi" w:hAnsiTheme="minorHAnsi" w:cstheme="minorHAnsi"/>
                <w:b/>
                <w:bCs/>
                <w:color w:val="000000"/>
                <w:sz w:val="14"/>
                <w:szCs w:val="14"/>
                <w:lang w:val="tr-TR"/>
              </w:rPr>
              <w:t>):</w:t>
            </w:r>
          </w:p>
          <w:p w14:paraId="0313CD3D" w14:textId="183E4A65" w:rsidR="00BC44D9" w:rsidRPr="00F3033E" w:rsidRDefault="00316022" w:rsidP="00D81608">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EVET</w:t>
            </w:r>
            <w:r w:rsidR="00BC44D9" w:rsidRPr="00F3033E">
              <w:rPr>
                <w:rFonts w:asciiTheme="minorHAnsi" w:hAnsiTheme="minorHAnsi" w:cstheme="minorHAnsi"/>
                <w:b/>
                <w:bCs/>
                <w:color w:val="000000"/>
                <w:sz w:val="14"/>
                <w:szCs w:val="14"/>
                <w:lang w:val="tr-TR"/>
              </w:rPr>
              <w:t xml:space="preserve">                           </w:t>
            </w:r>
            <w:r w:rsidRPr="00F3033E">
              <w:rPr>
                <w:rFonts w:asciiTheme="minorHAnsi" w:hAnsiTheme="minorHAnsi" w:cstheme="minorHAnsi"/>
                <w:b/>
                <w:bCs/>
                <w:color w:val="000000"/>
                <w:sz w:val="14"/>
                <w:szCs w:val="14"/>
                <w:lang w:val="tr-TR"/>
              </w:rPr>
              <w:t>HAYIR</w:t>
            </w:r>
          </w:p>
          <w:p w14:paraId="29B54D1E" w14:textId="77777777" w:rsidR="00BC44D9" w:rsidRPr="00F3033E" w:rsidRDefault="00BC44D9" w:rsidP="00D81608">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       ]                           [         ]</w:t>
            </w:r>
          </w:p>
        </w:tc>
        <w:tc>
          <w:tcPr>
            <w:tcW w:w="2317" w:type="pct"/>
            <w:gridSpan w:val="5"/>
            <w:hideMark/>
          </w:tcPr>
          <w:p w14:paraId="2B5C34F8" w14:textId="195C7159" w:rsidR="00BC44D9" w:rsidRPr="00F3033E" w:rsidRDefault="00316022" w:rsidP="00D81608">
            <w:pPr>
              <w:autoSpaceDE w:val="0"/>
              <w:autoSpaceDN w:val="0"/>
              <w:adjustRightInd w:val="0"/>
              <w:rPr>
                <w:rFonts w:asciiTheme="minorHAnsi" w:hAnsiTheme="minorHAnsi" w:cstheme="minorHAnsi"/>
                <w:sz w:val="14"/>
                <w:szCs w:val="14"/>
                <w:lang w:val="tr-TR"/>
              </w:rPr>
            </w:pPr>
            <w:r w:rsidRPr="00F3033E">
              <w:rPr>
                <w:rFonts w:asciiTheme="minorHAnsi" w:hAnsiTheme="minorHAnsi" w:cstheme="minorHAnsi"/>
                <w:b/>
                <w:color w:val="000000"/>
                <w:sz w:val="14"/>
                <w:szCs w:val="14"/>
                <w:lang w:val="tr-TR"/>
              </w:rPr>
              <w:t>EVET ise, lütfen açıklayınız</w:t>
            </w:r>
          </w:p>
        </w:tc>
      </w:tr>
      <w:tr w:rsidR="00BC44D9" w:rsidRPr="00F3033E" w14:paraId="0B9E21BB" w14:textId="77777777" w:rsidTr="00D81608">
        <w:trPr>
          <w:trHeight w:val="975"/>
        </w:trPr>
        <w:tc>
          <w:tcPr>
            <w:tcW w:w="1429" w:type="pct"/>
          </w:tcPr>
          <w:p w14:paraId="507FE58D" w14:textId="44ABAFEA" w:rsidR="00BC44D9" w:rsidRPr="00F3033E" w:rsidRDefault="009D3DB2" w:rsidP="009D3DB2">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 xml:space="preserve">İş Müfettişliği </w:t>
            </w:r>
            <w:r w:rsidR="00F3033E" w:rsidRPr="00F3033E">
              <w:rPr>
                <w:rFonts w:asciiTheme="minorHAnsi" w:hAnsiTheme="minorHAnsi" w:cstheme="minorHAnsi"/>
                <w:b/>
                <w:bCs/>
                <w:color w:val="000000"/>
                <w:sz w:val="14"/>
                <w:szCs w:val="14"/>
                <w:lang w:val="tr-TR"/>
              </w:rPr>
              <w:t xml:space="preserve">tarafından hazırlanan </w:t>
            </w:r>
            <w:r w:rsidRPr="00F3033E">
              <w:rPr>
                <w:rFonts w:asciiTheme="minorHAnsi" w:hAnsiTheme="minorHAnsi" w:cstheme="minorHAnsi"/>
                <w:b/>
                <w:bCs/>
                <w:color w:val="000000"/>
                <w:sz w:val="14"/>
                <w:szCs w:val="14"/>
                <w:lang w:val="tr-TR"/>
              </w:rPr>
              <w:t xml:space="preserve">denetim raporu </w:t>
            </w:r>
            <w:r w:rsidR="00F3033E" w:rsidRPr="00F3033E">
              <w:rPr>
                <w:rFonts w:asciiTheme="minorHAnsi" w:hAnsiTheme="minorHAnsi" w:cstheme="minorHAnsi"/>
                <w:b/>
                <w:bCs/>
                <w:color w:val="000000"/>
                <w:sz w:val="14"/>
                <w:szCs w:val="14"/>
                <w:lang w:val="tr-TR"/>
              </w:rPr>
              <w:t>veya verilen para cezası var mı</w:t>
            </w:r>
            <w:r w:rsidR="00BC44D9" w:rsidRPr="00F3033E">
              <w:rPr>
                <w:rFonts w:asciiTheme="minorHAnsi" w:hAnsiTheme="minorHAnsi" w:cstheme="minorHAnsi"/>
                <w:b/>
                <w:bCs/>
                <w:color w:val="000000"/>
                <w:sz w:val="14"/>
                <w:szCs w:val="14"/>
                <w:lang w:val="tr-TR"/>
              </w:rPr>
              <w:t>?</w:t>
            </w:r>
          </w:p>
        </w:tc>
        <w:tc>
          <w:tcPr>
            <w:tcW w:w="1254" w:type="pct"/>
          </w:tcPr>
          <w:p w14:paraId="41C1424F" w14:textId="77777777" w:rsidR="00316022" w:rsidRPr="00F3033E" w:rsidRDefault="00316022" w:rsidP="00316022">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Diğer (lütfen açıklayınız):</w:t>
            </w:r>
          </w:p>
          <w:p w14:paraId="2E19A84B" w14:textId="77777777" w:rsidR="00316022" w:rsidRPr="00F3033E" w:rsidRDefault="00316022" w:rsidP="00316022">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EVET                           HAYIR</w:t>
            </w:r>
          </w:p>
          <w:p w14:paraId="32CE5730" w14:textId="295A05B0" w:rsidR="00BC44D9" w:rsidRPr="00F3033E" w:rsidRDefault="00316022" w:rsidP="00316022">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       ]                           [         ]</w:t>
            </w:r>
          </w:p>
        </w:tc>
        <w:tc>
          <w:tcPr>
            <w:tcW w:w="2317" w:type="pct"/>
            <w:gridSpan w:val="5"/>
          </w:tcPr>
          <w:p w14:paraId="30F394BF" w14:textId="488B99C9" w:rsidR="00BC44D9" w:rsidRPr="00F3033E" w:rsidRDefault="00316022" w:rsidP="00D81608">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color w:val="000000"/>
                <w:sz w:val="14"/>
                <w:szCs w:val="14"/>
                <w:lang w:val="tr-TR"/>
              </w:rPr>
              <w:t>EVET ise, lütfen açıklayınız</w:t>
            </w:r>
          </w:p>
        </w:tc>
      </w:tr>
      <w:tr w:rsidR="00BC44D9" w:rsidRPr="00F3033E" w14:paraId="2480C352" w14:textId="77777777" w:rsidTr="00D81608">
        <w:trPr>
          <w:trHeight w:hRule="exact" w:val="576"/>
        </w:trPr>
        <w:tc>
          <w:tcPr>
            <w:tcW w:w="1429" w:type="pct"/>
          </w:tcPr>
          <w:p w14:paraId="43FD1F19" w14:textId="77777777" w:rsidR="00F3033E" w:rsidRPr="00F3033E" w:rsidRDefault="00F3033E" w:rsidP="00F3033E">
            <w:pPr>
              <w:autoSpaceDE w:val="0"/>
              <w:autoSpaceDN w:val="0"/>
              <w:adjustRightInd w:val="0"/>
              <w:rPr>
                <w:rFonts w:asciiTheme="minorHAnsi" w:hAnsiTheme="minorHAnsi" w:cstheme="minorHAnsi"/>
                <w:b/>
                <w:bCs/>
                <w:color w:val="000000"/>
                <w:sz w:val="14"/>
                <w:szCs w:val="14"/>
                <w:lang w:val="tr-TR"/>
              </w:rPr>
            </w:pPr>
          </w:p>
          <w:p w14:paraId="4C80BB34" w14:textId="609ED660" w:rsidR="00BC44D9" w:rsidRPr="00F3033E" w:rsidRDefault="00F3033E" w:rsidP="00F3033E">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Mevcut çalışan sayısı (cinsiyet dağılımı ile birlikte)</w:t>
            </w:r>
          </w:p>
        </w:tc>
        <w:tc>
          <w:tcPr>
            <w:tcW w:w="3571" w:type="pct"/>
            <w:gridSpan w:val="6"/>
          </w:tcPr>
          <w:p w14:paraId="019AA38B"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7621E67B" w14:textId="77777777" w:rsidTr="00D81608">
        <w:trPr>
          <w:trHeight w:hRule="exact" w:val="576"/>
        </w:trPr>
        <w:tc>
          <w:tcPr>
            <w:tcW w:w="1429" w:type="pct"/>
          </w:tcPr>
          <w:p w14:paraId="7AD1E0A0" w14:textId="0F2F356E" w:rsidR="00BC44D9" w:rsidRPr="00F3033E" w:rsidRDefault="00F3033E" w:rsidP="00F3033E">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bCs/>
                <w:color w:val="000000"/>
                <w:sz w:val="14"/>
                <w:szCs w:val="14"/>
                <w:lang w:val="tr-TR"/>
              </w:rPr>
              <w:t>Tüm çalışanlar yazılı iş sözleşmeleri kapsamında kayıtlı olarak ile çalıştırılıyor ku?</w:t>
            </w:r>
          </w:p>
        </w:tc>
        <w:tc>
          <w:tcPr>
            <w:tcW w:w="3571" w:type="pct"/>
            <w:gridSpan w:val="6"/>
          </w:tcPr>
          <w:p w14:paraId="60A35C89"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1C09E2B6" w14:textId="77777777" w:rsidTr="00D81608">
        <w:trPr>
          <w:trHeight w:hRule="exact" w:val="576"/>
        </w:trPr>
        <w:tc>
          <w:tcPr>
            <w:tcW w:w="1429" w:type="pct"/>
          </w:tcPr>
          <w:p w14:paraId="0D940069" w14:textId="4669A347" w:rsidR="00BC44D9" w:rsidRPr="00F3033E" w:rsidRDefault="00F3033E" w:rsidP="00D81608">
            <w:pPr>
              <w:autoSpaceDE w:val="0"/>
              <w:autoSpaceDN w:val="0"/>
              <w:adjustRightInd w:val="0"/>
              <w:rPr>
                <w:rFonts w:asciiTheme="minorHAnsi" w:hAnsiTheme="minorHAnsi" w:cstheme="minorHAnsi"/>
                <w:b/>
                <w:color w:val="000000"/>
                <w:sz w:val="14"/>
                <w:szCs w:val="14"/>
                <w:lang w:val="tr-TR"/>
              </w:rPr>
            </w:pPr>
            <w:r w:rsidRPr="00F3033E">
              <w:rPr>
                <w:rFonts w:asciiTheme="minorHAnsi" w:hAnsiTheme="minorHAnsi" w:cstheme="minorHAnsi"/>
                <w:b/>
                <w:color w:val="000000"/>
                <w:sz w:val="14"/>
                <w:szCs w:val="14"/>
                <w:lang w:val="tr-TR"/>
              </w:rPr>
              <w:t>İşçiler için istihdam yaş</w:t>
            </w:r>
            <w:r>
              <w:rPr>
                <w:rFonts w:asciiTheme="minorHAnsi" w:hAnsiTheme="minorHAnsi" w:cstheme="minorHAnsi"/>
                <w:b/>
                <w:color w:val="000000"/>
                <w:sz w:val="14"/>
                <w:szCs w:val="14"/>
                <w:lang w:val="tr-TR"/>
              </w:rPr>
              <w:t>ı</w:t>
            </w:r>
            <w:r w:rsidRPr="00F3033E">
              <w:rPr>
                <w:rFonts w:asciiTheme="minorHAnsi" w:hAnsiTheme="minorHAnsi" w:cstheme="minorHAnsi"/>
                <w:b/>
                <w:color w:val="000000"/>
                <w:sz w:val="14"/>
                <w:szCs w:val="14"/>
                <w:lang w:val="tr-TR"/>
              </w:rPr>
              <w:t xml:space="preserve"> doğrulama prosedürü var mı? </w:t>
            </w:r>
            <w:r>
              <w:rPr>
                <w:rFonts w:asciiTheme="minorHAnsi" w:hAnsiTheme="minorHAnsi" w:cstheme="minorHAnsi"/>
                <w:b/>
                <w:color w:val="000000"/>
                <w:sz w:val="14"/>
                <w:szCs w:val="14"/>
                <w:lang w:val="tr-TR"/>
              </w:rPr>
              <w:t xml:space="preserve"> Açıklayınız</w:t>
            </w:r>
            <w:r w:rsidR="00BC44D9" w:rsidRPr="00F3033E">
              <w:rPr>
                <w:rFonts w:asciiTheme="minorHAnsi" w:hAnsiTheme="minorHAnsi" w:cstheme="minorHAnsi"/>
                <w:b/>
                <w:color w:val="000000"/>
                <w:sz w:val="14"/>
                <w:szCs w:val="14"/>
                <w:lang w:val="tr-TR"/>
              </w:rPr>
              <w:t xml:space="preserve">. </w:t>
            </w:r>
          </w:p>
        </w:tc>
        <w:tc>
          <w:tcPr>
            <w:tcW w:w="3571" w:type="pct"/>
            <w:gridSpan w:val="6"/>
          </w:tcPr>
          <w:p w14:paraId="01E07C36"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7DD836CB" w14:textId="77777777" w:rsidTr="00D81608">
        <w:trPr>
          <w:trHeight w:hRule="exact" w:val="576"/>
        </w:trPr>
        <w:tc>
          <w:tcPr>
            <w:tcW w:w="1429" w:type="pct"/>
          </w:tcPr>
          <w:p w14:paraId="424B1159" w14:textId="4DDDBD6F" w:rsidR="00BC44D9" w:rsidRPr="00F3033E" w:rsidRDefault="00F3033E" w:rsidP="00F3033E">
            <w:pPr>
              <w:autoSpaceDE w:val="0"/>
              <w:autoSpaceDN w:val="0"/>
              <w:adjustRightInd w:val="0"/>
              <w:rPr>
                <w:rFonts w:asciiTheme="minorHAnsi" w:hAnsiTheme="minorHAnsi" w:cstheme="minorHAnsi"/>
                <w:b/>
                <w:color w:val="000000"/>
                <w:sz w:val="14"/>
                <w:szCs w:val="14"/>
                <w:lang w:val="tr-TR"/>
              </w:rPr>
            </w:pPr>
            <w:r w:rsidRPr="00F3033E">
              <w:rPr>
                <w:rFonts w:asciiTheme="minorHAnsi" w:hAnsiTheme="minorHAnsi" w:cstheme="minorHAnsi"/>
                <w:b/>
                <w:color w:val="000000"/>
                <w:sz w:val="14"/>
                <w:szCs w:val="14"/>
                <w:lang w:val="tr-TR"/>
              </w:rPr>
              <w:t>Alt proje</w:t>
            </w:r>
            <w:r>
              <w:rPr>
                <w:rFonts w:asciiTheme="minorHAnsi" w:hAnsiTheme="minorHAnsi" w:cstheme="minorHAnsi"/>
                <w:b/>
                <w:color w:val="000000"/>
                <w:sz w:val="14"/>
                <w:szCs w:val="14"/>
                <w:lang w:val="tr-TR"/>
              </w:rPr>
              <w:t>de</w:t>
            </w:r>
            <w:r w:rsidRPr="00F3033E">
              <w:rPr>
                <w:rFonts w:asciiTheme="minorHAnsi" w:hAnsiTheme="minorHAnsi" w:cstheme="minorHAnsi"/>
                <w:b/>
                <w:color w:val="000000"/>
                <w:sz w:val="14"/>
                <w:szCs w:val="14"/>
                <w:lang w:val="tr-TR"/>
              </w:rPr>
              <w:t xml:space="preserve"> 18 yaşın altındaki kişile</w:t>
            </w:r>
            <w:r>
              <w:rPr>
                <w:rFonts w:asciiTheme="minorHAnsi" w:hAnsiTheme="minorHAnsi" w:cstheme="minorHAnsi"/>
                <w:b/>
                <w:color w:val="000000"/>
                <w:sz w:val="14"/>
                <w:szCs w:val="14"/>
                <w:lang w:val="tr-TR"/>
              </w:rPr>
              <w:t>r çalıştırılıyor mu</w:t>
            </w:r>
            <w:r w:rsidRPr="00F3033E">
              <w:rPr>
                <w:rFonts w:asciiTheme="minorHAnsi" w:hAnsiTheme="minorHAnsi" w:cstheme="minorHAnsi"/>
                <w:b/>
                <w:color w:val="000000"/>
                <w:sz w:val="14"/>
                <w:szCs w:val="14"/>
                <w:lang w:val="tr-TR"/>
              </w:rPr>
              <w:t>?</w:t>
            </w:r>
          </w:p>
        </w:tc>
        <w:tc>
          <w:tcPr>
            <w:tcW w:w="3571" w:type="pct"/>
            <w:gridSpan w:val="6"/>
          </w:tcPr>
          <w:p w14:paraId="54E55AC6"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1F1943" w:rsidRPr="00F3033E" w14:paraId="3F233279" w14:textId="77777777" w:rsidTr="00F3033E">
        <w:trPr>
          <w:trHeight w:hRule="exact" w:val="753"/>
        </w:trPr>
        <w:tc>
          <w:tcPr>
            <w:tcW w:w="1429" w:type="pct"/>
          </w:tcPr>
          <w:p w14:paraId="7CC3888A" w14:textId="18CD318A" w:rsidR="001F1943" w:rsidRPr="00F3033E" w:rsidRDefault="001F1943" w:rsidP="00D81608">
            <w:pPr>
              <w:autoSpaceDE w:val="0"/>
              <w:autoSpaceDN w:val="0"/>
              <w:adjustRightInd w:val="0"/>
              <w:rPr>
                <w:rFonts w:asciiTheme="minorHAnsi" w:hAnsiTheme="minorHAnsi" w:cstheme="minorHAnsi"/>
                <w:b/>
                <w:color w:val="000000"/>
                <w:sz w:val="14"/>
                <w:szCs w:val="14"/>
                <w:lang w:val="tr-TR"/>
              </w:rPr>
            </w:pPr>
            <w:r w:rsidRPr="001F1943">
              <w:rPr>
                <w:rFonts w:asciiTheme="minorHAnsi" w:hAnsiTheme="minorHAnsi" w:cstheme="minorHAnsi"/>
                <w:b/>
                <w:color w:val="000000"/>
                <w:sz w:val="14"/>
                <w:szCs w:val="14"/>
                <w:lang w:val="tr-TR"/>
              </w:rPr>
              <w:t>Tesis, ulusal düzenlemelere göre İSG yükümlülüklerini yerine getiriyor mu?</w:t>
            </w:r>
          </w:p>
        </w:tc>
        <w:tc>
          <w:tcPr>
            <w:tcW w:w="3571" w:type="pct"/>
            <w:gridSpan w:val="6"/>
          </w:tcPr>
          <w:p w14:paraId="745A16A2" w14:textId="77777777" w:rsidR="001F1943" w:rsidRPr="00F3033E" w:rsidRDefault="001F1943"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3F7A07AF" w14:textId="77777777" w:rsidTr="00F3033E">
        <w:trPr>
          <w:trHeight w:hRule="exact" w:val="753"/>
        </w:trPr>
        <w:tc>
          <w:tcPr>
            <w:tcW w:w="1429" w:type="pct"/>
          </w:tcPr>
          <w:p w14:paraId="6ABAF3EB" w14:textId="60EE541A" w:rsidR="00BC44D9" w:rsidRPr="00F3033E" w:rsidRDefault="00F3033E" w:rsidP="00D81608">
            <w:pPr>
              <w:autoSpaceDE w:val="0"/>
              <w:autoSpaceDN w:val="0"/>
              <w:adjustRightInd w:val="0"/>
              <w:rPr>
                <w:rFonts w:asciiTheme="minorHAnsi" w:hAnsiTheme="minorHAnsi" w:cstheme="minorHAnsi"/>
                <w:b/>
                <w:color w:val="000000"/>
                <w:sz w:val="14"/>
                <w:szCs w:val="14"/>
                <w:lang w:val="tr-TR"/>
              </w:rPr>
            </w:pPr>
            <w:r w:rsidRPr="00F3033E">
              <w:rPr>
                <w:rFonts w:asciiTheme="minorHAnsi" w:hAnsiTheme="minorHAnsi" w:cstheme="minorHAnsi"/>
                <w:b/>
                <w:color w:val="000000"/>
                <w:sz w:val="14"/>
                <w:szCs w:val="14"/>
                <w:lang w:val="tr-TR"/>
              </w:rPr>
              <w:t>Alt proje</w:t>
            </w:r>
            <w:r>
              <w:rPr>
                <w:rFonts w:asciiTheme="minorHAnsi" w:hAnsiTheme="minorHAnsi" w:cstheme="minorHAnsi"/>
                <w:b/>
                <w:color w:val="000000"/>
                <w:sz w:val="14"/>
                <w:szCs w:val="14"/>
                <w:lang w:val="tr-TR"/>
              </w:rPr>
              <w:t xml:space="preserve"> kapsamında</w:t>
            </w:r>
            <w:r w:rsidRPr="00F3033E">
              <w:rPr>
                <w:rFonts w:asciiTheme="minorHAnsi" w:hAnsiTheme="minorHAnsi" w:cstheme="minorHAnsi"/>
                <w:b/>
                <w:color w:val="000000"/>
                <w:sz w:val="14"/>
                <w:szCs w:val="14"/>
                <w:lang w:val="tr-TR"/>
              </w:rPr>
              <w:t xml:space="preserve">, işyerinde ölüm, kaza veya yaralanma </w:t>
            </w:r>
            <w:r>
              <w:rPr>
                <w:rFonts w:asciiTheme="minorHAnsi" w:hAnsiTheme="minorHAnsi" w:cstheme="minorHAnsi"/>
                <w:b/>
                <w:color w:val="000000"/>
                <w:sz w:val="14"/>
                <w:szCs w:val="14"/>
                <w:lang w:val="tr-TR"/>
              </w:rPr>
              <w:t>olayı bildirildi mi</w:t>
            </w:r>
            <w:r w:rsidRPr="00F3033E">
              <w:rPr>
                <w:rFonts w:asciiTheme="minorHAnsi" w:hAnsiTheme="minorHAnsi" w:cstheme="minorHAnsi"/>
                <w:b/>
                <w:color w:val="000000"/>
                <w:sz w:val="14"/>
                <w:szCs w:val="14"/>
                <w:lang w:val="tr-TR"/>
              </w:rPr>
              <w:t xml:space="preserve">? EVET ise, açıklayın ve kaç tane </w:t>
            </w:r>
            <w:r>
              <w:rPr>
                <w:rFonts w:asciiTheme="minorHAnsi" w:hAnsiTheme="minorHAnsi" w:cstheme="minorHAnsi"/>
                <w:b/>
                <w:color w:val="000000"/>
                <w:sz w:val="14"/>
                <w:szCs w:val="14"/>
                <w:lang w:val="tr-TR"/>
              </w:rPr>
              <w:t xml:space="preserve"> olduğunu belirtin</w:t>
            </w:r>
            <w:r w:rsidR="00BC44D9" w:rsidRPr="00F3033E">
              <w:rPr>
                <w:rFonts w:asciiTheme="minorHAnsi" w:hAnsiTheme="minorHAnsi" w:cstheme="minorHAnsi"/>
                <w:b/>
                <w:color w:val="000000"/>
                <w:sz w:val="14"/>
                <w:szCs w:val="14"/>
                <w:lang w:val="tr-TR"/>
              </w:rPr>
              <w:t>?</w:t>
            </w:r>
          </w:p>
        </w:tc>
        <w:tc>
          <w:tcPr>
            <w:tcW w:w="3571" w:type="pct"/>
            <w:gridSpan w:val="6"/>
          </w:tcPr>
          <w:p w14:paraId="212C670C"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4DFD0679" w14:textId="77777777" w:rsidTr="00D81608">
        <w:trPr>
          <w:trHeight w:hRule="exact" w:val="576"/>
        </w:trPr>
        <w:tc>
          <w:tcPr>
            <w:tcW w:w="1429" w:type="pct"/>
          </w:tcPr>
          <w:p w14:paraId="72959D20" w14:textId="0BE6BDCE" w:rsidR="00F3033E" w:rsidRPr="00F3033E" w:rsidRDefault="00F3033E" w:rsidP="00F3033E">
            <w:pPr>
              <w:autoSpaceDE w:val="0"/>
              <w:autoSpaceDN w:val="0"/>
              <w:adjustRightInd w:val="0"/>
              <w:rPr>
                <w:rFonts w:asciiTheme="minorHAnsi" w:hAnsiTheme="minorHAnsi" w:cstheme="minorHAnsi"/>
                <w:b/>
                <w:color w:val="000000"/>
                <w:sz w:val="14"/>
                <w:szCs w:val="14"/>
                <w:lang w:val="tr-TR"/>
              </w:rPr>
            </w:pPr>
            <w:r>
              <w:rPr>
                <w:rFonts w:asciiTheme="minorHAnsi" w:hAnsiTheme="minorHAnsi" w:cstheme="minorHAnsi"/>
                <w:b/>
                <w:color w:val="000000"/>
                <w:sz w:val="14"/>
                <w:szCs w:val="14"/>
                <w:lang w:val="tr-TR"/>
              </w:rPr>
              <w:t>Y</w:t>
            </w:r>
            <w:r w:rsidRPr="00F3033E">
              <w:rPr>
                <w:rFonts w:asciiTheme="minorHAnsi" w:hAnsiTheme="minorHAnsi" w:cstheme="minorHAnsi"/>
                <w:b/>
                <w:color w:val="000000"/>
                <w:sz w:val="14"/>
                <w:szCs w:val="14"/>
                <w:lang w:val="tr-TR"/>
              </w:rPr>
              <w:t xml:space="preserve">eni istihdam </w:t>
            </w:r>
            <w:r>
              <w:rPr>
                <w:rFonts w:asciiTheme="minorHAnsi" w:hAnsiTheme="minorHAnsi" w:cstheme="minorHAnsi"/>
                <w:b/>
                <w:color w:val="000000"/>
                <w:sz w:val="14"/>
                <w:szCs w:val="14"/>
                <w:lang w:val="tr-TR"/>
              </w:rPr>
              <w:t>öngörülüyor mu</w:t>
            </w:r>
            <w:r w:rsidRPr="00F3033E">
              <w:rPr>
                <w:rFonts w:asciiTheme="minorHAnsi" w:hAnsiTheme="minorHAnsi" w:cstheme="minorHAnsi"/>
                <w:b/>
                <w:color w:val="000000"/>
                <w:sz w:val="14"/>
                <w:szCs w:val="14"/>
                <w:lang w:val="tr-TR"/>
              </w:rPr>
              <w:t>?</w:t>
            </w:r>
          </w:p>
          <w:p w14:paraId="6A7D2CCD" w14:textId="5D5E74ED" w:rsidR="00BC44D9" w:rsidRPr="00F3033E" w:rsidRDefault="00F3033E" w:rsidP="00F3033E">
            <w:pPr>
              <w:autoSpaceDE w:val="0"/>
              <w:autoSpaceDN w:val="0"/>
              <w:adjustRightInd w:val="0"/>
              <w:rPr>
                <w:rFonts w:asciiTheme="minorHAnsi" w:hAnsiTheme="minorHAnsi" w:cstheme="minorHAnsi"/>
                <w:b/>
                <w:bCs/>
                <w:color w:val="000000"/>
                <w:sz w:val="14"/>
                <w:szCs w:val="14"/>
                <w:lang w:val="tr-TR"/>
              </w:rPr>
            </w:pPr>
            <w:r w:rsidRPr="00F3033E">
              <w:rPr>
                <w:rFonts w:asciiTheme="minorHAnsi" w:hAnsiTheme="minorHAnsi" w:cstheme="minorHAnsi"/>
                <w:b/>
                <w:color w:val="000000"/>
                <w:sz w:val="14"/>
                <w:szCs w:val="14"/>
                <w:lang w:val="tr-TR"/>
              </w:rPr>
              <w:t xml:space="preserve">EVET ise, kaç </w:t>
            </w:r>
            <w:r>
              <w:rPr>
                <w:rFonts w:asciiTheme="minorHAnsi" w:hAnsiTheme="minorHAnsi" w:cstheme="minorHAnsi"/>
                <w:b/>
                <w:color w:val="000000"/>
                <w:sz w:val="14"/>
                <w:szCs w:val="14"/>
                <w:lang w:val="tr-TR"/>
              </w:rPr>
              <w:t xml:space="preserve">kişi </w:t>
            </w:r>
            <w:r w:rsidRPr="00F3033E">
              <w:rPr>
                <w:rFonts w:asciiTheme="minorHAnsi" w:hAnsiTheme="minorHAnsi" w:cstheme="minorHAnsi"/>
                <w:b/>
                <w:color w:val="000000"/>
                <w:sz w:val="14"/>
                <w:szCs w:val="14"/>
                <w:lang w:val="tr-TR"/>
              </w:rPr>
              <w:t>(cinsiyet dağılımı ile)?</w:t>
            </w:r>
          </w:p>
        </w:tc>
        <w:tc>
          <w:tcPr>
            <w:tcW w:w="3571" w:type="pct"/>
            <w:gridSpan w:val="6"/>
          </w:tcPr>
          <w:p w14:paraId="5F2C9FD8"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41FB8A81" w14:textId="77777777" w:rsidTr="00D81608">
        <w:trPr>
          <w:trHeight w:hRule="exact" w:val="576"/>
        </w:trPr>
        <w:tc>
          <w:tcPr>
            <w:tcW w:w="1429" w:type="pct"/>
          </w:tcPr>
          <w:p w14:paraId="7EEE2419" w14:textId="77777777" w:rsidR="00BC44D9" w:rsidRPr="00F3033E" w:rsidRDefault="00BC44D9" w:rsidP="00D81608">
            <w:pPr>
              <w:autoSpaceDE w:val="0"/>
              <w:autoSpaceDN w:val="0"/>
              <w:adjustRightInd w:val="0"/>
              <w:rPr>
                <w:rFonts w:asciiTheme="minorHAnsi" w:hAnsiTheme="minorHAnsi" w:cstheme="minorHAnsi"/>
                <w:b/>
                <w:color w:val="000000"/>
                <w:sz w:val="14"/>
                <w:szCs w:val="14"/>
                <w:lang w:val="tr-TR"/>
              </w:rPr>
            </w:pPr>
          </w:p>
        </w:tc>
        <w:tc>
          <w:tcPr>
            <w:tcW w:w="3571" w:type="pct"/>
            <w:gridSpan w:val="6"/>
          </w:tcPr>
          <w:p w14:paraId="10EBD29D"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1C84BECD" w14:textId="77777777" w:rsidTr="00D81608">
        <w:trPr>
          <w:trHeight w:val="576"/>
        </w:trPr>
        <w:tc>
          <w:tcPr>
            <w:tcW w:w="1429" w:type="pct"/>
          </w:tcPr>
          <w:p w14:paraId="69FD5CEA" w14:textId="1609459A" w:rsidR="00BC44D9" w:rsidRPr="00F3033E" w:rsidRDefault="00F3033E" w:rsidP="00D81608">
            <w:pPr>
              <w:autoSpaceDE w:val="0"/>
              <w:autoSpaceDN w:val="0"/>
              <w:adjustRightInd w:val="0"/>
              <w:rPr>
                <w:rFonts w:asciiTheme="minorHAnsi" w:hAnsiTheme="minorHAnsi" w:cstheme="minorHAnsi"/>
                <w:b/>
                <w:bCs/>
                <w:color w:val="000000"/>
                <w:sz w:val="14"/>
                <w:szCs w:val="14"/>
                <w:lang w:val="tr-TR"/>
              </w:rPr>
            </w:pPr>
            <w:r>
              <w:rPr>
                <w:rFonts w:asciiTheme="minorHAnsi" w:hAnsiTheme="minorHAnsi" w:cstheme="minorHAnsi"/>
                <w:b/>
                <w:bCs/>
                <w:color w:val="000000"/>
                <w:sz w:val="14"/>
                <w:szCs w:val="14"/>
                <w:lang w:val="tr-TR"/>
              </w:rPr>
              <w:t>TARİH</w:t>
            </w:r>
            <w:r w:rsidR="00BC44D9" w:rsidRPr="00F3033E">
              <w:rPr>
                <w:rFonts w:asciiTheme="minorHAnsi" w:hAnsiTheme="minorHAnsi" w:cstheme="minorHAnsi"/>
                <w:b/>
                <w:bCs/>
                <w:color w:val="000000"/>
                <w:sz w:val="14"/>
                <w:szCs w:val="14"/>
                <w:lang w:val="tr-TR"/>
              </w:rPr>
              <w:t>:</w:t>
            </w:r>
          </w:p>
          <w:p w14:paraId="37E265FC" w14:textId="0FDCCFC4" w:rsidR="00BC44D9" w:rsidRPr="00F3033E" w:rsidRDefault="00F3033E" w:rsidP="00D81608">
            <w:pPr>
              <w:autoSpaceDE w:val="0"/>
              <w:autoSpaceDN w:val="0"/>
              <w:adjustRightInd w:val="0"/>
              <w:rPr>
                <w:rFonts w:asciiTheme="minorHAnsi" w:hAnsiTheme="minorHAnsi" w:cstheme="minorHAnsi"/>
                <w:b/>
                <w:color w:val="000000"/>
                <w:sz w:val="14"/>
                <w:szCs w:val="14"/>
                <w:lang w:val="tr-TR"/>
              </w:rPr>
            </w:pPr>
            <w:r>
              <w:rPr>
                <w:rFonts w:asciiTheme="minorHAnsi" w:hAnsiTheme="minorHAnsi" w:cstheme="minorHAnsi"/>
                <w:b/>
                <w:color w:val="000000"/>
                <w:sz w:val="14"/>
                <w:szCs w:val="14"/>
                <w:lang w:val="tr-TR"/>
              </w:rPr>
              <w:t xml:space="preserve">ALT HİBE KULLANICISI </w:t>
            </w:r>
          </w:p>
          <w:p w14:paraId="036F3A62" w14:textId="77777777" w:rsidR="00BC44D9" w:rsidRPr="00F3033E" w:rsidRDefault="00BC44D9" w:rsidP="00D81608">
            <w:pPr>
              <w:autoSpaceDE w:val="0"/>
              <w:autoSpaceDN w:val="0"/>
              <w:adjustRightInd w:val="0"/>
              <w:rPr>
                <w:rFonts w:asciiTheme="minorHAnsi" w:hAnsiTheme="minorHAnsi" w:cstheme="minorHAnsi"/>
                <w:b/>
                <w:bCs/>
                <w:color w:val="000000"/>
                <w:sz w:val="14"/>
                <w:szCs w:val="14"/>
                <w:lang w:val="tr-TR"/>
              </w:rPr>
            </w:pPr>
          </w:p>
        </w:tc>
        <w:tc>
          <w:tcPr>
            <w:tcW w:w="3571" w:type="pct"/>
            <w:gridSpan w:val="6"/>
          </w:tcPr>
          <w:p w14:paraId="5D1F802A"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r w:rsidR="00BC44D9" w:rsidRPr="00F3033E" w14:paraId="3E68CE0F" w14:textId="77777777" w:rsidTr="00D81608">
        <w:trPr>
          <w:trHeight w:val="576"/>
        </w:trPr>
        <w:tc>
          <w:tcPr>
            <w:tcW w:w="1429" w:type="pct"/>
            <w:hideMark/>
          </w:tcPr>
          <w:p w14:paraId="2B987566" w14:textId="605BA8EB" w:rsidR="00BC44D9" w:rsidRPr="00F3033E" w:rsidRDefault="00F3033E" w:rsidP="00D81608">
            <w:pPr>
              <w:autoSpaceDE w:val="0"/>
              <w:autoSpaceDN w:val="0"/>
              <w:adjustRightInd w:val="0"/>
              <w:rPr>
                <w:rFonts w:asciiTheme="minorHAnsi" w:hAnsiTheme="minorHAnsi" w:cstheme="minorHAnsi"/>
                <w:b/>
                <w:bCs/>
                <w:color w:val="000000"/>
                <w:sz w:val="14"/>
                <w:szCs w:val="14"/>
                <w:lang w:val="tr-TR"/>
              </w:rPr>
            </w:pPr>
            <w:r>
              <w:rPr>
                <w:rFonts w:asciiTheme="minorHAnsi" w:hAnsiTheme="minorHAnsi" w:cstheme="minorHAnsi"/>
                <w:b/>
                <w:bCs/>
                <w:color w:val="000000"/>
                <w:sz w:val="14"/>
                <w:szCs w:val="14"/>
                <w:lang w:val="tr-TR"/>
              </w:rPr>
              <w:t>İMZALAR</w:t>
            </w:r>
            <w:r w:rsidR="00BC44D9" w:rsidRPr="00F3033E">
              <w:rPr>
                <w:rFonts w:asciiTheme="minorHAnsi" w:hAnsiTheme="minorHAnsi" w:cstheme="minorHAnsi"/>
                <w:b/>
                <w:bCs/>
                <w:color w:val="000000"/>
                <w:sz w:val="14"/>
                <w:szCs w:val="14"/>
                <w:lang w:val="tr-TR"/>
              </w:rPr>
              <w:t>:</w:t>
            </w:r>
          </w:p>
          <w:p w14:paraId="12DC8301" w14:textId="77777777" w:rsidR="00BC44D9" w:rsidRPr="00F3033E" w:rsidRDefault="00BC44D9" w:rsidP="00D81608">
            <w:pPr>
              <w:autoSpaceDE w:val="0"/>
              <w:autoSpaceDN w:val="0"/>
              <w:adjustRightInd w:val="0"/>
              <w:rPr>
                <w:rFonts w:asciiTheme="minorHAnsi" w:hAnsiTheme="minorHAnsi" w:cstheme="minorHAnsi"/>
                <w:b/>
                <w:bCs/>
                <w:color w:val="000000"/>
                <w:sz w:val="14"/>
                <w:szCs w:val="14"/>
                <w:lang w:val="tr-TR"/>
              </w:rPr>
            </w:pPr>
          </w:p>
          <w:p w14:paraId="309A72A3" w14:textId="77777777" w:rsidR="00BC44D9" w:rsidRPr="00F3033E" w:rsidRDefault="00BC44D9" w:rsidP="00D81608">
            <w:pPr>
              <w:autoSpaceDE w:val="0"/>
              <w:autoSpaceDN w:val="0"/>
              <w:adjustRightInd w:val="0"/>
              <w:rPr>
                <w:rFonts w:asciiTheme="minorHAnsi" w:hAnsiTheme="minorHAnsi" w:cstheme="minorHAnsi"/>
                <w:sz w:val="14"/>
                <w:szCs w:val="14"/>
                <w:lang w:val="tr-TR"/>
              </w:rPr>
            </w:pPr>
          </w:p>
        </w:tc>
        <w:tc>
          <w:tcPr>
            <w:tcW w:w="3571" w:type="pct"/>
            <w:gridSpan w:val="6"/>
          </w:tcPr>
          <w:p w14:paraId="302CB6AD" w14:textId="77777777" w:rsidR="00BC44D9" w:rsidRPr="00F3033E" w:rsidRDefault="00BC44D9" w:rsidP="00D81608">
            <w:pPr>
              <w:autoSpaceDE w:val="0"/>
              <w:autoSpaceDN w:val="0"/>
              <w:adjustRightInd w:val="0"/>
              <w:rPr>
                <w:rFonts w:asciiTheme="minorHAnsi" w:eastAsia="Times New Roman" w:hAnsiTheme="minorHAnsi" w:cstheme="minorHAnsi"/>
                <w:b/>
                <w:bCs/>
                <w:sz w:val="14"/>
                <w:szCs w:val="14"/>
                <w:lang w:val="tr-TR"/>
              </w:rPr>
            </w:pPr>
          </w:p>
        </w:tc>
      </w:tr>
    </w:tbl>
    <w:p w14:paraId="5676AA35" w14:textId="404FB806" w:rsidR="008F20D8" w:rsidRDefault="008F20D8">
      <w:pPr>
        <w:snapToGrid/>
        <w:rPr>
          <w:rFonts w:asciiTheme="minorHAnsi" w:hAnsiTheme="minorHAnsi" w:cstheme="minorHAnsi"/>
          <w:sz w:val="12"/>
          <w:szCs w:val="12"/>
          <w:u w:val="single"/>
        </w:rPr>
        <w:sectPr w:rsidR="008F20D8" w:rsidSect="00614085">
          <w:headerReference w:type="default" r:id="rId23"/>
          <w:pgSz w:w="11906" w:h="16838"/>
          <w:pgMar w:top="1152" w:right="1440" w:bottom="1152" w:left="1440" w:header="708" w:footer="708" w:gutter="0"/>
          <w:cols w:space="708"/>
          <w:docGrid w:linePitch="360"/>
        </w:sectPr>
      </w:pPr>
    </w:p>
    <w:p w14:paraId="3A39B17B" w14:textId="395A40D9" w:rsidR="00865BCE" w:rsidRDefault="00865BCE">
      <w:pPr>
        <w:snapToGrid/>
        <w:rPr>
          <w:rFonts w:asciiTheme="minorHAnsi" w:hAnsiTheme="minorHAnsi" w:cstheme="minorHAnsi"/>
          <w:sz w:val="12"/>
          <w:szCs w:val="12"/>
          <w:u w:val="single"/>
        </w:rPr>
      </w:pPr>
    </w:p>
    <w:p w14:paraId="5D97E05F" w14:textId="2AA58BA3" w:rsidR="008F20D8" w:rsidRPr="00D518CB" w:rsidRDefault="00DD4A68" w:rsidP="00D518CB">
      <w:pPr>
        <w:pStyle w:val="Balk3"/>
        <w:rPr>
          <w:rFonts w:asciiTheme="minorHAnsi" w:hAnsiTheme="minorHAnsi"/>
          <w:lang w:val="tr-TR"/>
        </w:rPr>
      </w:pPr>
      <w:bookmarkStart w:id="84" w:name="_Toc59738445"/>
      <w:r>
        <w:rPr>
          <w:rFonts w:asciiTheme="minorHAnsi" w:hAnsiTheme="minorHAnsi"/>
        </w:rPr>
        <w:t>Ek</w:t>
      </w:r>
      <w:r w:rsidR="0077277D">
        <w:rPr>
          <w:rFonts w:asciiTheme="minorHAnsi" w:hAnsiTheme="minorHAnsi"/>
        </w:rPr>
        <w:t xml:space="preserve"> I</w:t>
      </w:r>
      <w:r w:rsidRPr="004A07BF">
        <w:rPr>
          <w:rFonts w:asciiTheme="minorHAnsi" w:hAnsiTheme="minorHAnsi"/>
          <w:lang w:val="tr-TR"/>
        </w:rPr>
        <w:t xml:space="preserve">: </w:t>
      </w:r>
      <w:r w:rsidRPr="00DD4A68">
        <w:rPr>
          <w:rFonts w:asciiTheme="minorHAnsi" w:hAnsiTheme="minorHAnsi"/>
          <w:lang w:val="tr-TR"/>
        </w:rPr>
        <w:t>Bileşen 1 kapsamında finanse edilecek potansite faaliyetler listesi ve gösterge niteliğinde risk</w:t>
      </w:r>
      <w:r>
        <w:rPr>
          <w:rFonts w:asciiTheme="minorHAnsi" w:hAnsiTheme="minorHAnsi"/>
          <w:lang w:val="tr-TR"/>
        </w:rPr>
        <w:t xml:space="preserve"> kategoriler</w:t>
      </w:r>
      <w:bookmarkEnd w:id="84"/>
    </w:p>
    <w:tbl>
      <w:tblPr>
        <w:tblW w:w="14524" w:type="dxa"/>
        <w:tblLook w:val="04A0" w:firstRow="1" w:lastRow="0" w:firstColumn="1" w:lastColumn="0" w:noHBand="0" w:noVBand="1"/>
      </w:tblPr>
      <w:tblGrid>
        <w:gridCol w:w="805"/>
        <w:gridCol w:w="1415"/>
        <w:gridCol w:w="2695"/>
        <w:gridCol w:w="1296"/>
        <w:gridCol w:w="2964"/>
        <w:gridCol w:w="5349"/>
      </w:tblGrid>
      <w:tr w:rsidR="008F20D8" w:rsidRPr="003B7370" w14:paraId="39F71F0A" w14:textId="77777777" w:rsidTr="003B7370">
        <w:trPr>
          <w:trHeight w:val="468"/>
          <w:tblHeader/>
        </w:trPr>
        <w:tc>
          <w:tcPr>
            <w:tcW w:w="805" w:type="dxa"/>
            <w:tcBorders>
              <w:top w:val="single" w:sz="4" w:space="0" w:color="auto"/>
              <w:left w:val="single" w:sz="4" w:space="0" w:color="auto"/>
              <w:bottom w:val="single" w:sz="4" w:space="0" w:color="auto"/>
              <w:right w:val="single" w:sz="4" w:space="0" w:color="auto"/>
            </w:tcBorders>
            <w:shd w:val="clear" w:color="70AD47" w:fill="D9D9D9"/>
            <w:noWrap/>
            <w:vAlign w:val="center"/>
            <w:hideMark/>
          </w:tcPr>
          <w:p w14:paraId="268789C2" w14:textId="227E7616" w:rsidR="008F20D8" w:rsidRPr="00D518CB" w:rsidRDefault="00291E21" w:rsidP="003B7370">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Kod</w:t>
            </w:r>
          </w:p>
        </w:tc>
        <w:tc>
          <w:tcPr>
            <w:tcW w:w="1415" w:type="dxa"/>
            <w:tcBorders>
              <w:top w:val="single" w:sz="4" w:space="0" w:color="auto"/>
              <w:left w:val="nil"/>
              <w:bottom w:val="single" w:sz="4" w:space="0" w:color="auto"/>
              <w:right w:val="single" w:sz="4" w:space="0" w:color="auto"/>
            </w:tcBorders>
            <w:shd w:val="clear" w:color="70AD47" w:fill="D9D9D9"/>
            <w:noWrap/>
            <w:vAlign w:val="center"/>
            <w:hideMark/>
          </w:tcPr>
          <w:p w14:paraId="38BCAADF" w14:textId="4F7BA2E3" w:rsidR="008F20D8" w:rsidRPr="00D518CB" w:rsidRDefault="00291E21" w:rsidP="003B7370">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Üstkod</w:t>
            </w:r>
          </w:p>
        </w:tc>
        <w:tc>
          <w:tcPr>
            <w:tcW w:w="2695" w:type="dxa"/>
            <w:tcBorders>
              <w:top w:val="single" w:sz="4" w:space="0" w:color="auto"/>
              <w:left w:val="nil"/>
              <w:bottom w:val="single" w:sz="4" w:space="0" w:color="auto"/>
              <w:right w:val="single" w:sz="4" w:space="0" w:color="auto"/>
            </w:tcBorders>
            <w:shd w:val="clear" w:color="70AD47" w:fill="D9D9D9"/>
            <w:noWrap/>
            <w:vAlign w:val="center"/>
            <w:hideMark/>
          </w:tcPr>
          <w:p w14:paraId="38F40D38" w14:textId="5446A753" w:rsidR="008F20D8" w:rsidRPr="00D518CB" w:rsidRDefault="00291E21" w:rsidP="003B7370">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Tanım</w:t>
            </w:r>
          </w:p>
        </w:tc>
        <w:tc>
          <w:tcPr>
            <w:tcW w:w="1296" w:type="dxa"/>
            <w:tcBorders>
              <w:top w:val="single" w:sz="4" w:space="0" w:color="auto"/>
              <w:left w:val="nil"/>
              <w:bottom w:val="single" w:sz="4" w:space="0" w:color="auto"/>
              <w:right w:val="single" w:sz="4" w:space="0" w:color="auto"/>
            </w:tcBorders>
            <w:shd w:val="clear" w:color="000000" w:fill="D9D9D9"/>
            <w:noWrap/>
            <w:vAlign w:val="center"/>
            <w:hideMark/>
          </w:tcPr>
          <w:p w14:paraId="05ABFFE1" w14:textId="0556157A" w:rsidR="008F20D8" w:rsidRPr="00D518CB" w:rsidRDefault="00291E21" w:rsidP="003B7370">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Uygunluk Durumu</w:t>
            </w:r>
          </w:p>
        </w:tc>
        <w:tc>
          <w:tcPr>
            <w:tcW w:w="2964" w:type="dxa"/>
            <w:tcBorders>
              <w:top w:val="single" w:sz="4" w:space="0" w:color="auto"/>
              <w:left w:val="nil"/>
              <w:bottom w:val="single" w:sz="4" w:space="0" w:color="auto"/>
              <w:right w:val="single" w:sz="4" w:space="0" w:color="auto"/>
            </w:tcBorders>
            <w:shd w:val="clear" w:color="000000" w:fill="D9D9D9"/>
            <w:noWrap/>
            <w:vAlign w:val="center"/>
            <w:hideMark/>
          </w:tcPr>
          <w:p w14:paraId="328408BF" w14:textId="0250F1AB" w:rsidR="008F20D8" w:rsidRPr="00D518CB" w:rsidRDefault="00291E21" w:rsidP="003B7370">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Birincil Etki</w:t>
            </w:r>
          </w:p>
        </w:tc>
        <w:tc>
          <w:tcPr>
            <w:tcW w:w="5349" w:type="dxa"/>
            <w:tcBorders>
              <w:top w:val="single" w:sz="4" w:space="0" w:color="auto"/>
              <w:left w:val="nil"/>
              <w:bottom w:val="single" w:sz="4" w:space="0" w:color="auto"/>
              <w:right w:val="single" w:sz="4" w:space="0" w:color="auto"/>
            </w:tcBorders>
            <w:shd w:val="clear" w:color="000000" w:fill="D9D9D9"/>
            <w:noWrap/>
            <w:vAlign w:val="center"/>
            <w:hideMark/>
          </w:tcPr>
          <w:p w14:paraId="0E504F19" w14:textId="2491D73C" w:rsidR="008F20D8" w:rsidRPr="003B7370" w:rsidRDefault="00291E21" w:rsidP="003B7370">
            <w:pPr>
              <w:snapToGrid/>
              <w:rPr>
                <w:rFonts w:eastAsia="Times New Roman"/>
                <w:b/>
                <w:bCs/>
                <w:color w:val="FF0000"/>
                <w:sz w:val="20"/>
                <w:szCs w:val="20"/>
                <w:lang w:eastAsia="en-US"/>
              </w:rPr>
            </w:pPr>
            <w:r>
              <w:rPr>
                <w:rFonts w:eastAsia="Times New Roman"/>
                <w:b/>
                <w:bCs/>
                <w:color w:val="FF0000"/>
                <w:sz w:val="20"/>
                <w:szCs w:val="20"/>
                <w:lang w:eastAsia="en-US"/>
              </w:rPr>
              <w:t>Değerlendirme Seviyesi</w:t>
            </w:r>
          </w:p>
        </w:tc>
      </w:tr>
      <w:tr w:rsidR="008F20D8" w:rsidRPr="003B7370" w14:paraId="17466DC1" w14:textId="77777777" w:rsidTr="003B7370">
        <w:trPr>
          <w:trHeight w:val="315"/>
        </w:trPr>
        <w:tc>
          <w:tcPr>
            <w:tcW w:w="805" w:type="dxa"/>
            <w:tcBorders>
              <w:top w:val="nil"/>
              <w:left w:val="single" w:sz="4" w:space="0" w:color="auto"/>
              <w:bottom w:val="single" w:sz="4" w:space="0" w:color="auto"/>
              <w:right w:val="single" w:sz="4" w:space="0" w:color="auto"/>
            </w:tcBorders>
            <w:shd w:val="clear" w:color="70AD47" w:fill="D9D9D9"/>
            <w:noWrap/>
            <w:vAlign w:val="center"/>
            <w:hideMark/>
          </w:tcPr>
          <w:p w14:paraId="586E9BDF" w14:textId="77777777" w:rsidR="008F20D8" w:rsidRPr="00D518CB" w:rsidRDefault="008F20D8" w:rsidP="003B7370">
            <w:pPr>
              <w:snapToGrid/>
              <w:rPr>
                <w:rFonts w:asciiTheme="minorHAnsi" w:eastAsia="Times New Roman" w:hAnsiTheme="minorHAnsi" w:cstheme="minorHAnsi"/>
                <w:b/>
                <w:bCs/>
                <w:color w:val="FF0000"/>
                <w:sz w:val="20"/>
                <w:szCs w:val="20"/>
                <w:lang w:eastAsia="en-US"/>
              </w:rPr>
            </w:pP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265EA0AA" w14:textId="1EF8AA00" w:rsidR="008F20D8" w:rsidRPr="00D518CB" w:rsidRDefault="006A353C" w:rsidP="003B7370">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TARIM, ORMANCILIK VE BALIKÇILIK</w:t>
            </w:r>
          </w:p>
        </w:tc>
      </w:tr>
      <w:tr w:rsidR="008F20D8" w:rsidRPr="003B7370" w14:paraId="6F1D2FF4" w14:textId="77777777" w:rsidTr="003B7370">
        <w:trPr>
          <w:trHeight w:val="2861"/>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3ED5058"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1</w:t>
            </w:r>
          </w:p>
        </w:tc>
        <w:tc>
          <w:tcPr>
            <w:tcW w:w="1415" w:type="dxa"/>
            <w:tcBorders>
              <w:top w:val="nil"/>
              <w:left w:val="nil"/>
              <w:bottom w:val="single" w:sz="4" w:space="0" w:color="auto"/>
              <w:right w:val="single" w:sz="4" w:space="0" w:color="auto"/>
            </w:tcBorders>
            <w:shd w:val="clear" w:color="E2EFDA" w:fill="FFFFFF"/>
            <w:noWrap/>
            <w:vAlign w:val="center"/>
            <w:hideMark/>
          </w:tcPr>
          <w:p w14:paraId="42300188"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A</w:t>
            </w:r>
          </w:p>
        </w:tc>
        <w:tc>
          <w:tcPr>
            <w:tcW w:w="2695" w:type="dxa"/>
            <w:tcBorders>
              <w:top w:val="nil"/>
              <w:left w:val="nil"/>
              <w:bottom w:val="single" w:sz="4" w:space="0" w:color="auto"/>
              <w:right w:val="single" w:sz="4" w:space="0" w:color="auto"/>
            </w:tcBorders>
            <w:shd w:val="clear" w:color="E2EFDA" w:fill="FFFFFF"/>
            <w:noWrap/>
            <w:vAlign w:val="center"/>
            <w:hideMark/>
          </w:tcPr>
          <w:p w14:paraId="46B795C6" w14:textId="35DD33F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Bitkisel ve hayvansal üretim ile avcılık ve ilgili hizmet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0BF99ED4" w14:textId="6506EDB6" w:rsidR="008F20D8"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7FD740DC" w14:textId="77777777" w:rsidR="006A353C" w:rsidRPr="00D518CB" w:rsidRDefault="006A353C" w:rsidP="006A353C">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toprak erozyonu / arazi bozulması</w:t>
            </w:r>
          </w:p>
          <w:p w14:paraId="7FE03499" w14:textId="77777777" w:rsidR="006A353C" w:rsidRPr="00D518CB" w:rsidRDefault="006A353C" w:rsidP="006A353C">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geçim kaynakları ile ilgili etkiler</w:t>
            </w:r>
          </w:p>
          <w:p w14:paraId="574EDB60" w14:textId="77777777" w:rsidR="006A353C" w:rsidRPr="00D518CB" w:rsidRDefault="006A353C" w:rsidP="006A353C">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biyolojik çeşitlilikle ilgili etkiler</w:t>
            </w:r>
          </w:p>
          <w:p w14:paraId="0742CD37" w14:textId="77777777" w:rsidR="006A353C" w:rsidRPr="00D518CB" w:rsidRDefault="006A353C" w:rsidP="006A353C">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*Tarımsal akıntı</w:t>
            </w:r>
          </w:p>
          <w:p w14:paraId="024EF2F3" w14:textId="28C77A91" w:rsidR="008F20D8" w:rsidRPr="00D518CB" w:rsidRDefault="006A353C" w:rsidP="006A353C">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tarımsal kimyasal kullanım</w:t>
            </w:r>
          </w:p>
        </w:tc>
        <w:tc>
          <w:tcPr>
            <w:tcW w:w="5349" w:type="dxa"/>
            <w:tcBorders>
              <w:top w:val="nil"/>
              <w:left w:val="nil"/>
              <w:bottom w:val="single" w:sz="4" w:space="0" w:color="auto"/>
              <w:right w:val="single" w:sz="4" w:space="0" w:color="auto"/>
            </w:tcBorders>
            <w:shd w:val="clear" w:color="E2EFDA" w:fill="FFFFFF"/>
            <w:vAlign w:val="center"/>
            <w:hideMark/>
          </w:tcPr>
          <w:p w14:paraId="65F5BCC5" w14:textId="64104364" w:rsidR="00051BCE" w:rsidRPr="00051BCE" w:rsidRDefault="00051BCE" w:rsidP="00051BCE">
            <w:pPr>
              <w:snapToGrid/>
              <w:rPr>
                <w:rFonts w:eastAsia="Times New Roman"/>
                <w:color w:val="000000"/>
                <w:sz w:val="20"/>
                <w:szCs w:val="20"/>
                <w:lang w:eastAsia="en-US"/>
              </w:rPr>
            </w:pPr>
            <w:r w:rsidRPr="00051BCE">
              <w:rPr>
                <w:rFonts w:eastAsia="Times New Roman"/>
                <w:color w:val="000000"/>
                <w:sz w:val="20"/>
                <w:szCs w:val="20"/>
                <w:lang w:eastAsia="en-US"/>
              </w:rPr>
              <w:t>Orta</w:t>
            </w:r>
            <w:r>
              <w:rPr>
                <w:rFonts w:eastAsia="Times New Roman"/>
                <w:color w:val="000000"/>
                <w:sz w:val="20"/>
                <w:szCs w:val="20"/>
                <w:lang w:eastAsia="en-US"/>
              </w:rPr>
              <w:t>:</w:t>
            </w:r>
          </w:p>
          <w:p w14:paraId="1F57C063" w14:textId="77777777" w:rsidR="00051BCE" w:rsidRPr="00051BCE" w:rsidRDefault="00051BCE" w:rsidP="00051BCE">
            <w:pPr>
              <w:snapToGrid/>
              <w:rPr>
                <w:rFonts w:eastAsia="Times New Roman"/>
                <w:color w:val="000000"/>
                <w:sz w:val="20"/>
                <w:szCs w:val="20"/>
                <w:lang w:eastAsia="en-US"/>
              </w:rPr>
            </w:pPr>
          </w:p>
          <w:p w14:paraId="047C623F" w14:textId="77777777" w:rsidR="00051BCE" w:rsidRPr="00051BCE" w:rsidRDefault="00051BCE" w:rsidP="00051BCE">
            <w:pPr>
              <w:snapToGrid/>
              <w:rPr>
                <w:rFonts w:eastAsia="Times New Roman"/>
                <w:color w:val="000000"/>
                <w:sz w:val="20"/>
                <w:szCs w:val="20"/>
                <w:lang w:eastAsia="en-US"/>
              </w:rPr>
            </w:pPr>
            <w:r w:rsidRPr="00051BCE">
              <w:rPr>
                <w:rFonts w:eastAsia="Times New Roman"/>
                <w:color w:val="000000"/>
                <w:sz w:val="20"/>
                <w:szCs w:val="20"/>
                <w:lang w:eastAsia="en-US"/>
              </w:rPr>
              <w:t>Küçük ölçekli tarım alt projeleri, doğal yaşam alanlarının dönüştürülmesi yoluyla kurulmamışlarsa tarım ilacı kullanmazlar ve çevre üzerinde başka olumsuz etkileri (aşırı yer veya yüzey suyu kullanımı vb.) Yoktur.</w:t>
            </w:r>
          </w:p>
          <w:p w14:paraId="32D1BAEB" w14:textId="77777777" w:rsidR="00051BCE" w:rsidRPr="00051BCE" w:rsidRDefault="00051BCE" w:rsidP="00051BCE">
            <w:pPr>
              <w:snapToGrid/>
              <w:rPr>
                <w:rFonts w:eastAsia="Times New Roman"/>
                <w:color w:val="000000"/>
                <w:sz w:val="20"/>
                <w:szCs w:val="20"/>
                <w:lang w:eastAsia="en-US"/>
              </w:rPr>
            </w:pPr>
          </w:p>
          <w:p w14:paraId="32FC8D68" w14:textId="77777777" w:rsidR="00051BCE" w:rsidRPr="00051BCE" w:rsidRDefault="00051BCE" w:rsidP="00051BCE">
            <w:pPr>
              <w:snapToGrid/>
              <w:rPr>
                <w:rFonts w:eastAsia="Times New Roman"/>
                <w:color w:val="000000"/>
                <w:sz w:val="20"/>
                <w:szCs w:val="20"/>
                <w:lang w:eastAsia="en-US"/>
              </w:rPr>
            </w:pPr>
            <w:r w:rsidRPr="00051BCE">
              <w:rPr>
                <w:rFonts w:eastAsia="Times New Roman"/>
                <w:color w:val="000000"/>
                <w:sz w:val="20"/>
                <w:szCs w:val="20"/>
                <w:lang w:eastAsia="en-US"/>
              </w:rPr>
              <w:t>1. Tarım, bahçecilik, üzüm bağları ve meyve bahçeleri (küçük ölçekli 5 ha)</w:t>
            </w:r>
          </w:p>
          <w:p w14:paraId="1DC9A5ED" w14:textId="77777777" w:rsidR="00051BCE" w:rsidRPr="00051BCE" w:rsidRDefault="00051BCE" w:rsidP="00051BCE">
            <w:pPr>
              <w:snapToGrid/>
              <w:rPr>
                <w:rFonts w:eastAsia="Times New Roman"/>
                <w:color w:val="000000"/>
                <w:sz w:val="20"/>
                <w:szCs w:val="20"/>
                <w:lang w:eastAsia="en-US"/>
              </w:rPr>
            </w:pPr>
            <w:r w:rsidRPr="00051BCE">
              <w:rPr>
                <w:rFonts w:eastAsia="Times New Roman"/>
                <w:color w:val="000000"/>
                <w:sz w:val="20"/>
                <w:szCs w:val="20"/>
                <w:lang w:eastAsia="en-US"/>
              </w:rPr>
              <w:t>2. Çiftlik hayvanları (küçük ölçekli - 10 baştan az sığır, küçük sığır veya 500 kanatlı)</w:t>
            </w:r>
          </w:p>
          <w:p w14:paraId="29CB1624" w14:textId="5BEF3217" w:rsidR="008F20D8" w:rsidRPr="003B7370" w:rsidRDefault="00051BCE" w:rsidP="00051BCE">
            <w:pPr>
              <w:snapToGrid/>
              <w:rPr>
                <w:rFonts w:eastAsia="Times New Roman"/>
                <w:color w:val="000000"/>
                <w:sz w:val="20"/>
                <w:szCs w:val="20"/>
                <w:lang w:eastAsia="en-US"/>
              </w:rPr>
            </w:pPr>
            <w:r w:rsidRPr="00051BCE">
              <w:rPr>
                <w:rFonts w:eastAsia="Times New Roman"/>
                <w:color w:val="000000"/>
                <w:sz w:val="20"/>
                <w:szCs w:val="20"/>
                <w:lang w:eastAsia="en-US"/>
              </w:rPr>
              <w:t>3. Avlanmaya izin verilmez</w:t>
            </w:r>
          </w:p>
        </w:tc>
      </w:tr>
      <w:tr w:rsidR="008F20D8" w:rsidRPr="003B7370" w14:paraId="75ED4567" w14:textId="77777777" w:rsidTr="003B7370">
        <w:trPr>
          <w:trHeight w:val="87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DC5A26B"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2</w:t>
            </w:r>
          </w:p>
        </w:tc>
        <w:tc>
          <w:tcPr>
            <w:tcW w:w="1415" w:type="dxa"/>
            <w:tcBorders>
              <w:top w:val="nil"/>
              <w:left w:val="nil"/>
              <w:bottom w:val="single" w:sz="4" w:space="0" w:color="auto"/>
              <w:right w:val="single" w:sz="4" w:space="0" w:color="auto"/>
            </w:tcBorders>
            <w:shd w:val="clear" w:color="E2EFDA" w:fill="FFFFFF"/>
            <w:noWrap/>
            <w:vAlign w:val="center"/>
            <w:hideMark/>
          </w:tcPr>
          <w:p w14:paraId="31F4C999"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A</w:t>
            </w:r>
          </w:p>
        </w:tc>
        <w:tc>
          <w:tcPr>
            <w:tcW w:w="2695" w:type="dxa"/>
            <w:tcBorders>
              <w:top w:val="nil"/>
              <w:left w:val="nil"/>
              <w:bottom w:val="single" w:sz="4" w:space="0" w:color="auto"/>
              <w:right w:val="single" w:sz="4" w:space="0" w:color="auto"/>
            </w:tcBorders>
            <w:shd w:val="clear" w:color="E2EFDA" w:fill="FFFFFF"/>
            <w:noWrap/>
            <w:vAlign w:val="center"/>
            <w:hideMark/>
          </w:tcPr>
          <w:p w14:paraId="16E6CD8C" w14:textId="66740E12"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Ormancılık ile endüstriyel ve yakacak odun üretimi</w:t>
            </w:r>
          </w:p>
        </w:tc>
        <w:tc>
          <w:tcPr>
            <w:tcW w:w="1296" w:type="dxa"/>
            <w:tcBorders>
              <w:top w:val="nil"/>
              <w:left w:val="nil"/>
              <w:bottom w:val="single" w:sz="4" w:space="0" w:color="auto"/>
              <w:right w:val="single" w:sz="4" w:space="0" w:color="auto"/>
            </w:tcBorders>
            <w:shd w:val="clear" w:color="E2EFDA" w:fill="FFFFFF"/>
            <w:noWrap/>
            <w:vAlign w:val="center"/>
            <w:hideMark/>
          </w:tcPr>
          <w:p w14:paraId="2F683AF8" w14:textId="338235BE" w:rsidR="008F20D8"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5F69AF77" w14:textId="77777777" w:rsidR="006A353C" w:rsidRPr="00D518CB" w:rsidRDefault="006A353C" w:rsidP="006A353C">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toprak erozyonu / arazi bozulması</w:t>
            </w:r>
          </w:p>
          <w:p w14:paraId="747D4DD5" w14:textId="77777777" w:rsidR="006A353C" w:rsidRPr="00D518CB" w:rsidRDefault="006A353C" w:rsidP="006A353C">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geçim kaynakları ile ilgili etkiler</w:t>
            </w:r>
          </w:p>
          <w:p w14:paraId="061FC9E9" w14:textId="77777777" w:rsidR="006A353C" w:rsidRPr="00D518CB" w:rsidRDefault="006A353C" w:rsidP="006A353C">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biyolojik çeşitlilikle ilgili etkiler</w:t>
            </w:r>
          </w:p>
          <w:p w14:paraId="4CAAFE08" w14:textId="3C77EA70" w:rsidR="008F20D8" w:rsidRPr="00D518CB" w:rsidRDefault="008F20D8" w:rsidP="003B7370">
            <w:pPr>
              <w:snapToGrid/>
              <w:rPr>
                <w:rFonts w:asciiTheme="minorHAnsi" w:eastAsia="Times New Roman" w:hAnsiTheme="minorHAnsi" w:cstheme="minorHAnsi"/>
                <w:color w:val="000000"/>
                <w:sz w:val="20"/>
                <w:szCs w:val="20"/>
                <w:lang w:eastAsia="en-US"/>
              </w:rPr>
            </w:pPr>
          </w:p>
        </w:tc>
        <w:tc>
          <w:tcPr>
            <w:tcW w:w="5349" w:type="dxa"/>
            <w:tcBorders>
              <w:top w:val="nil"/>
              <w:left w:val="nil"/>
              <w:bottom w:val="single" w:sz="4" w:space="0" w:color="auto"/>
              <w:right w:val="single" w:sz="4" w:space="0" w:color="auto"/>
            </w:tcBorders>
            <w:shd w:val="clear" w:color="E2EFDA" w:fill="FFFFFF"/>
            <w:noWrap/>
            <w:vAlign w:val="center"/>
            <w:hideMark/>
          </w:tcPr>
          <w:p w14:paraId="56E04CC0" w14:textId="1CDDD05A" w:rsidR="008F20D8" w:rsidRPr="003B7370" w:rsidRDefault="00051BCE" w:rsidP="003B7370">
            <w:pPr>
              <w:snapToGrid/>
              <w:rPr>
                <w:rFonts w:eastAsia="Times New Roman"/>
                <w:color w:val="000000"/>
                <w:sz w:val="20"/>
                <w:szCs w:val="20"/>
                <w:lang w:eastAsia="en-US"/>
              </w:rPr>
            </w:pPr>
            <w:r>
              <w:rPr>
                <w:rFonts w:eastAsia="Times New Roman"/>
                <w:color w:val="000000"/>
                <w:sz w:val="20"/>
                <w:szCs w:val="20"/>
                <w:lang w:eastAsia="en-US"/>
              </w:rPr>
              <w:t>Orta</w:t>
            </w:r>
          </w:p>
        </w:tc>
      </w:tr>
      <w:tr w:rsidR="008F20D8" w:rsidRPr="003B7370" w14:paraId="67B569A0" w14:textId="77777777" w:rsidTr="003B7370">
        <w:trPr>
          <w:trHeight w:val="116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A8C7096"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3</w:t>
            </w:r>
          </w:p>
        </w:tc>
        <w:tc>
          <w:tcPr>
            <w:tcW w:w="1415" w:type="dxa"/>
            <w:tcBorders>
              <w:top w:val="nil"/>
              <w:left w:val="nil"/>
              <w:bottom w:val="single" w:sz="4" w:space="0" w:color="auto"/>
              <w:right w:val="single" w:sz="4" w:space="0" w:color="auto"/>
            </w:tcBorders>
            <w:shd w:val="clear" w:color="E2EFDA" w:fill="FFFFFF"/>
            <w:noWrap/>
            <w:vAlign w:val="center"/>
            <w:hideMark/>
          </w:tcPr>
          <w:p w14:paraId="68C8012F"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A</w:t>
            </w:r>
          </w:p>
        </w:tc>
        <w:tc>
          <w:tcPr>
            <w:tcW w:w="2695" w:type="dxa"/>
            <w:tcBorders>
              <w:top w:val="nil"/>
              <w:left w:val="nil"/>
              <w:bottom w:val="single" w:sz="4" w:space="0" w:color="auto"/>
              <w:right w:val="single" w:sz="4" w:space="0" w:color="auto"/>
            </w:tcBorders>
            <w:shd w:val="clear" w:color="E2EFDA" w:fill="FFFFFF"/>
            <w:noWrap/>
            <w:vAlign w:val="center"/>
            <w:hideMark/>
          </w:tcPr>
          <w:p w14:paraId="5BE247FB" w14:textId="6D19D80C"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Balıkçılık ve su ürünleri yetiştiriciliği</w:t>
            </w:r>
          </w:p>
        </w:tc>
        <w:tc>
          <w:tcPr>
            <w:tcW w:w="1296" w:type="dxa"/>
            <w:tcBorders>
              <w:top w:val="nil"/>
              <w:left w:val="nil"/>
              <w:bottom w:val="single" w:sz="4" w:space="0" w:color="auto"/>
              <w:right w:val="single" w:sz="4" w:space="0" w:color="auto"/>
            </w:tcBorders>
            <w:shd w:val="clear" w:color="E2EFDA" w:fill="FFFFFF"/>
            <w:noWrap/>
            <w:vAlign w:val="center"/>
            <w:hideMark/>
          </w:tcPr>
          <w:p w14:paraId="12F05535" w14:textId="34D6C3B4" w:rsidR="008F20D8"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1D803330"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geçim kaynakları ile ilgili etkiler</w:t>
            </w:r>
          </w:p>
          <w:p w14:paraId="5A3878E0"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su ekosistemlerinin bozulması</w:t>
            </w:r>
          </w:p>
          <w:p w14:paraId="290190BF" w14:textId="43820B4E" w:rsidR="008F20D8"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*su kirliliği</w:t>
            </w:r>
          </w:p>
        </w:tc>
        <w:tc>
          <w:tcPr>
            <w:tcW w:w="5349" w:type="dxa"/>
            <w:tcBorders>
              <w:top w:val="nil"/>
              <w:left w:val="nil"/>
              <w:bottom w:val="single" w:sz="4" w:space="0" w:color="auto"/>
              <w:right w:val="single" w:sz="4" w:space="0" w:color="auto"/>
            </w:tcBorders>
            <w:shd w:val="clear" w:color="E2EFDA" w:fill="FFFFFF"/>
            <w:noWrap/>
            <w:vAlign w:val="center"/>
            <w:hideMark/>
          </w:tcPr>
          <w:p w14:paraId="3C1AB598" w14:textId="3BDD11FE" w:rsidR="008F20D8" w:rsidRPr="003B7370" w:rsidRDefault="00051BCE" w:rsidP="003B7370">
            <w:pPr>
              <w:snapToGrid/>
              <w:rPr>
                <w:rFonts w:eastAsia="Times New Roman"/>
                <w:color w:val="000000"/>
                <w:sz w:val="20"/>
                <w:szCs w:val="20"/>
                <w:lang w:eastAsia="en-US"/>
              </w:rPr>
            </w:pPr>
            <w:r>
              <w:rPr>
                <w:rFonts w:eastAsia="Times New Roman"/>
                <w:color w:val="000000"/>
                <w:sz w:val="20"/>
                <w:szCs w:val="20"/>
                <w:lang w:eastAsia="en-US"/>
              </w:rPr>
              <w:t>Orta</w:t>
            </w:r>
          </w:p>
        </w:tc>
      </w:tr>
      <w:tr w:rsidR="008F20D8" w:rsidRPr="003B7370" w14:paraId="64CC825F"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5A1FE0F"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229C649C" w14:textId="75C685ED" w:rsidR="008F20D8" w:rsidRPr="00D518CB" w:rsidRDefault="006A353C" w:rsidP="003B7370">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MADENCİLİK VE TAŞ OCAKÇILIĞI</w:t>
            </w:r>
          </w:p>
        </w:tc>
      </w:tr>
      <w:tr w:rsidR="008F20D8" w:rsidRPr="003B7370" w14:paraId="7B46DD9B" w14:textId="77777777" w:rsidTr="003B737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4B25E37"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5</w:t>
            </w:r>
          </w:p>
        </w:tc>
        <w:tc>
          <w:tcPr>
            <w:tcW w:w="1415" w:type="dxa"/>
            <w:tcBorders>
              <w:top w:val="nil"/>
              <w:left w:val="nil"/>
              <w:bottom w:val="single" w:sz="4" w:space="0" w:color="auto"/>
              <w:right w:val="single" w:sz="4" w:space="0" w:color="auto"/>
            </w:tcBorders>
            <w:shd w:val="clear" w:color="E2EFDA" w:fill="FFFFFF"/>
            <w:noWrap/>
            <w:vAlign w:val="center"/>
            <w:hideMark/>
          </w:tcPr>
          <w:p w14:paraId="19D52672"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B</w:t>
            </w:r>
          </w:p>
        </w:tc>
        <w:tc>
          <w:tcPr>
            <w:tcW w:w="2695" w:type="dxa"/>
            <w:tcBorders>
              <w:top w:val="nil"/>
              <w:left w:val="nil"/>
              <w:bottom w:val="single" w:sz="4" w:space="0" w:color="auto"/>
              <w:right w:val="single" w:sz="4" w:space="0" w:color="auto"/>
            </w:tcBorders>
            <w:shd w:val="clear" w:color="E2EFDA" w:fill="FBDAD7"/>
            <w:noWrap/>
            <w:vAlign w:val="center"/>
            <w:hideMark/>
          </w:tcPr>
          <w:p w14:paraId="21309B50" w14:textId="09902731" w:rsidR="008F20D8" w:rsidRPr="00D518CB" w:rsidRDefault="008F20D8"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Kömür ve linyit çıkartılması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60C312DE" w14:textId="360B3987" w:rsidR="008F20D8"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36B7C171"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4284CA04" w14:textId="77777777" w:rsidR="008F20D8" w:rsidRPr="003B7370" w:rsidRDefault="008F20D8" w:rsidP="003B7370">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8F20D8" w:rsidRPr="003B7370" w14:paraId="4F440F01" w14:textId="77777777" w:rsidTr="003B737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8B08190"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6</w:t>
            </w:r>
          </w:p>
        </w:tc>
        <w:tc>
          <w:tcPr>
            <w:tcW w:w="1415" w:type="dxa"/>
            <w:tcBorders>
              <w:top w:val="nil"/>
              <w:left w:val="nil"/>
              <w:bottom w:val="single" w:sz="4" w:space="0" w:color="auto"/>
              <w:right w:val="single" w:sz="4" w:space="0" w:color="auto"/>
            </w:tcBorders>
            <w:shd w:val="clear" w:color="E2EFDA" w:fill="FFFFFF"/>
            <w:noWrap/>
            <w:vAlign w:val="center"/>
            <w:hideMark/>
          </w:tcPr>
          <w:p w14:paraId="56674DB3"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B</w:t>
            </w:r>
          </w:p>
        </w:tc>
        <w:tc>
          <w:tcPr>
            <w:tcW w:w="2695" w:type="dxa"/>
            <w:tcBorders>
              <w:top w:val="nil"/>
              <w:left w:val="nil"/>
              <w:bottom w:val="single" w:sz="4" w:space="0" w:color="auto"/>
              <w:right w:val="single" w:sz="4" w:space="0" w:color="auto"/>
            </w:tcBorders>
            <w:shd w:val="clear" w:color="E2EFDA" w:fill="FBDAD7"/>
            <w:noWrap/>
            <w:vAlign w:val="center"/>
            <w:hideMark/>
          </w:tcPr>
          <w:p w14:paraId="541CA471" w14:textId="12FC649E"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Ham petrol ve doğal gaz çıkarımı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69DD69C6" w14:textId="1A7ABE08" w:rsidR="008F20D8"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6E2FD241"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3BA1F516" w14:textId="77777777" w:rsidR="008F20D8" w:rsidRPr="003B7370" w:rsidRDefault="008F20D8" w:rsidP="003B7370">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8F20D8" w:rsidRPr="003B7370" w14:paraId="66CAF185" w14:textId="77777777" w:rsidTr="003B737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100742E"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lastRenderedPageBreak/>
              <w:t>7</w:t>
            </w:r>
          </w:p>
        </w:tc>
        <w:tc>
          <w:tcPr>
            <w:tcW w:w="1415" w:type="dxa"/>
            <w:tcBorders>
              <w:top w:val="nil"/>
              <w:left w:val="nil"/>
              <w:bottom w:val="single" w:sz="4" w:space="0" w:color="auto"/>
              <w:right w:val="single" w:sz="4" w:space="0" w:color="auto"/>
            </w:tcBorders>
            <w:shd w:val="clear" w:color="E2EFDA" w:fill="FFFFFF"/>
            <w:noWrap/>
            <w:vAlign w:val="center"/>
            <w:hideMark/>
          </w:tcPr>
          <w:p w14:paraId="0975C1E3"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B</w:t>
            </w:r>
          </w:p>
        </w:tc>
        <w:tc>
          <w:tcPr>
            <w:tcW w:w="2695" w:type="dxa"/>
            <w:tcBorders>
              <w:top w:val="nil"/>
              <w:left w:val="nil"/>
              <w:bottom w:val="single" w:sz="4" w:space="0" w:color="auto"/>
              <w:right w:val="single" w:sz="4" w:space="0" w:color="auto"/>
            </w:tcBorders>
            <w:shd w:val="clear" w:color="E2EFDA" w:fill="FBDAD7"/>
            <w:noWrap/>
            <w:vAlign w:val="center"/>
            <w:hideMark/>
          </w:tcPr>
          <w:p w14:paraId="059BC549" w14:textId="49F47AAD"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Metal cevherleri madenciliği</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43EC39C1" w14:textId="2B69CC55" w:rsidR="008F20D8"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58707418"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6D22B01B" w14:textId="77777777" w:rsidR="008F20D8" w:rsidRPr="003B7370" w:rsidRDefault="008F20D8" w:rsidP="003B7370">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8F20D8" w:rsidRPr="003B7370" w14:paraId="575DF592" w14:textId="77777777" w:rsidTr="003B737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2A062F2"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8</w:t>
            </w:r>
          </w:p>
        </w:tc>
        <w:tc>
          <w:tcPr>
            <w:tcW w:w="1415" w:type="dxa"/>
            <w:tcBorders>
              <w:top w:val="nil"/>
              <w:left w:val="nil"/>
              <w:bottom w:val="single" w:sz="4" w:space="0" w:color="auto"/>
              <w:right w:val="single" w:sz="4" w:space="0" w:color="auto"/>
            </w:tcBorders>
            <w:shd w:val="clear" w:color="E2EFDA" w:fill="FFFFFF"/>
            <w:noWrap/>
            <w:vAlign w:val="center"/>
            <w:hideMark/>
          </w:tcPr>
          <w:p w14:paraId="2E009969"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B</w:t>
            </w:r>
          </w:p>
        </w:tc>
        <w:tc>
          <w:tcPr>
            <w:tcW w:w="2695" w:type="dxa"/>
            <w:tcBorders>
              <w:top w:val="nil"/>
              <w:left w:val="nil"/>
              <w:bottom w:val="single" w:sz="4" w:space="0" w:color="auto"/>
              <w:right w:val="single" w:sz="4" w:space="0" w:color="auto"/>
            </w:tcBorders>
            <w:shd w:val="clear" w:color="E2EFDA" w:fill="FBDAD7"/>
            <w:noWrap/>
            <w:vAlign w:val="center"/>
            <w:hideMark/>
          </w:tcPr>
          <w:p w14:paraId="680A0D29" w14:textId="63160A37"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Diğer madencilik ve taş ocakçılığı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64A7CAB0" w14:textId="24EC53F3" w:rsidR="008F20D8"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1417B841"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6D0441D2" w14:textId="77777777" w:rsidR="008F20D8" w:rsidRPr="003B7370" w:rsidRDefault="008F20D8" w:rsidP="003B7370">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8F20D8" w:rsidRPr="003B7370" w14:paraId="0D48D1A8" w14:textId="77777777" w:rsidTr="003B737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AA2CB9D"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9</w:t>
            </w:r>
          </w:p>
        </w:tc>
        <w:tc>
          <w:tcPr>
            <w:tcW w:w="1415" w:type="dxa"/>
            <w:tcBorders>
              <w:top w:val="nil"/>
              <w:left w:val="nil"/>
              <w:bottom w:val="single" w:sz="4" w:space="0" w:color="auto"/>
              <w:right w:val="single" w:sz="4" w:space="0" w:color="auto"/>
            </w:tcBorders>
            <w:shd w:val="clear" w:color="E2EFDA" w:fill="FFFFFF"/>
            <w:noWrap/>
            <w:vAlign w:val="center"/>
            <w:hideMark/>
          </w:tcPr>
          <w:p w14:paraId="626A1D40"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B</w:t>
            </w:r>
          </w:p>
        </w:tc>
        <w:tc>
          <w:tcPr>
            <w:tcW w:w="2695" w:type="dxa"/>
            <w:tcBorders>
              <w:top w:val="nil"/>
              <w:left w:val="nil"/>
              <w:bottom w:val="single" w:sz="4" w:space="0" w:color="auto"/>
              <w:right w:val="single" w:sz="4" w:space="0" w:color="auto"/>
            </w:tcBorders>
            <w:shd w:val="clear" w:color="E2EFDA" w:fill="FBDAD7"/>
            <w:noWrap/>
            <w:vAlign w:val="center"/>
            <w:hideMark/>
          </w:tcPr>
          <w:p w14:paraId="1BF10A93" w14:textId="782CA07E"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Madenciliği destekleyici hizmet faaliyetleri</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092F7994" w14:textId="2D0350AE" w:rsidR="008F20D8"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7D57E3E0"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2FCE02A9" w14:textId="77777777" w:rsidR="008F20D8" w:rsidRPr="003B7370" w:rsidRDefault="008F20D8" w:rsidP="003B7370">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8F20D8" w:rsidRPr="003B7370" w14:paraId="3DDA6560" w14:textId="77777777" w:rsidTr="003B737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D9FDFB7"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39564679" w14:textId="1B992DEB" w:rsidR="008F20D8" w:rsidRPr="00D518CB" w:rsidRDefault="006A353C" w:rsidP="003B7370">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İMALAT</w:t>
            </w:r>
          </w:p>
        </w:tc>
      </w:tr>
      <w:tr w:rsidR="008F20D8" w:rsidRPr="003B7370" w14:paraId="13DA7D8C" w14:textId="77777777" w:rsidTr="003B7370">
        <w:trPr>
          <w:trHeight w:val="962"/>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E6FF068"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10</w:t>
            </w:r>
          </w:p>
        </w:tc>
        <w:tc>
          <w:tcPr>
            <w:tcW w:w="1415" w:type="dxa"/>
            <w:tcBorders>
              <w:top w:val="nil"/>
              <w:left w:val="nil"/>
              <w:bottom w:val="single" w:sz="4" w:space="0" w:color="auto"/>
              <w:right w:val="single" w:sz="4" w:space="0" w:color="auto"/>
            </w:tcBorders>
            <w:shd w:val="clear" w:color="E2EFDA" w:fill="FFFFFF"/>
            <w:noWrap/>
            <w:vAlign w:val="center"/>
            <w:hideMark/>
          </w:tcPr>
          <w:p w14:paraId="2766D280"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2EA630C6" w14:textId="08C3BB00"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Gıda ürünlerinin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38A9DF37" w14:textId="6A5B60C2" w:rsidR="008F20D8"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6AA5F85A"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 * enerji tüketimi</w:t>
            </w:r>
          </w:p>
          <w:p w14:paraId="5BE97475" w14:textId="7C358981" w:rsidR="008F20D8"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iş sağlığı ve güvenliği sorunları</w:t>
            </w:r>
          </w:p>
        </w:tc>
        <w:tc>
          <w:tcPr>
            <w:tcW w:w="5349" w:type="dxa"/>
            <w:tcBorders>
              <w:top w:val="nil"/>
              <w:left w:val="nil"/>
              <w:bottom w:val="single" w:sz="4" w:space="0" w:color="auto"/>
              <w:right w:val="single" w:sz="4" w:space="0" w:color="auto"/>
            </w:tcBorders>
            <w:shd w:val="clear" w:color="E2EFDA" w:fill="FFFFFF"/>
            <w:vAlign w:val="center"/>
            <w:hideMark/>
          </w:tcPr>
          <w:p w14:paraId="43922DBF" w14:textId="71FAC893" w:rsidR="00051BCE" w:rsidRPr="00051BCE" w:rsidRDefault="00051BCE" w:rsidP="00051BCE">
            <w:pPr>
              <w:snapToGrid/>
              <w:rPr>
                <w:rFonts w:eastAsia="Times New Roman"/>
                <w:color w:val="000000"/>
                <w:sz w:val="20"/>
                <w:szCs w:val="20"/>
                <w:lang w:eastAsia="en-US"/>
              </w:rPr>
            </w:pPr>
            <w:r>
              <w:rPr>
                <w:rFonts w:eastAsia="Times New Roman"/>
                <w:color w:val="000000"/>
                <w:sz w:val="20"/>
                <w:szCs w:val="20"/>
                <w:lang w:eastAsia="en-US"/>
              </w:rPr>
              <w:t>Orta: y</w:t>
            </w:r>
            <w:r w:rsidRPr="00051BCE">
              <w:rPr>
                <w:rFonts w:eastAsia="Times New Roman"/>
                <w:color w:val="000000"/>
                <w:sz w:val="20"/>
                <w:szCs w:val="20"/>
                <w:lang w:eastAsia="en-US"/>
              </w:rPr>
              <w:t xml:space="preserve">eni bir işleme tesisi kurulursa </w:t>
            </w:r>
          </w:p>
          <w:p w14:paraId="0CFAFD77" w14:textId="09B95D7B" w:rsidR="008F20D8" w:rsidRPr="003B7370" w:rsidRDefault="00051BCE" w:rsidP="00051BCE">
            <w:pPr>
              <w:snapToGrid/>
              <w:rPr>
                <w:rFonts w:eastAsia="Times New Roman"/>
                <w:color w:val="000000"/>
                <w:sz w:val="20"/>
                <w:szCs w:val="20"/>
                <w:lang w:eastAsia="en-US"/>
              </w:rPr>
            </w:pPr>
            <w:r>
              <w:rPr>
                <w:rFonts w:eastAsia="Times New Roman"/>
                <w:color w:val="000000"/>
                <w:sz w:val="20"/>
                <w:szCs w:val="20"/>
                <w:lang w:eastAsia="en-US"/>
              </w:rPr>
              <w:t xml:space="preserve">Düşük: </w:t>
            </w:r>
            <w:r w:rsidRPr="00051BCE">
              <w:rPr>
                <w:rFonts w:eastAsia="Times New Roman"/>
                <w:color w:val="000000"/>
                <w:sz w:val="20"/>
                <w:szCs w:val="20"/>
                <w:lang w:eastAsia="en-US"/>
              </w:rPr>
              <w:t xml:space="preserve"> küçük atölyeler</w:t>
            </w:r>
          </w:p>
        </w:tc>
      </w:tr>
      <w:tr w:rsidR="008F20D8" w:rsidRPr="003B7370" w14:paraId="2C7A852C" w14:textId="77777777" w:rsidTr="003B7370">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00F29FE"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11</w:t>
            </w:r>
          </w:p>
        </w:tc>
        <w:tc>
          <w:tcPr>
            <w:tcW w:w="1415" w:type="dxa"/>
            <w:tcBorders>
              <w:top w:val="nil"/>
              <w:left w:val="nil"/>
              <w:bottom w:val="single" w:sz="4" w:space="0" w:color="auto"/>
              <w:right w:val="single" w:sz="4" w:space="0" w:color="auto"/>
            </w:tcBorders>
            <w:shd w:val="clear" w:color="E2EFDA" w:fill="FFFFFF"/>
            <w:noWrap/>
            <w:vAlign w:val="center"/>
            <w:hideMark/>
          </w:tcPr>
          <w:p w14:paraId="20CACFB7"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1F8F5C2D" w14:textId="2F4990E3"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İçeceklerin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59CFE2C4" w14:textId="4C3EB6F9" w:rsidR="008F20D8"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6AA5FBB9"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7CB6D36D"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iş sağlığı ve güvenliği sorunları</w:t>
            </w:r>
          </w:p>
          <w:p w14:paraId="0CD9FA0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*enerji tüketimi</w:t>
            </w:r>
          </w:p>
          <w:p w14:paraId="5E62CB53" w14:textId="2159BB15" w:rsidR="008F20D8"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w:t>
            </w:r>
          </w:p>
        </w:tc>
        <w:tc>
          <w:tcPr>
            <w:tcW w:w="5349" w:type="dxa"/>
            <w:tcBorders>
              <w:top w:val="nil"/>
              <w:left w:val="nil"/>
              <w:bottom w:val="single" w:sz="4" w:space="0" w:color="auto"/>
              <w:right w:val="single" w:sz="4" w:space="0" w:color="auto"/>
            </w:tcBorders>
            <w:shd w:val="clear" w:color="E2EFDA" w:fill="FFFFFF"/>
            <w:vAlign w:val="center"/>
            <w:hideMark/>
          </w:tcPr>
          <w:p w14:paraId="2BC1AC28" w14:textId="2854DAC2" w:rsidR="00051BCE" w:rsidRPr="00051BCE" w:rsidRDefault="00051BCE" w:rsidP="00051BCE">
            <w:pPr>
              <w:snapToGrid/>
              <w:rPr>
                <w:rFonts w:eastAsia="Times New Roman"/>
                <w:color w:val="000000"/>
                <w:sz w:val="20"/>
                <w:szCs w:val="20"/>
                <w:lang w:eastAsia="en-US"/>
              </w:rPr>
            </w:pPr>
            <w:r>
              <w:rPr>
                <w:rFonts w:eastAsia="Times New Roman"/>
                <w:color w:val="000000"/>
                <w:sz w:val="20"/>
                <w:szCs w:val="20"/>
                <w:lang w:eastAsia="en-US"/>
              </w:rPr>
              <w:t xml:space="preserve">Orta: </w:t>
            </w:r>
            <w:r w:rsidR="00662C37">
              <w:rPr>
                <w:rFonts w:eastAsia="Times New Roman"/>
                <w:color w:val="000000"/>
                <w:sz w:val="20"/>
                <w:szCs w:val="20"/>
                <w:lang w:eastAsia="en-US"/>
              </w:rPr>
              <w:t>y</w:t>
            </w:r>
            <w:r w:rsidRPr="00051BCE">
              <w:rPr>
                <w:rFonts w:eastAsia="Times New Roman"/>
                <w:color w:val="000000"/>
                <w:sz w:val="20"/>
                <w:szCs w:val="20"/>
                <w:lang w:eastAsia="en-US"/>
              </w:rPr>
              <w:t xml:space="preserve">eni bir tesis kurulursa </w:t>
            </w:r>
          </w:p>
          <w:p w14:paraId="369FD350" w14:textId="582BF09F" w:rsidR="008F20D8" w:rsidRPr="003B7370" w:rsidRDefault="00051BCE" w:rsidP="00051BCE">
            <w:pPr>
              <w:snapToGrid/>
              <w:rPr>
                <w:rFonts w:eastAsia="Times New Roman"/>
                <w:color w:val="000000"/>
                <w:sz w:val="20"/>
                <w:szCs w:val="20"/>
                <w:lang w:eastAsia="en-US"/>
              </w:rPr>
            </w:pPr>
            <w:r>
              <w:rPr>
                <w:rFonts w:eastAsia="Times New Roman"/>
                <w:color w:val="000000"/>
                <w:sz w:val="20"/>
                <w:szCs w:val="20"/>
                <w:lang w:eastAsia="en-US"/>
              </w:rPr>
              <w:t>Düşük</w:t>
            </w:r>
            <w:r w:rsidR="00662C37">
              <w:rPr>
                <w:rFonts w:eastAsia="Times New Roman"/>
                <w:color w:val="000000"/>
                <w:sz w:val="20"/>
                <w:szCs w:val="20"/>
                <w:lang w:eastAsia="en-US"/>
              </w:rPr>
              <w:t>:</w:t>
            </w:r>
            <w:r w:rsidRPr="00051BCE">
              <w:rPr>
                <w:rFonts w:eastAsia="Times New Roman"/>
                <w:color w:val="000000"/>
                <w:sz w:val="20"/>
                <w:szCs w:val="20"/>
                <w:lang w:eastAsia="en-US"/>
              </w:rPr>
              <w:t xml:space="preserve"> küçük atölyeler</w:t>
            </w:r>
          </w:p>
        </w:tc>
      </w:tr>
      <w:tr w:rsidR="008F20D8" w:rsidRPr="003B7370" w14:paraId="40D54ED6"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353AC0B"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12</w:t>
            </w:r>
          </w:p>
        </w:tc>
        <w:tc>
          <w:tcPr>
            <w:tcW w:w="1415" w:type="dxa"/>
            <w:tcBorders>
              <w:top w:val="nil"/>
              <w:left w:val="nil"/>
              <w:bottom w:val="single" w:sz="4" w:space="0" w:color="auto"/>
              <w:right w:val="single" w:sz="4" w:space="0" w:color="auto"/>
            </w:tcBorders>
            <w:shd w:val="clear" w:color="E2EFDA" w:fill="FFFFFF"/>
            <w:noWrap/>
            <w:vAlign w:val="center"/>
            <w:hideMark/>
          </w:tcPr>
          <w:p w14:paraId="6BFC11A3"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BDAD7"/>
            <w:noWrap/>
            <w:vAlign w:val="center"/>
            <w:hideMark/>
          </w:tcPr>
          <w:p w14:paraId="403D8CEE" w14:textId="212E9E5B"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Tütün ürünleri imalatı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45463E6" w14:textId="36198F47" w:rsidR="008F20D8"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04893571"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1ED3DD16" w14:textId="77777777" w:rsidR="008F20D8" w:rsidRPr="003B7370" w:rsidRDefault="008F20D8" w:rsidP="003B7370">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8F20D8" w:rsidRPr="003B7370" w14:paraId="106FBB8E" w14:textId="77777777" w:rsidTr="003B7370">
        <w:trPr>
          <w:trHeight w:val="66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23E4A46"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13</w:t>
            </w:r>
          </w:p>
        </w:tc>
        <w:tc>
          <w:tcPr>
            <w:tcW w:w="1415" w:type="dxa"/>
            <w:tcBorders>
              <w:top w:val="nil"/>
              <w:left w:val="nil"/>
              <w:bottom w:val="single" w:sz="4" w:space="0" w:color="auto"/>
              <w:right w:val="single" w:sz="4" w:space="0" w:color="auto"/>
            </w:tcBorders>
            <w:shd w:val="clear" w:color="E2EFDA" w:fill="FFFFFF"/>
            <w:noWrap/>
            <w:vAlign w:val="center"/>
            <w:hideMark/>
          </w:tcPr>
          <w:p w14:paraId="3AB433CD"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2E34072E" w14:textId="71A37951"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Tekstil ürünlerinin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1D044309" w14:textId="63D1CA24" w:rsidR="008F20D8"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3766DCAD"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 * hava emisyonları ve gürültü</w:t>
            </w:r>
          </w:p>
          <w:p w14:paraId="478C6325" w14:textId="002CBAC8" w:rsidR="008F20D8"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iş sağlığı ve güvenliği sorunları</w:t>
            </w:r>
          </w:p>
        </w:tc>
        <w:tc>
          <w:tcPr>
            <w:tcW w:w="5349" w:type="dxa"/>
            <w:tcBorders>
              <w:top w:val="nil"/>
              <w:left w:val="nil"/>
              <w:bottom w:val="single" w:sz="4" w:space="0" w:color="auto"/>
              <w:right w:val="single" w:sz="4" w:space="0" w:color="auto"/>
            </w:tcBorders>
            <w:shd w:val="clear" w:color="E2EFDA" w:fill="FFFFFF"/>
            <w:vAlign w:val="center"/>
            <w:hideMark/>
          </w:tcPr>
          <w:p w14:paraId="724F3018" w14:textId="276B80EB" w:rsidR="00051BCE" w:rsidRPr="00051BCE" w:rsidRDefault="00051BCE" w:rsidP="00051BCE">
            <w:pPr>
              <w:snapToGrid/>
              <w:rPr>
                <w:rFonts w:eastAsia="Times New Roman"/>
                <w:color w:val="000000"/>
                <w:sz w:val="20"/>
                <w:szCs w:val="20"/>
                <w:lang w:eastAsia="en-US"/>
              </w:rPr>
            </w:pPr>
            <w:r w:rsidRPr="00051BCE">
              <w:rPr>
                <w:rFonts w:eastAsia="Times New Roman"/>
                <w:color w:val="000000"/>
                <w:sz w:val="20"/>
                <w:szCs w:val="20"/>
                <w:lang w:eastAsia="en-US"/>
              </w:rPr>
              <w:t>Düşük</w:t>
            </w:r>
            <w:r w:rsidR="00662C37">
              <w:rPr>
                <w:rFonts w:eastAsia="Times New Roman"/>
                <w:color w:val="000000"/>
                <w:sz w:val="20"/>
                <w:szCs w:val="20"/>
                <w:lang w:eastAsia="en-US"/>
              </w:rPr>
              <w:t>:</w:t>
            </w:r>
            <w:r w:rsidRPr="00051BCE">
              <w:rPr>
                <w:rFonts w:eastAsia="Times New Roman"/>
                <w:color w:val="000000"/>
                <w:sz w:val="20"/>
                <w:szCs w:val="20"/>
                <w:lang w:eastAsia="en-US"/>
              </w:rPr>
              <w:t xml:space="preserve"> herhangi bir yenileme yapılmadan makine değişimi, tekstil ürünlerinin dikilmesi vb.</w:t>
            </w:r>
          </w:p>
          <w:p w14:paraId="62F4F763" w14:textId="77777777" w:rsidR="00051BCE" w:rsidRPr="00051BCE" w:rsidRDefault="00051BCE" w:rsidP="00051BCE">
            <w:pPr>
              <w:snapToGrid/>
              <w:rPr>
                <w:rFonts w:eastAsia="Times New Roman"/>
                <w:color w:val="000000"/>
                <w:sz w:val="20"/>
                <w:szCs w:val="20"/>
                <w:lang w:eastAsia="en-US"/>
              </w:rPr>
            </w:pPr>
          </w:p>
          <w:p w14:paraId="6AC375BE" w14:textId="6DF3020E" w:rsidR="00051BCE" w:rsidRPr="00051BCE" w:rsidRDefault="00051BCE" w:rsidP="00051BCE">
            <w:pPr>
              <w:snapToGrid/>
              <w:rPr>
                <w:rFonts w:eastAsia="Times New Roman"/>
                <w:color w:val="000000"/>
                <w:sz w:val="20"/>
                <w:szCs w:val="20"/>
                <w:lang w:eastAsia="en-US"/>
              </w:rPr>
            </w:pPr>
            <w:r w:rsidRPr="00051BCE">
              <w:rPr>
                <w:rFonts w:eastAsia="Times New Roman"/>
                <w:color w:val="000000"/>
                <w:sz w:val="20"/>
                <w:szCs w:val="20"/>
                <w:lang w:eastAsia="en-US"/>
              </w:rPr>
              <w:t>Orta</w:t>
            </w:r>
            <w:r w:rsidR="00662C37">
              <w:rPr>
                <w:rFonts w:eastAsia="Times New Roman"/>
                <w:color w:val="000000"/>
                <w:sz w:val="20"/>
                <w:szCs w:val="20"/>
                <w:lang w:eastAsia="en-US"/>
              </w:rPr>
              <w:t>:</w:t>
            </w:r>
            <w:r w:rsidRPr="00051BCE">
              <w:rPr>
                <w:rFonts w:eastAsia="Times New Roman"/>
                <w:color w:val="000000"/>
                <w:sz w:val="20"/>
                <w:szCs w:val="20"/>
                <w:lang w:eastAsia="en-US"/>
              </w:rPr>
              <w:t xml:space="preserve"> yenileme ile yeni bir hat / ürün kuruldu</w:t>
            </w:r>
            <w:r>
              <w:rPr>
                <w:rFonts w:eastAsia="Times New Roman"/>
                <w:color w:val="000000"/>
                <w:sz w:val="20"/>
                <w:szCs w:val="20"/>
                <w:lang w:eastAsia="en-US"/>
              </w:rPr>
              <w:t xml:space="preserve"> ise</w:t>
            </w:r>
          </w:p>
          <w:p w14:paraId="6788DFA0" w14:textId="77777777" w:rsidR="00051BCE" w:rsidRPr="00051BCE" w:rsidRDefault="00051BCE" w:rsidP="00051BCE">
            <w:pPr>
              <w:snapToGrid/>
              <w:rPr>
                <w:rFonts w:eastAsia="Times New Roman"/>
                <w:color w:val="000000"/>
                <w:sz w:val="20"/>
                <w:szCs w:val="20"/>
                <w:lang w:eastAsia="en-US"/>
              </w:rPr>
            </w:pPr>
          </w:p>
          <w:p w14:paraId="79E2E4C8" w14:textId="249E3DAC" w:rsidR="008F20D8" w:rsidRPr="003B7370" w:rsidRDefault="00662C37" w:rsidP="00051BCE">
            <w:pPr>
              <w:snapToGrid/>
              <w:rPr>
                <w:rFonts w:eastAsia="Times New Roman"/>
                <w:color w:val="000000"/>
                <w:sz w:val="20"/>
                <w:szCs w:val="20"/>
                <w:lang w:eastAsia="en-US"/>
              </w:rPr>
            </w:pPr>
            <w:r>
              <w:rPr>
                <w:rFonts w:eastAsia="Times New Roman"/>
                <w:color w:val="000000"/>
                <w:sz w:val="20"/>
                <w:szCs w:val="20"/>
                <w:lang w:eastAsia="en-US"/>
              </w:rPr>
              <w:t>Önemli: b</w:t>
            </w:r>
            <w:r w:rsidR="00051BCE" w:rsidRPr="00051BCE">
              <w:rPr>
                <w:rFonts w:eastAsia="Times New Roman"/>
                <w:color w:val="000000"/>
                <w:sz w:val="20"/>
                <w:szCs w:val="20"/>
                <w:lang w:eastAsia="en-US"/>
              </w:rPr>
              <w:t xml:space="preserve">oyama gibi yüksek etkili prosesler dahil </w:t>
            </w:r>
            <w:r w:rsidR="00051BCE">
              <w:rPr>
                <w:rFonts w:eastAsia="Times New Roman"/>
                <w:color w:val="000000"/>
                <w:sz w:val="20"/>
                <w:szCs w:val="20"/>
                <w:lang w:eastAsia="en-US"/>
              </w:rPr>
              <w:t>edilmiş</w:t>
            </w:r>
            <w:r w:rsidR="00051BCE" w:rsidRPr="00051BCE">
              <w:rPr>
                <w:rFonts w:eastAsia="Times New Roman"/>
                <w:color w:val="000000"/>
                <w:sz w:val="20"/>
                <w:szCs w:val="20"/>
                <w:lang w:eastAsia="en-US"/>
              </w:rPr>
              <w:t xml:space="preserve"> / yeni oluşturulmuş</w:t>
            </w:r>
            <w:r w:rsidR="00051BCE">
              <w:rPr>
                <w:rFonts w:eastAsia="Times New Roman"/>
                <w:color w:val="000000"/>
                <w:sz w:val="20"/>
                <w:szCs w:val="20"/>
                <w:lang w:eastAsia="en-US"/>
              </w:rPr>
              <w:t xml:space="preserve"> ise</w:t>
            </w:r>
            <w:r w:rsidR="00051BCE" w:rsidRPr="00051BCE">
              <w:rPr>
                <w:rFonts w:eastAsia="Times New Roman"/>
                <w:color w:val="000000"/>
                <w:sz w:val="20"/>
                <w:szCs w:val="20"/>
                <w:lang w:eastAsia="en-US"/>
              </w:rPr>
              <w:t>.</w:t>
            </w:r>
          </w:p>
        </w:tc>
      </w:tr>
      <w:tr w:rsidR="008F20D8" w:rsidRPr="003B7370" w14:paraId="06034E10" w14:textId="77777777" w:rsidTr="003B7370">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97AE378"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lastRenderedPageBreak/>
              <w:t>14</w:t>
            </w:r>
          </w:p>
        </w:tc>
        <w:tc>
          <w:tcPr>
            <w:tcW w:w="1415" w:type="dxa"/>
            <w:tcBorders>
              <w:top w:val="nil"/>
              <w:left w:val="nil"/>
              <w:bottom w:val="single" w:sz="4" w:space="0" w:color="auto"/>
              <w:right w:val="single" w:sz="4" w:space="0" w:color="auto"/>
            </w:tcBorders>
            <w:shd w:val="clear" w:color="E2EFDA" w:fill="FFFFFF"/>
            <w:noWrap/>
            <w:vAlign w:val="center"/>
            <w:hideMark/>
          </w:tcPr>
          <w:p w14:paraId="6A7544DD"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2FDFBD0F" w14:textId="78E124A3"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Giyim eşyalarının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3564BC12" w14:textId="1E626319" w:rsidR="008F20D8"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1A80E2ED"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5D8E5E3C"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*Tehlikeli maddeler</w:t>
            </w:r>
          </w:p>
          <w:p w14:paraId="39C2103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4BC3660D" w14:textId="64F507D0" w:rsidR="008F20D8"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iş sağlığı ve güvenliği sorunları</w:t>
            </w:r>
          </w:p>
        </w:tc>
        <w:tc>
          <w:tcPr>
            <w:tcW w:w="5349" w:type="dxa"/>
            <w:tcBorders>
              <w:top w:val="nil"/>
              <w:left w:val="nil"/>
              <w:bottom w:val="single" w:sz="4" w:space="0" w:color="auto"/>
              <w:right w:val="single" w:sz="4" w:space="0" w:color="auto"/>
            </w:tcBorders>
            <w:shd w:val="clear" w:color="E2EFDA" w:fill="FFFFFF"/>
            <w:vAlign w:val="center"/>
            <w:hideMark/>
          </w:tcPr>
          <w:p w14:paraId="217EAC39" w14:textId="330301EC" w:rsidR="00051BCE" w:rsidRPr="00051BCE" w:rsidRDefault="00662C37" w:rsidP="00051BCE">
            <w:pPr>
              <w:snapToGrid/>
              <w:rPr>
                <w:rFonts w:eastAsia="Times New Roman"/>
                <w:color w:val="000000"/>
                <w:sz w:val="20"/>
                <w:szCs w:val="20"/>
                <w:lang w:eastAsia="en-US"/>
              </w:rPr>
            </w:pPr>
            <w:r>
              <w:rPr>
                <w:rFonts w:eastAsia="Times New Roman"/>
                <w:color w:val="000000"/>
                <w:sz w:val="20"/>
                <w:szCs w:val="20"/>
                <w:lang w:eastAsia="en-US"/>
              </w:rPr>
              <w:t>Orta: y</w:t>
            </w:r>
            <w:r w:rsidR="00051BCE" w:rsidRPr="00051BCE">
              <w:rPr>
                <w:rFonts w:eastAsia="Times New Roman"/>
                <w:color w:val="000000"/>
                <w:sz w:val="20"/>
                <w:szCs w:val="20"/>
                <w:lang w:eastAsia="en-US"/>
              </w:rPr>
              <w:t xml:space="preserve">eni bir tesis kurulursa </w:t>
            </w:r>
          </w:p>
          <w:p w14:paraId="79E29F39" w14:textId="6E5BA556" w:rsidR="008F20D8" w:rsidRPr="003B7370" w:rsidRDefault="00051BCE" w:rsidP="00051BCE">
            <w:pPr>
              <w:snapToGrid/>
              <w:rPr>
                <w:rFonts w:eastAsia="Times New Roman"/>
                <w:color w:val="000000"/>
                <w:sz w:val="20"/>
                <w:szCs w:val="20"/>
                <w:lang w:eastAsia="en-US"/>
              </w:rPr>
            </w:pPr>
            <w:r w:rsidRPr="00051BCE">
              <w:rPr>
                <w:rFonts w:eastAsia="Times New Roman"/>
                <w:color w:val="000000"/>
                <w:sz w:val="20"/>
                <w:szCs w:val="20"/>
                <w:lang w:eastAsia="en-US"/>
              </w:rPr>
              <w:t>Düşük</w:t>
            </w:r>
            <w:r w:rsidR="00662C37">
              <w:rPr>
                <w:rFonts w:eastAsia="Times New Roman"/>
                <w:color w:val="000000"/>
                <w:sz w:val="20"/>
                <w:szCs w:val="20"/>
                <w:lang w:eastAsia="en-US"/>
              </w:rPr>
              <w:t>:</w:t>
            </w:r>
            <w:r w:rsidRPr="00051BCE">
              <w:rPr>
                <w:rFonts w:eastAsia="Times New Roman"/>
                <w:color w:val="000000"/>
                <w:sz w:val="20"/>
                <w:szCs w:val="20"/>
                <w:lang w:eastAsia="en-US"/>
              </w:rPr>
              <w:t xml:space="preserve"> mevcut tesisler, atölye atölyeleri, küçük terziler</w:t>
            </w:r>
          </w:p>
        </w:tc>
      </w:tr>
      <w:tr w:rsidR="008F20D8" w:rsidRPr="003B7370" w14:paraId="412DC043" w14:textId="77777777" w:rsidTr="003B7370">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7D67522"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15</w:t>
            </w:r>
          </w:p>
        </w:tc>
        <w:tc>
          <w:tcPr>
            <w:tcW w:w="1415" w:type="dxa"/>
            <w:tcBorders>
              <w:top w:val="nil"/>
              <w:left w:val="nil"/>
              <w:bottom w:val="single" w:sz="4" w:space="0" w:color="auto"/>
              <w:right w:val="single" w:sz="4" w:space="0" w:color="auto"/>
            </w:tcBorders>
            <w:shd w:val="clear" w:color="E2EFDA" w:fill="FFFFFF"/>
            <w:noWrap/>
            <w:vAlign w:val="center"/>
            <w:hideMark/>
          </w:tcPr>
          <w:p w14:paraId="09587179"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2105D373" w14:textId="6A81CF44"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Deri ve ilgili ürünlerin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778DA7DC" w14:textId="3CA37885" w:rsidR="008F20D8"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13BA00F6"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61C3921D"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26C95DF2"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1625C69D"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üretimi ve bertarafı</w:t>
            </w:r>
          </w:p>
          <w:p w14:paraId="106D8EE6" w14:textId="42412344" w:rsidR="008F20D8"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63570E7A" w14:textId="076FB8C6" w:rsidR="00051BCE" w:rsidRPr="00051BCE" w:rsidRDefault="00051BCE" w:rsidP="00051BCE">
            <w:pPr>
              <w:snapToGrid/>
              <w:rPr>
                <w:rFonts w:eastAsia="Times New Roman"/>
                <w:color w:val="000000"/>
                <w:sz w:val="20"/>
                <w:szCs w:val="20"/>
                <w:lang w:eastAsia="en-US"/>
              </w:rPr>
            </w:pPr>
            <w:r w:rsidRPr="00051BCE">
              <w:rPr>
                <w:rFonts w:eastAsia="Times New Roman"/>
                <w:color w:val="000000"/>
                <w:sz w:val="20"/>
                <w:szCs w:val="20"/>
                <w:lang w:eastAsia="en-US"/>
              </w:rPr>
              <w:t>Düşük</w:t>
            </w:r>
            <w:r>
              <w:rPr>
                <w:rFonts w:eastAsia="Times New Roman"/>
                <w:color w:val="000000"/>
                <w:sz w:val="20"/>
                <w:szCs w:val="20"/>
                <w:lang w:eastAsia="en-US"/>
              </w:rPr>
              <w:t>:</w:t>
            </w:r>
            <w:r w:rsidRPr="00051BCE">
              <w:rPr>
                <w:rFonts w:eastAsia="Times New Roman"/>
                <w:color w:val="000000"/>
                <w:sz w:val="20"/>
                <w:szCs w:val="20"/>
                <w:lang w:eastAsia="en-US"/>
              </w:rPr>
              <w:t xml:space="preserve">  Dikişli deri ürünleri</w:t>
            </w:r>
          </w:p>
          <w:p w14:paraId="1DD33F81" w14:textId="77777777" w:rsidR="00051BCE" w:rsidRPr="00051BCE" w:rsidRDefault="00051BCE" w:rsidP="00051BCE">
            <w:pPr>
              <w:snapToGrid/>
              <w:rPr>
                <w:rFonts w:eastAsia="Times New Roman"/>
                <w:color w:val="000000"/>
                <w:sz w:val="20"/>
                <w:szCs w:val="20"/>
                <w:lang w:eastAsia="en-US"/>
              </w:rPr>
            </w:pPr>
          </w:p>
          <w:p w14:paraId="4C3801E4" w14:textId="612C5E43" w:rsidR="00051BCE" w:rsidRPr="00051BCE" w:rsidRDefault="00051BCE" w:rsidP="00051BCE">
            <w:pPr>
              <w:snapToGrid/>
              <w:rPr>
                <w:rFonts w:eastAsia="Times New Roman"/>
                <w:color w:val="000000"/>
                <w:sz w:val="20"/>
                <w:szCs w:val="20"/>
                <w:lang w:eastAsia="en-US"/>
              </w:rPr>
            </w:pPr>
            <w:r w:rsidRPr="00051BCE">
              <w:rPr>
                <w:rFonts w:eastAsia="Times New Roman"/>
                <w:color w:val="000000"/>
                <w:sz w:val="20"/>
                <w:szCs w:val="20"/>
                <w:lang w:eastAsia="en-US"/>
              </w:rPr>
              <w:t>Orta</w:t>
            </w:r>
            <w:r>
              <w:rPr>
                <w:rFonts w:eastAsia="Times New Roman"/>
                <w:color w:val="000000"/>
                <w:sz w:val="20"/>
                <w:szCs w:val="20"/>
                <w:lang w:eastAsia="en-US"/>
              </w:rPr>
              <w:t>:</w:t>
            </w:r>
            <w:r w:rsidRPr="00051BCE">
              <w:rPr>
                <w:rFonts w:eastAsia="Times New Roman"/>
                <w:color w:val="000000"/>
                <w:sz w:val="20"/>
                <w:szCs w:val="20"/>
                <w:lang w:eastAsia="en-US"/>
              </w:rPr>
              <w:t xml:space="preserve"> yeni bir hat / ürün veya büyük ölçekli kapasite artarsa</w:t>
            </w:r>
          </w:p>
          <w:p w14:paraId="1BAD735A" w14:textId="77777777" w:rsidR="00051BCE" w:rsidRPr="00051BCE" w:rsidRDefault="00051BCE" w:rsidP="00051BCE">
            <w:pPr>
              <w:snapToGrid/>
              <w:rPr>
                <w:rFonts w:eastAsia="Times New Roman"/>
                <w:color w:val="000000"/>
                <w:sz w:val="20"/>
                <w:szCs w:val="20"/>
                <w:lang w:eastAsia="en-US"/>
              </w:rPr>
            </w:pPr>
            <w:r w:rsidRPr="00051BCE">
              <w:rPr>
                <w:rFonts w:eastAsia="Times New Roman"/>
                <w:color w:val="000000"/>
                <w:sz w:val="20"/>
                <w:szCs w:val="20"/>
                <w:lang w:eastAsia="en-US"/>
              </w:rPr>
              <w:t xml:space="preserve"> </w:t>
            </w:r>
          </w:p>
          <w:p w14:paraId="65A78FAF" w14:textId="7E2909F3" w:rsidR="00051BCE" w:rsidRDefault="00051BCE" w:rsidP="00051BCE">
            <w:pPr>
              <w:snapToGrid/>
              <w:rPr>
                <w:rFonts w:eastAsia="Times New Roman"/>
                <w:color w:val="000000"/>
                <w:sz w:val="20"/>
                <w:szCs w:val="20"/>
                <w:lang w:eastAsia="en-US"/>
              </w:rPr>
            </w:pPr>
            <w:r>
              <w:rPr>
                <w:rFonts w:eastAsia="Times New Roman"/>
                <w:color w:val="000000"/>
                <w:sz w:val="20"/>
                <w:szCs w:val="20"/>
                <w:lang w:eastAsia="en-US"/>
              </w:rPr>
              <w:t xml:space="preserve">Önemli: </w:t>
            </w:r>
            <w:r w:rsidRPr="00051BCE">
              <w:rPr>
                <w:rFonts w:eastAsia="Times New Roman"/>
                <w:color w:val="000000"/>
                <w:sz w:val="20"/>
                <w:szCs w:val="20"/>
                <w:lang w:eastAsia="en-US"/>
              </w:rPr>
              <w:t xml:space="preserve">Büyük ölçekli entegre deri üretim tesisi </w:t>
            </w:r>
          </w:p>
          <w:p w14:paraId="7E6A9DD6" w14:textId="77777777" w:rsidR="00051BCE" w:rsidRDefault="00051BCE" w:rsidP="003B7370">
            <w:pPr>
              <w:snapToGrid/>
              <w:rPr>
                <w:rFonts w:eastAsia="Times New Roman"/>
                <w:color w:val="000000"/>
                <w:sz w:val="20"/>
                <w:szCs w:val="20"/>
                <w:lang w:eastAsia="en-US"/>
              </w:rPr>
            </w:pPr>
          </w:p>
          <w:p w14:paraId="20218666" w14:textId="60C640A0" w:rsidR="008F20D8" w:rsidRPr="003B7370" w:rsidRDefault="008F20D8" w:rsidP="003B7370">
            <w:pPr>
              <w:snapToGrid/>
              <w:rPr>
                <w:rFonts w:eastAsia="Times New Roman"/>
                <w:color w:val="000000"/>
                <w:sz w:val="20"/>
                <w:szCs w:val="20"/>
                <w:lang w:eastAsia="en-US"/>
              </w:rPr>
            </w:pPr>
          </w:p>
        </w:tc>
      </w:tr>
      <w:tr w:rsidR="008F20D8" w:rsidRPr="003B7370" w14:paraId="51766587" w14:textId="77777777" w:rsidTr="003B7370">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3358F94"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16</w:t>
            </w:r>
          </w:p>
        </w:tc>
        <w:tc>
          <w:tcPr>
            <w:tcW w:w="1415" w:type="dxa"/>
            <w:tcBorders>
              <w:top w:val="nil"/>
              <w:left w:val="nil"/>
              <w:bottom w:val="single" w:sz="4" w:space="0" w:color="auto"/>
              <w:right w:val="single" w:sz="4" w:space="0" w:color="auto"/>
            </w:tcBorders>
            <w:shd w:val="clear" w:color="E2EFDA" w:fill="FFFFFF"/>
            <w:noWrap/>
            <w:vAlign w:val="center"/>
            <w:hideMark/>
          </w:tcPr>
          <w:p w14:paraId="08D1CDF3"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73D6AB0E" w14:textId="2476D13A"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Ağaç, ağaç ürünleri ve mantar ürünleri imalatı (mobilya hariç); saz, saman ve benzeri malzemelerden örülerek yapılan eşyaların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0D6D38BE" w14:textId="289C84B2" w:rsidR="008F20D8"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5C57F0F6"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34C3FB5D"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5D8EEB23" w14:textId="766CB239"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42FE3AE7" w14:textId="6D53F7D1"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*toz</w:t>
            </w:r>
          </w:p>
          <w:p w14:paraId="4EDF7B13"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üretimi ve bertarafı</w:t>
            </w:r>
          </w:p>
          <w:p w14:paraId="32267FDB" w14:textId="6E816E2D" w:rsidR="008F20D8"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6F99F13E" w14:textId="39936699" w:rsidR="00662C37" w:rsidRPr="00662C37" w:rsidRDefault="00662C37" w:rsidP="00662C37">
            <w:pPr>
              <w:snapToGrid/>
              <w:rPr>
                <w:rFonts w:eastAsia="Times New Roman"/>
                <w:color w:val="000000"/>
                <w:sz w:val="20"/>
                <w:szCs w:val="20"/>
                <w:lang w:eastAsia="en-US"/>
              </w:rPr>
            </w:pPr>
            <w:r w:rsidRPr="00662C37">
              <w:rPr>
                <w:rFonts w:eastAsia="Times New Roman"/>
                <w:color w:val="000000"/>
                <w:sz w:val="20"/>
                <w:szCs w:val="20"/>
                <w:lang w:eastAsia="en-US"/>
              </w:rPr>
              <w:t>Orta</w:t>
            </w:r>
            <w:r>
              <w:rPr>
                <w:rFonts w:eastAsia="Times New Roman"/>
                <w:color w:val="000000"/>
                <w:sz w:val="20"/>
                <w:szCs w:val="20"/>
                <w:lang w:eastAsia="en-US"/>
              </w:rPr>
              <w:t>:</w:t>
            </w:r>
            <w:r w:rsidRPr="00662C37">
              <w:rPr>
                <w:rFonts w:eastAsia="Times New Roman"/>
                <w:color w:val="000000"/>
                <w:sz w:val="20"/>
                <w:szCs w:val="20"/>
                <w:lang w:eastAsia="en-US"/>
              </w:rPr>
              <w:t xml:space="preserve"> yeni tesis kurul</w:t>
            </w:r>
            <w:r>
              <w:rPr>
                <w:rFonts w:eastAsia="Times New Roman"/>
                <w:color w:val="000000"/>
                <w:sz w:val="20"/>
                <w:szCs w:val="20"/>
                <w:lang w:eastAsia="en-US"/>
              </w:rPr>
              <w:t>ur ise</w:t>
            </w:r>
          </w:p>
          <w:p w14:paraId="4C577027" w14:textId="2E56A44B" w:rsidR="008F20D8" w:rsidRPr="003B7370" w:rsidRDefault="00662C37" w:rsidP="00662C37">
            <w:pPr>
              <w:snapToGrid/>
              <w:rPr>
                <w:rFonts w:eastAsia="Times New Roman"/>
                <w:color w:val="000000"/>
                <w:sz w:val="20"/>
                <w:szCs w:val="20"/>
                <w:lang w:eastAsia="en-US"/>
              </w:rPr>
            </w:pPr>
            <w:r>
              <w:rPr>
                <w:rFonts w:eastAsia="Times New Roman"/>
                <w:color w:val="000000"/>
                <w:sz w:val="20"/>
                <w:szCs w:val="20"/>
                <w:lang w:eastAsia="en-US"/>
              </w:rPr>
              <w:t>Düşük: a</w:t>
            </w:r>
            <w:r w:rsidRPr="00662C37">
              <w:rPr>
                <w:rFonts w:eastAsia="Times New Roman"/>
                <w:color w:val="000000"/>
                <w:sz w:val="20"/>
                <w:szCs w:val="20"/>
                <w:lang w:eastAsia="en-US"/>
              </w:rPr>
              <w:t>hşap ürünler için atölye</w:t>
            </w:r>
          </w:p>
        </w:tc>
      </w:tr>
      <w:tr w:rsidR="008F20D8" w:rsidRPr="003B7370" w14:paraId="015A3A34" w14:textId="77777777" w:rsidTr="003B7370">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621D252"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17</w:t>
            </w:r>
          </w:p>
        </w:tc>
        <w:tc>
          <w:tcPr>
            <w:tcW w:w="1415" w:type="dxa"/>
            <w:tcBorders>
              <w:top w:val="nil"/>
              <w:left w:val="nil"/>
              <w:bottom w:val="single" w:sz="4" w:space="0" w:color="auto"/>
              <w:right w:val="single" w:sz="4" w:space="0" w:color="auto"/>
            </w:tcBorders>
            <w:shd w:val="clear" w:color="E2EFDA" w:fill="FFFFFF"/>
            <w:noWrap/>
            <w:vAlign w:val="center"/>
            <w:hideMark/>
          </w:tcPr>
          <w:p w14:paraId="1A8E6B4F"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64B76F2B" w14:textId="2EA99F29"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Kağıt ve kağıt ürünlerinin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6C30AAAC" w14:textId="3F6D3E6E" w:rsidR="008F20D8"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2ABCEDC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2CFA69A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1DB3B8EF"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12CA6213"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*toz</w:t>
            </w:r>
          </w:p>
          <w:p w14:paraId="79211DAF"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üretimi ve bertarafı</w:t>
            </w:r>
          </w:p>
          <w:p w14:paraId="22107176" w14:textId="067CB7EA" w:rsidR="008F20D8"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25A80067" w14:textId="671CC4A3" w:rsidR="00662C37" w:rsidRDefault="00662C37" w:rsidP="00662C37">
            <w:pPr>
              <w:snapToGrid/>
              <w:rPr>
                <w:rFonts w:eastAsia="Times New Roman"/>
                <w:color w:val="000000"/>
                <w:sz w:val="20"/>
                <w:szCs w:val="20"/>
                <w:lang w:eastAsia="en-US"/>
              </w:rPr>
            </w:pPr>
            <w:r>
              <w:rPr>
                <w:rFonts w:eastAsia="Times New Roman"/>
                <w:color w:val="000000"/>
                <w:sz w:val="20"/>
                <w:szCs w:val="20"/>
                <w:lang w:eastAsia="en-US"/>
              </w:rPr>
              <w:t>Yüksek: Entegre kağıt tesisi kurulur ise</w:t>
            </w:r>
          </w:p>
          <w:p w14:paraId="520EDE91" w14:textId="25BB8347" w:rsidR="00662C37" w:rsidRPr="00662C37" w:rsidRDefault="00662C37" w:rsidP="00662C37">
            <w:pPr>
              <w:snapToGrid/>
              <w:rPr>
                <w:rFonts w:eastAsia="Times New Roman"/>
                <w:color w:val="000000"/>
                <w:sz w:val="20"/>
                <w:szCs w:val="20"/>
                <w:lang w:eastAsia="en-US"/>
              </w:rPr>
            </w:pPr>
            <w:r w:rsidRPr="00662C37">
              <w:rPr>
                <w:rFonts w:eastAsia="Times New Roman"/>
                <w:color w:val="000000"/>
                <w:sz w:val="20"/>
                <w:szCs w:val="20"/>
                <w:lang w:eastAsia="en-US"/>
              </w:rPr>
              <w:t>Orta</w:t>
            </w:r>
            <w:r>
              <w:rPr>
                <w:rFonts w:eastAsia="Times New Roman"/>
                <w:color w:val="000000"/>
                <w:sz w:val="20"/>
                <w:szCs w:val="20"/>
                <w:lang w:eastAsia="en-US"/>
              </w:rPr>
              <w:t>:</w:t>
            </w:r>
            <w:r w:rsidRPr="00662C37">
              <w:rPr>
                <w:rFonts w:eastAsia="Times New Roman"/>
                <w:color w:val="000000"/>
                <w:sz w:val="20"/>
                <w:szCs w:val="20"/>
                <w:lang w:eastAsia="en-US"/>
              </w:rPr>
              <w:t xml:space="preserve"> yeni tesis kurul</w:t>
            </w:r>
            <w:r>
              <w:rPr>
                <w:rFonts w:eastAsia="Times New Roman"/>
                <w:color w:val="000000"/>
                <w:sz w:val="20"/>
                <w:szCs w:val="20"/>
                <w:lang w:eastAsia="en-US"/>
              </w:rPr>
              <w:t>ur ise</w:t>
            </w:r>
          </w:p>
          <w:p w14:paraId="4436B212" w14:textId="1F7D51E5" w:rsidR="008F20D8" w:rsidRPr="003B7370" w:rsidRDefault="00662C37" w:rsidP="00662C37">
            <w:pPr>
              <w:snapToGrid/>
              <w:rPr>
                <w:rFonts w:eastAsia="Times New Roman"/>
                <w:color w:val="000000"/>
                <w:sz w:val="20"/>
                <w:szCs w:val="20"/>
                <w:lang w:eastAsia="en-US"/>
              </w:rPr>
            </w:pPr>
            <w:r>
              <w:rPr>
                <w:rFonts w:eastAsia="Times New Roman"/>
                <w:color w:val="000000"/>
                <w:sz w:val="20"/>
                <w:szCs w:val="20"/>
                <w:lang w:eastAsia="en-US"/>
              </w:rPr>
              <w:t>Düşük: a</w:t>
            </w:r>
            <w:r w:rsidRPr="00662C37">
              <w:rPr>
                <w:rFonts w:eastAsia="Times New Roman"/>
                <w:color w:val="000000"/>
                <w:sz w:val="20"/>
                <w:szCs w:val="20"/>
                <w:lang w:eastAsia="en-US"/>
              </w:rPr>
              <w:t>hşap ürünler için atölye</w:t>
            </w:r>
          </w:p>
        </w:tc>
      </w:tr>
      <w:tr w:rsidR="008F20D8" w:rsidRPr="003B7370" w14:paraId="7ACBE477" w14:textId="77777777" w:rsidTr="003B7370">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D779250"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lastRenderedPageBreak/>
              <w:t>18</w:t>
            </w:r>
          </w:p>
        </w:tc>
        <w:tc>
          <w:tcPr>
            <w:tcW w:w="1415" w:type="dxa"/>
            <w:tcBorders>
              <w:top w:val="nil"/>
              <w:left w:val="nil"/>
              <w:bottom w:val="single" w:sz="4" w:space="0" w:color="auto"/>
              <w:right w:val="single" w:sz="4" w:space="0" w:color="auto"/>
            </w:tcBorders>
            <w:shd w:val="clear" w:color="E2EFDA" w:fill="FFFFFF"/>
            <w:noWrap/>
            <w:vAlign w:val="center"/>
            <w:hideMark/>
          </w:tcPr>
          <w:p w14:paraId="6F34F475"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5D931960" w14:textId="3FA510B3"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Kayıtlı medyanın basılması ve çoğaltılması</w:t>
            </w:r>
          </w:p>
        </w:tc>
        <w:tc>
          <w:tcPr>
            <w:tcW w:w="1296" w:type="dxa"/>
            <w:tcBorders>
              <w:top w:val="nil"/>
              <w:left w:val="nil"/>
              <w:bottom w:val="single" w:sz="4" w:space="0" w:color="auto"/>
              <w:right w:val="single" w:sz="4" w:space="0" w:color="auto"/>
            </w:tcBorders>
            <w:shd w:val="clear" w:color="E2EFDA" w:fill="FFFFFF"/>
            <w:noWrap/>
            <w:vAlign w:val="center"/>
            <w:hideMark/>
          </w:tcPr>
          <w:p w14:paraId="6F414EDD" w14:textId="01E69CB7" w:rsidR="008F20D8"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7155E28C"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06E112D1"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377B7011" w14:textId="039B9C71" w:rsidR="008F20D8"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tc>
        <w:tc>
          <w:tcPr>
            <w:tcW w:w="5349" w:type="dxa"/>
            <w:tcBorders>
              <w:top w:val="nil"/>
              <w:left w:val="nil"/>
              <w:bottom w:val="single" w:sz="4" w:space="0" w:color="auto"/>
              <w:right w:val="single" w:sz="4" w:space="0" w:color="auto"/>
            </w:tcBorders>
            <w:shd w:val="clear" w:color="E2EFDA" w:fill="FFFFFF"/>
            <w:vAlign w:val="center"/>
            <w:hideMark/>
          </w:tcPr>
          <w:p w14:paraId="158718B7" w14:textId="6679B48D" w:rsidR="008F20D8" w:rsidRPr="003B7370" w:rsidRDefault="00662C37" w:rsidP="003B7370">
            <w:pPr>
              <w:snapToGrid/>
              <w:rPr>
                <w:rFonts w:eastAsia="Times New Roman"/>
                <w:color w:val="000000"/>
                <w:sz w:val="20"/>
                <w:szCs w:val="20"/>
                <w:lang w:eastAsia="en-US"/>
              </w:rPr>
            </w:pPr>
            <w:r>
              <w:rPr>
                <w:rFonts w:eastAsia="Times New Roman"/>
                <w:color w:val="000000"/>
                <w:sz w:val="20"/>
                <w:szCs w:val="20"/>
                <w:lang w:eastAsia="en-US"/>
              </w:rPr>
              <w:t>Düşük/Orta</w:t>
            </w:r>
          </w:p>
        </w:tc>
      </w:tr>
      <w:tr w:rsidR="008F20D8" w:rsidRPr="003B7370" w14:paraId="520E67F0" w14:textId="77777777" w:rsidTr="003B737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B08AE13"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19</w:t>
            </w:r>
          </w:p>
        </w:tc>
        <w:tc>
          <w:tcPr>
            <w:tcW w:w="1415" w:type="dxa"/>
            <w:tcBorders>
              <w:top w:val="nil"/>
              <w:left w:val="nil"/>
              <w:bottom w:val="single" w:sz="4" w:space="0" w:color="auto"/>
              <w:right w:val="single" w:sz="4" w:space="0" w:color="auto"/>
            </w:tcBorders>
            <w:shd w:val="clear" w:color="E2EFDA" w:fill="FFFFFF"/>
            <w:noWrap/>
            <w:vAlign w:val="center"/>
            <w:hideMark/>
          </w:tcPr>
          <w:p w14:paraId="170B110E"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BDAD7"/>
            <w:noWrap/>
            <w:vAlign w:val="center"/>
            <w:hideMark/>
          </w:tcPr>
          <w:p w14:paraId="1E9A0D32" w14:textId="5F9F2A63"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Kok kömürü ve rafine edilmiş petrol ürünleri imalatı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6F8F91B" w14:textId="79A33FBA" w:rsidR="008F20D8"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68792E4A"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0BF1B08A" w14:textId="77777777" w:rsidR="008F20D8" w:rsidRPr="003B7370" w:rsidRDefault="008F20D8" w:rsidP="003B7370">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8F20D8" w:rsidRPr="003B7370" w14:paraId="2A8B4E4A" w14:textId="77777777" w:rsidTr="003B737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DB638CF"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20</w:t>
            </w:r>
          </w:p>
        </w:tc>
        <w:tc>
          <w:tcPr>
            <w:tcW w:w="1415" w:type="dxa"/>
            <w:tcBorders>
              <w:top w:val="nil"/>
              <w:left w:val="nil"/>
              <w:bottom w:val="single" w:sz="4" w:space="0" w:color="auto"/>
              <w:right w:val="single" w:sz="4" w:space="0" w:color="auto"/>
            </w:tcBorders>
            <w:shd w:val="clear" w:color="E2EFDA" w:fill="FFFFFF"/>
            <w:noWrap/>
            <w:vAlign w:val="center"/>
            <w:hideMark/>
          </w:tcPr>
          <w:p w14:paraId="22AE0FC7"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BDAD7"/>
            <w:noWrap/>
            <w:vAlign w:val="center"/>
            <w:hideMark/>
          </w:tcPr>
          <w:p w14:paraId="0AA01013" w14:textId="387ED60E"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Kimyasalların ve kimyasal ürünlerin imalatı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39956705" w14:textId="0FFB4CA1" w:rsidR="008F20D8"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339DF48C"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4DBB6E82" w14:textId="77777777" w:rsidR="008F20D8" w:rsidRPr="003B7370" w:rsidRDefault="008F20D8" w:rsidP="003B7370">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8F20D8" w:rsidRPr="003B7370" w14:paraId="33F5F0B3" w14:textId="77777777" w:rsidTr="003B737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D473749" w14:textId="77777777" w:rsidR="008F20D8" w:rsidRPr="00D518CB" w:rsidRDefault="008F20D8"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21</w:t>
            </w:r>
          </w:p>
        </w:tc>
        <w:tc>
          <w:tcPr>
            <w:tcW w:w="1415" w:type="dxa"/>
            <w:tcBorders>
              <w:top w:val="nil"/>
              <w:left w:val="nil"/>
              <w:bottom w:val="single" w:sz="4" w:space="0" w:color="auto"/>
              <w:right w:val="single" w:sz="4" w:space="0" w:color="auto"/>
            </w:tcBorders>
            <w:shd w:val="clear" w:color="E2EFDA" w:fill="FFFFFF"/>
            <w:noWrap/>
            <w:vAlign w:val="center"/>
            <w:hideMark/>
          </w:tcPr>
          <w:p w14:paraId="7020D384"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BDAD7"/>
            <w:noWrap/>
            <w:vAlign w:val="center"/>
            <w:hideMark/>
          </w:tcPr>
          <w:p w14:paraId="365F73A7" w14:textId="6210EAC5" w:rsidR="008F20D8" w:rsidRPr="00D518CB" w:rsidRDefault="003B7370" w:rsidP="003B7370">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Temel eczacılık ürünlerinin ve eczacılığa ilişkin malzemelerin imalatı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06E49B86" w14:textId="39996283" w:rsidR="008F20D8"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0B2F0C98" w14:textId="77777777" w:rsidR="008F20D8" w:rsidRPr="00D518CB" w:rsidRDefault="008F20D8"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2702DD71" w14:textId="77777777" w:rsidR="008F20D8" w:rsidRPr="003B7370" w:rsidRDefault="008F20D8" w:rsidP="003B7370">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3B7370" w:rsidRPr="003B7370" w14:paraId="047F1AB6" w14:textId="77777777" w:rsidTr="00D518CB">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D1FC2CA" w14:textId="77777777" w:rsidR="003B7370" w:rsidRPr="00D518CB" w:rsidRDefault="003B7370"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22</w:t>
            </w:r>
          </w:p>
        </w:tc>
        <w:tc>
          <w:tcPr>
            <w:tcW w:w="1415" w:type="dxa"/>
            <w:tcBorders>
              <w:top w:val="nil"/>
              <w:left w:val="nil"/>
              <w:bottom w:val="single" w:sz="4" w:space="0" w:color="auto"/>
              <w:right w:val="single" w:sz="4" w:space="0" w:color="auto"/>
            </w:tcBorders>
            <w:shd w:val="clear" w:color="E2EFDA" w:fill="FFFFFF"/>
            <w:noWrap/>
            <w:vAlign w:val="center"/>
            <w:hideMark/>
          </w:tcPr>
          <w:p w14:paraId="4680AF53" w14:textId="77777777" w:rsidR="003B7370"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bottom"/>
            <w:hideMark/>
          </w:tcPr>
          <w:p w14:paraId="51D2EB60" w14:textId="716DBA1F" w:rsidR="003B7370"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Kauçuk ve plastik ürünlerin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239CB51E" w14:textId="0DE686D9" w:rsidR="003B7370"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68CB26B0"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54980A66"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67D3CA70"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hava kirleticileri</w:t>
            </w:r>
          </w:p>
          <w:p w14:paraId="430A0D4B"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73ACD19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bertarafı</w:t>
            </w:r>
          </w:p>
          <w:p w14:paraId="4DDD014F" w14:textId="47F12B14" w:rsidR="003B7370"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37B9CCC2" w14:textId="00880619" w:rsidR="00662C37" w:rsidRPr="00662C37" w:rsidRDefault="00662C37" w:rsidP="00662C37">
            <w:pPr>
              <w:snapToGrid/>
              <w:rPr>
                <w:rFonts w:eastAsia="Times New Roman"/>
                <w:color w:val="000000"/>
                <w:sz w:val="20"/>
                <w:szCs w:val="20"/>
                <w:lang w:eastAsia="en-US"/>
              </w:rPr>
            </w:pPr>
            <w:r>
              <w:rPr>
                <w:rFonts w:eastAsia="Times New Roman"/>
                <w:color w:val="000000"/>
                <w:sz w:val="20"/>
                <w:szCs w:val="20"/>
                <w:lang w:eastAsia="en-US"/>
              </w:rPr>
              <w:t>Önemli: y</w:t>
            </w:r>
            <w:r w:rsidRPr="00662C37">
              <w:rPr>
                <w:rFonts w:eastAsia="Times New Roman"/>
                <w:color w:val="000000"/>
                <w:sz w:val="20"/>
                <w:szCs w:val="20"/>
                <w:lang w:eastAsia="en-US"/>
              </w:rPr>
              <w:t xml:space="preserve">eni tesisler kurulacaksa </w:t>
            </w:r>
          </w:p>
          <w:p w14:paraId="6DF0F5F5" w14:textId="32C9798C" w:rsidR="00662C37" w:rsidRPr="00662C37" w:rsidRDefault="00662C37" w:rsidP="00662C37">
            <w:pPr>
              <w:snapToGrid/>
              <w:rPr>
                <w:rFonts w:eastAsia="Times New Roman"/>
                <w:color w:val="000000"/>
                <w:sz w:val="20"/>
                <w:szCs w:val="20"/>
                <w:lang w:eastAsia="en-US"/>
              </w:rPr>
            </w:pPr>
            <w:r w:rsidRPr="00662C37">
              <w:rPr>
                <w:rFonts w:eastAsia="Times New Roman"/>
                <w:color w:val="000000"/>
                <w:sz w:val="20"/>
                <w:szCs w:val="20"/>
                <w:lang w:eastAsia="en-US"/>
              </w:rPr>
              <w:t>Orta</w:t>
            </w:r>
            <w:r>
              <w:rPr>
                <w:rFonts w:eastAsia="Times New Roman"/>
                <w:color w:val="000000"/>
                <w:sz w:val="20"/>
                <w:szCs w:val="20"/>
                <w:lang w:eastAsia="en-US"/>
              </w:rPr>
              <w:t>:</w:t>
            </w:r>
            <w:r w:rsidRPr="00662C37">
              <w:rPr>
                <w:rFonts w:eastAsia="Times New Roman"/>
                <w:color w:val="000000"/>
                <w:sz w:val="20"/>
                <w:szCs w:val="20"/>
                <w:lang w:eastAsia="en-US"/>
              </w:rPr>
              <w:t xml:space="preserve"> yeni bir hat kurulursa / son ürün değiştirilirse</w:t>
            </w:r>
          </w:p>
          <w:p w14:paraId="77334230" w14:textId="585E5A06" w:rsidR="003B7370" w:rsidRPr="003B7370" w:rsidRDefault="00291E21" w:rsidP="00662C37">
            <w:pPr>
              <w:snapToGrid/>
              <w:rPr>
                <w:rFonts w:eastAsia="Times New Roman"/>
                <w:color w:val="000000"/>
                <w:sz w:val="20"/>
                <w:szCs w:val="20"/>
                <w:lang w:eastAsia="en-US"/>
              </w:rPr>
            </w:pPr>
            <w:r>
              <w:rPr>
                <w:rFonts w:eastAsia="Times New Roman"/>
                <w:color w:val="000000"/>
                <w:sz w:val="20"/>
                <w:szCs w:val="20"/>
                <w:lang w:eastAsia="en-US"/>
              </w:rPr>
              <w:t>Düşük: h</w:t>
            </w:r>
            <w:r w:rsidR="00662C37" w:rsidRPr="00662C37">
              <w:rPr>
                <w:rFonts w:eastAsia="Times New Roman"/>
                <w:color w:val="000000"/>
                <w:sz w:val="20"/>
                <w:szCs w:val="20"/>
                <w:lang w:eastAsia="en-US"/>
              </w:rPr>
              <w:t>ammadde satın alınırsa</w:t>
            </w:r>
          </w:p>
        </w:tc>
      </w:tr>
      <w:tr w:rsidR="003B7370" w:rsidRPr="003B7370" w14:paraId="20A1492D" w14:textId="77777777" w:rsidTr="00D518CB">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B30618E" w14:textId="77777777" w:rsidR="003B7370" w:rsidRPr="00D518CB" w:rsidRDefault="003B7370"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23</w:t>
            </w:r>
          </w:p>
        </w:tc>
        <w:tc>
          <w:tcPr>
            <w:tcW w:w="1415" w:type="dxa"/>
            <w:tcBorders>
              <w:top w:val="nil"/>
              <w:left w:val="nil"/>
              <w:bottom w:val="single" w:sz="4" w:space="0" w:color="auto"/>
              <w:right w:val="single" w:sz="4" w:space="0" w:color="auto"/>
            </w:tcBorders>
            <w:shd w:val="clear" w:color="E2EFDA" w:fill="FFFFFF"/>
            <w:noWrap/>
            <w:vAlign w:val="center"/>
            <w:hideMark/>
          </w:tcPr>
          <w:p w14:paraId="2A1B4939" w14:textId="77777777" w:rsidR="003B7370"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bottom"/>
            <w:hideMark/>
          </w:tcPr>
          <w:p w14:paraId="73D4D1DE" w14:textId="65A9EB8C" w:rsidR="003B7370"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Diğer metalik olmayan mineral ürünlerin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46841A66" w14:textId="48803AD7" w:rsidR="003B7370"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5E8316DF"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6611475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3FEAEF1C"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*hava kirliliğine sebep olan</w:t>
            </w:r>
          </w:p>
          <w:p w14:paraId="32E3CD7B"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684EA606"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bertarafı</w:t>
            </w:r>
          </w:p>
          <w:p w14:paraId="54F5927F" w14:textId="2C4412D1" w:rsidR="003B7370"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6C01EB00" w14:textId="17ED143F" w:rsidR="003B7370" w:rsidRPr="003B7370" w:rsidRDefault="00291E21" w:rsidP="003B7370">
            <w:pPr>
              <w:snapToGrid/>
              <w:rPr>
                <w:rFonts w:eastAsia="Times New Roman"/>
                <w:color w:val="000000"/>
                <w:sz w:val="20"/>
                <w:szCs w:val="20"/>
                <w:lang w:eastAsia="en-US"/>
              </w:rPr>
            </w:pPr>
            <w:r>
              <w:rPr>
                <w:rFonts w:eastAsia="Times New Roman"/>
                <w:color w:val="000000"/>
                <w:sz w:val="20"/>
                <w:szCs w:val="20"/>
                <w:lang w:eastAsia="en-US"/>
              </w:rPr>
              <w:t>Önemli/Orta</w:t>
            </w:r>
          </w:p>
        </w:tc>
      </w:tr>
      <w:tr w:rsidR="00291E21" w:rsidRPr="003B7370" w14:paraId="0BF44162" w14:textId="77777777" w:rsidTr="00D518CB">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68105A8"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lastRenderedPageBreak/>
              <w:t>24</w:t>
            </w:r>
          </w:p>
        </w:tc>
        <w:tc>
          <w:tcPr>
            <w:tcW w:w="1415" w:type="dxa"/>
            <w:tcBorders>
              <w:top w:val="nil"/>
              <w:left w:val="nil"/>
              <w:bottom w:val="single" w:sz="4" w:space="0" w:color="auto"/>
              <w:right w:val="single" w:sz="4" w:space="0" w:color="auto"/>
            </w:tcBorders>
            <w:shd w:val="clear" w:color="E2EFDA" w:fill="FFFFFF"/>
            <w:noWrap/>
            <w:vAlign w:val="center"/>
            <w:hideMark/>
          </w:tcPr>
          <w:p w14:paraId="7EC2F4B7"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bottom"/>
            <w:hideMark/>
          </w:tcPr>
          <w:p w14:paraId="183305E5" w14:textId="168183D0"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Ana metal sanayii</w:t>
            </w:r>
          </w:p>
        </w:tc>
        <w:tc>
          <w:tcPr>
            <w:tcW w:w="1296" w:type="dxa"/>
            <w:tcBorders>
              <w:top w:val="nil"/>
              <w:left w:val="nil"/>
              <w:bottom w:val="single" w:sz="4" w:space="0" w:color="auto"/>
              <w:right w:val="single" w:sz="4" w:space="0" w:color="auto"/>
            </w:tcBorders>
            <w:shd w:val="clear" w:color="E2EFDA" w:fill="FFFFFF"/>
            <w:noWrap/>
            <w:vAlign w:val="center"/>
            <w:hideMark/>
          </w:tcPr>
          <w:p w14:paraId="7875EDF1" w14:textId="0A6497C5"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6C371AE9"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19104D31"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216DFDAF"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*hava kirliliğine sebep olan</w:t>
            </w:r>
          </w:p>
          <w:p w14:paraId="13A9F4D9"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7A22ED3D"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bertarafı</w:t>
            </w:r>
          </w:p>
          <w:p w14:paraId="5F3628E4" w14:textId="28F43725"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3BCB93DC" w14:textId="4CB482B0" w:rsidR="00291E21" w:rsidRPr="003B7370" w:rsidRDefault="00291E21" w:rsidP="00291E21">
            <w:pPr>
              <w:snapToGrid/>
              <w:rPr>
                <w:rFonts w:eastAsia="Times New Roman"/>
                <w:color w:val="000000"/>
                <w:sz w:val="20"/>
                <w:szCs w:val="20"/>
                <w:lang w:eastAsia="en-US"/>
              </w:rPr>
            </w:pPr>
            <w:r>
              <w:rPr>
                <w:rFonts w:eastAsia="Times New Roman"/>
                <w:color w:val="000000"/>
                <w:sz w:val="20"/>
                <w:szCs w:val="20"/>
                <w:lang w:eastAsia="en-US"/>
              </w:rPr>
              <w:t>Önemli/Orta</w:t>
            </w:r>
          </w:p>
        </w:tc>
      </w:tr>
      <w:tr w:rsidR="00291E21" w:rsidRPr="003B7370" w14:paraId="0707B090" w14:textId="77777777" w:rsidTr="00D518CB">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47CF3A4"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25</w:t>
            </w:r>
          </w:p>
        </w:tc>
        <w:tc>
          <w:tcPr>
            <w:tcW w:w="1415" w:type="dxa"/>
            <w:tcBorders>
              <w:top w:val="nil"/>
              <w:left w:val="nil"/>
              <w:bottom w:val="single" w:sz="4" w:space="0" w:color="auto"/>
              <w:right w:val="single" w:sz="4" w:space="0" w:color="auto"/>
            </w:tcBorders>
            <w:shd w:val="clear" w:color="E2EFDA" w:fill="FFFFFF"/>
            <w:noWrap/>
            <w:vAlign w:val="center"/>
            <w:hideMark/>
          </w:tcPr>
          <w:p w14:paraId="389BA668"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bottom"/>
            <w:hideMark/>
          </w:tcPr>
          <w:p w14:paraId="464BB6BA" w14:textId="509CDA58"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Fabrikasyon metal ürünleri imalatı (makine ve teçhizat hariç)</w:t>
            </w:r>
          </w:p>
        </w:tc>
        <w:tc>
          <w:tcPr>
            <w:tcW w:w="1296" w:type="dxa"/>
            <w:tcBorders>
              <w:top w:val="nil"/>
              <w:left w:val="nil"/>
              <w:bottom w:val="single" w:sz="4" w:space="0" w:color="auto"/>
              <w:right w:val="single" w:sz="4" w:space="0" w:color="auto"/>
            </w:tcBorders>
            <w:shd w:val="clear" w:color="E2EFDA" w:fill="FFFFFF"/>
            <w:noWrap/>
            <w:vAlign w:val="center"/>
            <w:hideMark/>
          </w:tcPr>
          <w:p w14:paraId="61ADDA54" w14:textId="51904FD8"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4BD80B68"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3A3A81F4"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71983A11"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*hava kirliliğine sebep olan</w:t>
            </w:r>
          </w:p>
          <w:p w14:paraId="77F88280"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13B37119"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bertarafı</w:t>
            </w:r>
          </w:p>
          <w:p w14:paraId="659DC3C5" w14:textId="660684A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706C550C" w14:textId="4824FF2A" w:rsidR="00291E21" w:rsidRPr="003B7370" w:rsidRDefault="00291E21" w:rsidP="00291E21">
            <w:pPr>
              <w:snapToGrid/>
              <w:rPr>
                <w:rFonts w:eastAsia="Times New Roman"/>
                <w:color w:val="000000"/>
                <w:sz w:val="20"/>
                <w:szCs w:val="20"/>
                <w:lang w:eastAsia="en-US"/>
              </w:rPr>
            </w:pPr>
            <w:r>
              <w:rPr>
                <w:rFonts w:eastAsia="Times New Roman"/>
                <w:color w:val="000000"/>
                <w:sz w:val="20"/>
                <w:szCs w:val="20"/>
                <w:lang w:eastAsia="en-US"/>
              </w:rPr>
              <w:t>Önemli/Orta</w:t>
            </w:r>
          </w:p>
        </w:tc>
      </w:tr>
      <w:tr w:rsidR="003B7370" w:rsidRPr="003B7370" w14:paraId="59AB7F2B" w14:textId="77777777" w:rsidTr="00D518CB">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D0D39E3" w14:textId="77777777" w:rsidR="003B7370" w:rsidRPr="00D518CB" w:rsidRDefault="003B7370" w:rsidP="003B7370">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26</w:t>
            </w:r>
          </w:p>
        </w:tc>
        <w:tc>
          <w:tcPr>
            <w:tcW w:w="1415" w:type="dxa"/>
            <w:tcBorders>
              <w:top w:val="nil"/>
              <w:left w:val="nil"/>
              <w:bottom w:val="single" w:sz="4" w:space="0" w:color="auto"/>
              <w:right w:val="single" w:sz="4" w:space="0" w:color="auto"/>
            </w:tcBorders>
            <w:shd w:val="clear" w:color="E2EFDA" w:fill="FFFFFF"/>
            <w:noWrap/>
            <w:vAlign w:val="center"/>
            <w:hideMark/>
          </w:tcPr>
          <w:p w14:paraId="0F728E70" w14:textId="77777777" w:rsidR="003B7370"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bottom"/>
            <w:hideMark/>
          </w:tcPr>
          <w:p w14:paraId="38CF116A" w14:textId="2DDCE08D" w:rsidR="003B7370" w:rsidRPr="00D518CB" w:rsidRDefault="003B7370" w:rsidP="003B7370">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Bilgisayarların, elektronik ve optik ürünlerin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7ADBE838" w14:textId="0FA0DB1E" w:rsidR="003B7370" w:rsidRPr="00D518CB" w:rsidRDefault="006A353C" w:rsidP="003B7370">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6567763B"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4D2FACA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2BFEDDFA"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6168AEF1" w14:textId="08D7397F" w:rsidR="003B7370"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080C4479" w14:textId="233691B7" w:rsidR="003B7370" w:rsidRPr="003B7370" w:rsidRDefault="00291E21" w:rsidP="003B7370">
            <w:pPr>
              <w:snapToGrid/>
              <w:rPr>
                <w:rFonts w:eastAsia="Times New Roman"/>
                <w:color w:val="000000"/>
                <w:sz w:val="20"/>
                <w:szCs w:val="20"/>
                <w:lang w:eastAsia="en-US"/>
              </w:rPr>
            </w:pPr>
            <w:r>
              <w:rPr>
                <w:rFonts w:eastAsia="Times New Roman"/>
                <w:color w:val="000000"/>
                <w:sz w:val="20"/>
                <w:szCs w:val="20"/>
                <w:lang w:eastAsia="en-US"/>
              </w:rPr>
              <w:t>Orta</w:t>
            </w:r>
            <w:r w:rsidR="003B7370" w:rsidRPr="003B7370">
              <w:rPr>
                <w:rFonts w:eastAsia="Times New Roman"/>
                <w:color w:val="000000"/>
                <w:sz w:val="20"/>
                <w:szCs w:val="20"/>
                <w:lang w:eastAsia="en-US"/>
              </w:rPr>
              <w:br/>
            </w:r>
            <w:r w:rsidR="003B7370" w:rsidRPr="003B7370">
              <w:rPr>
                <w:rFonts w:eastAsia="Times New Roman"/>
                <w:color w:val="000000"/>
                <w:sz w:val="20"/>
                <w:szCs w:val="20"/>
                <w:lang w:eastAsia="en-US"/>
              </w:rPr>
              <w:br/>
            </w:r>
          </w:p>
        </w:tc>
      </w:tr>
      <w:tr w:rsidR="00051BCE" w:rsidRPr="003B7370" w14:paraId="77882A0B" w14:textId="77777777" w:rsidTr="00D518CB">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33A6AB7"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27</w:t>
            </w:r>
          </w:p>
        </w:tc>
        <w:tc>
          <w:tcPr>
            <w:tcW w:w="1415" w:type="dxa"/>
            <w:tcBorders>
              <w:top w:val="nil"/>
              <w:left w:val="nil"/>
              <w:bottom w:val="single" w:sz="4" w:space="0" w:color="auto"/>
              <w:right w:val="single" w:sz="4" w:space="0" w:color="auto"/>
            </w:tcBorders>
            <w:shd w:val="clear" w:color="E2EFDA" w:fill="FFFFFF"/>
            <w:noWrap/>
            <w:vAlign w:val="center"/>
            <w:hideMark/>
          </w:tcPr>
          <w:p w14:paraId="131CBD02"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bottom"/>
            <w:hideMark/>
          </w:tcPr>
          <w:p w14:paraId="508BB6FD" w14:textId="32A986B0"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Elektrikli teçhizat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1AF7E9C5" w14:textId="6C36D539"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6BF73EAD"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072C5DA0"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4C10707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*hava kirliliğine sebep olan</w:t>
            </w:r>
          </w:p>
          <w:p w14:paraId="2DB70E39"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62A972C0"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bertarafı</w:t>
            </w:r>
          </w:p>
          <w:p w14:paraId="33CFE696" w14:textId="19A42BFC"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49CDCEED" w14:textId="2A9D1590"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Orta</w:t>
            </w:r>
            <w:r w:rsidR="00051BCE" w:rsidRPr="003B7370">
              <w:rPr>
                <w:rFonts w:eastAsia="Times New Roman"/>
                <w:color w:val="000000"/>
                <w:sz w:val="20"/>
                <w:szCs w:val="20"/>
                <w:lang w:eastAsia="en-US"/>
              </w:rPr>
              <w:br/>
            </w:r>
            <w:r w:rsidR="00051BCE" w:rsidRPr="003B7370">
              <w:rPr>
                <w:rFonts w:eastAsia="Times New Roman"/>
                <w:color w:val="000000"/>
                <w:sz w:val="20"/>
                <w:szCs w:val="20"/>
                <w:lang w:eastAsia="en-US"/>
              </w:rPr>
              <w:br/>
            </w:r>
          </w:p>
        </w:tc>
      </w:tr>
      <w:tr w:rsidR="00051BCE" w:rsidRPr="003B7370" w14:paraId="632425E4" w14:textId="77777777" w:rsidTr="00D518CB">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DC1E0EE"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lastRenderedPageBreak/>
              <w:t>28</w:t>
            </w:r>
          </w:p>
        </w:tc>
        <w:tc>
          <w:tcPr>
            <w:tcW w:w="1415" w:type="dxa"/>
            <w:tcBorders>
              <w:top w:val="nil"/>
              <w:left w:val="nil"/>
              <w:bottom w:val="single" w:sz="4" w:space="0" w:color="auto"/>
              <w:right w:val="single" w:sz="4" w:space="0" w:color="auto"/>
            </w:tcBorders>
            <w:shd w:val="clear" w:color="E2EFDA" w:fill="FFFFFF"/>
            <w:noWrap/>
            <w:vAlign w:val="center"/>
            <w:hideMark/>
          </w:tcPr>
          <w:p w14:paraId="51DEEAE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bottom"/>
            <w:hideMark/>
          </w:tcPr>
          <w:p w14:paraId="6FE62443" w14:textId="3264806D"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Başka yerde sınıflandırılmamış makine ve ekipman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6B0A0CB5" w14:textId="7EB69EE1"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724A2EE2"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22F59B80"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435B39AB"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*hava kirliliğine sebep olan</w:t>
            </w:r>
          </w:p>
          <w:p w14:paraId="1DC0297E"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70048E7A"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bertarafı</w:t>
            </w:r>
          </w:p>
          <w:p w14:paraId="7B966B05" w14:textId="79DAD800"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549494FA" w14:textId="2A0190E3"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Orta</w:t>
            </w:r>
            <w:r w:rsidR="00051BCE" w:rsidRPr="003B7370">
              <w:rPr>
                <w:rFonts w:eastAsia="Times New Roman"/>
                <w:color w:val="000000"/>
                <w:sz w:val="20"/>
                <w:szCs w:val="20"/>
                <w:lang w:eastAsia="en-US"/>
              </w:rPr>
              <w:br/>
            </w:r>
            <w:r w:rsidR="00051BCE" w:rsidRPr="003B7370">
              <w:rPr>
                <w:rFonts w:eastAsia="Times New Roman"/>
                <w:color w:val="000000"/>
                <w:sz w:val="20"/>
                <w:szCs w:val="20"/>
                <w:lang w:eastAsia="en-US"/>
              </w:rPr>
              <w:br/>
            </w:r>
          </w:p>
        </w:tc>
      </w:tr>
      <w:tr w:rsidR="00051BCE" w:rsidRPr="003B7370" w14:paraId="7A7C39F3" w14:textId="77777777" w:rsidTr="00D518CB">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CCE8B51"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29</w:t>
            </w:r>
          </w:p>
        </w:tc>
        <w:tc>
          <w:tcPr>
            <w:tcW w:w="1415" w:type="dxa"/>
            <w:tcBorders>
              <w:top w:val="nil"/>
              <w:left w:val="nil"/>
              <w:bottom w:val="single" w:sz="4" w:space="0" w:color="auto"/>
              <w:right w:val="single" w:sz="4" w:space="0" w:color="auto"/>
            </w:tcBorders>
            <w:shd w:val="clear" w:color="E2EFDA" w:fill="FFFFFF"/>
            <w:noWrap/>
            <w:vAlign w:val="center"/>
            <w:hideMark/>
          </w:tcPr>
          <w:p w14:paraId="1AC3AD6C"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bottom"/>
            <w:hideMark/>
          </w:tcPr>
          <w:p w14:paraId="5FE0B99C" w14:textId="0A2BEF1E"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Motorlu kara taşıtı, treyler (römork) ve yarı treyler (yarı römork)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4B3D8A69" w14:textId="19A6B78B"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62A246FE"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068A6E9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07C17B6A"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*hava kirliliğine sebep olan</w:t>
            </w:r>
          </w:p>
          <w:p w14:paraId="24A83BD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650C98FF"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bertarafı</w:t>
            </w:r>
          </w:p>
          <w:p w14:paraId="12F3B7D6" w14:textId="2F564C13"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2AE0507B" w14:textId="00896FF0"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Orta</w:t>
            </w:r>
            <w:r w:rsidR="00051BCE" w:rsidRPr="003B7370">
              <w:rPr>
                <w:rFonts w:eastAsia="Times New Roman"/>
                <w:color w:val="000000"/>
                <w:sz w:val="20"/>
                <w:szCs w:val="20"/>
                <w:lang w:eastAsia="en-US"/>
              </w:rPr>
              <w:br/>
            </w:r>
            <w:r w:rsidR="00051BCE" w:rsidRPr="003B7370">
              <w:rPr>
                <w:rFonts w:eastAsia="Times New Roman"/>
                <w:color w:val="000000"/>
                <w:sz w:val="20"/>
                <w:szCs w:val="20"/>
                <w:lang w:eastAsia="en-US"/>
              </w:rPr>
              <w:br/>
            </w:r>
          </w:p>
        </w:tc>
      </w:tr>
      <w:tr w:rsidR="00051BCE" w:rsidRPr="003B7370" w14:paraId="6E45B795" w14:textId="77777777" w:rsidTr="00D518CB">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AC8131F"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30</w:t>
            </w:r>
          </w:p>
        </w:tc>
        <w:tc>
          <w:tcPr>
            <w:tcW w:w="1415" w:type="dxa"/>
            <w:tcBorders>
              <w:top w:val="nil"/>
              <w:left w:val="nil"/>
              <w:bottom w:val="single" w:sz="4" w:space="0" w:color="auto"/>
              <w:right w:val="single" w:sz="4" w:space="0" w:color="auto"/>
            </w:tcBorders>
            <w:shd w:val="clear" w:color="E2EFDA" w:fill="FFFFFF"/>
            <w:noWrap/>
            <w:vAlign w:val="center"/>
            <w:hideMark/>
          </w:tcPr>
          <w:p w14:paraId="389238D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bottom"/>
            <w:hideMark/>
          </w:tcPr>
          <w:p w14:paraId="5C9B933B" w14:textId="4280A21F"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Diğer ulaşım araçlarının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576C1354" w14:textId="33CC6C39"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596943B9"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3657F177"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66D7333A"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*hava kirliliğine sebep olan</w:t>
            </w:r>
          </w:p>
          <w:p w14:paraId="68D51F7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532531E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bertarafı</w:t>
            </w:r>
          </w:p>
          <w:p w14:paraId="682E4FA3" w14:textId="54F88006"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53B1FD0D" w14:textId="681F1D9C"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Orta</w:t>
            </w:r>
            <w:r w:rsidR="00051BCE" w:rsidRPr="003B7370">
              <w:rPr>
                <w:rFonts w:eastAsia="Times New Roman"/>
                <w:color w:val="000000"/>
                <w:sz w:val="20"/>
                <w:szCs w:val="20"/>
                <w:lang w:eastAsia="en-US"/>
              </w:rPr>
              <w:br/>
            </w:r>
            <w:r w:rsidR="00051BCE" w:rsidRPr="003B7370">
              <w:rPr>
                <w:rFonts w:eastAsia="Times New Roman"/>
                <w:color w:val="000000"/>
                <w:sz w:val="20"/>
                <w:szCs w:val="20"/>
                <w:lang w:eastAsia="en-US"/>
              </w:rPr>
              <w:br/>
            </w:r>
          </w:p>
        </w:tc>
      </w:tr>
      <w:tr w:rsidR="00051BCE" w:rsidRPr="003B7370" w14:paraId="73BD020C" w14:textId="77777777" w:rsidTr="00D518CB">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3A0C37F"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31</w:t>
            </w:r>
          </w:p>
        </w:tc>
        <w:tc>
          <w:tcPr>
            <w:tcW w:w="1415" w:type="dxa"/>
            <w:tcBorders>
              <w:top w:val="nil"/>
              <w:left w:val="nil"/>
              <w:bottom w:val="single" w:sz="4" w:space="0" w:color="auto"/>
              <w:right w:val="single" w:sz="4" w:space="0" w:color="auto"/>
            </w:tcBorders>
            <w:shd w:val="clear" w:color="E2EFDA" w:fill="FFFFFF"/>
            <w:noWrap/>
            <w:vAlign w:val="center"/>
            <w:hideMark/>
          </w:tcPr>
          <w:p w14:paraId="4978960F"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bottom"/>
            <w:hideMark/>
          </w:tcPr>
          <w:p w14:paraId="32219CC2" w14:textId="1512F54D"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Mobilya imalatı</w:t>
            </w:r>
          </w:p>
        </w:tc>
        <w:tc>
          <w:tcPr>
            <w:tcW w:w="1296" w:type="dxa"/>
            <w:tcBorders>
              <w:top w:val="nil"/>
              <w:left w:val="nil"/>
              <w:bottom w:val="single" w:sz="4" w:space="0" w:color="auto"/>
              <w:right w:val="single" w:sz="4" w:space="0" w:color="auto"/>
            </w:tcBorders>
            <w:shd w:val="clear" w:color="E2EFDA" w:fill="FFFFFF"/>
            <w:noWrap/>
            <w:vAlign w:val="center"/>
            <w:hideMark/>
          </w:tcPr>
          <w:p w14:paraId="4E879A1D" w14:textId="570C655E"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4DD7195E"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4FF4FD7E"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1825E374" w14:textId="33287073" w:rsidR="00051BCE" w:rsidRPr="00D518CB" w:rsidRDefault="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toz</w:t>
            </w:r>
          </w:p>
          <w:p w14:paraId="0093A84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bertarafı</w:t>
            </w:r>
          </w:p>
          <w:p w14:paraId="433029FE" w14:textId="3BAB0B5A"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29C7DED9" w14:textId="38FEFDA3"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Orta</w:t>
            </w:r>
            <w:r w:rsidR="00051BCE" w:rsidRPr="003B7370">
              <w:rPr>
                <w:rFonts w:eastAsia="Times New Roman"/>
                <w:color w:val="000000"/>
                <w:sz w:val="20"/>
                <w:szCs w:val="20"/>
                <w:lang w:eastAsia="en-US"/>
              </w:rPr>
              <w:br/>
            </w:r>
            <w:r w:rsidR="00051BCE" w:rsidRPr="003B7370">
              <w:rPr>
                <w:rFonts w:eastAsia="Times New Roman"/>
                <w:color w:val="000000"/>
                <w:sz w:val="20"/>
                <w:szCs w:val="20"/>
                <w:lang w:eastAsia="en-US"/>
              </w:rPr>
              <w:br/>
            </w:r>
          </w:p>
        </w:tc>
      </w:tr>
      <w:tr w:rsidR="00051BCE" w:rsidRPr="003B7370" w14:paraId="1424421E" w14:textId="77777777" w:rsidTr="00D518CB">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50470AF"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lastRenderedPageBreak/>
              <w:t>32</w:t>
            </w:r>
          </w:p>
        </w:tc>
        <w:tc>
          <w:tcPr>
            <w:tcW w:w="1415" w:type="dxa"/>
            <w:tcBorders>
              <w:top w:val="nil"/>
              <w:left w:val="nil"/>
              <w:bottom w:val="single" w:sz="4" w:space="0" w:color="auto"/>
              <w:right w:val="single" w:sz="4" w:space="0" w:color="auto"/>
            </w:tcBorders>
            <w:shd w:val="clear" w:color="E2EFDA" w:fill="FFFFFF"/>
            <w:noWrap/>
            <w:vAlign w:val="center"/>
            <w:hideMark/>
          </w:tcPr>
          <w:p w14:paraId="0663B9D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bottom"/>
            <w:hideMark/>
          </w:tcPr>
          <w:p w14:paraId="3ADC9BBC" w14:textId="65470AB6"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Diğer imalatlar</w:t>
            </w:r>
          </w:p>
        </w:tc>
        <w:tc>
          <w:tcPr>
            <w:tcW w:w="1296" w:type="dxa"/>
            <w:tcBorders>
              <w:top w:val="nil"/>
              <w:left w:val="nil"/>
              <w:bottom w:val="single" w:sz="4" w:space="0" w:color="auto"/>
              <w:right w:val="single" w:sz="4" w:space="0" w:color="auto"/>
            </w:tcBorders>
            <w:shd w:val="clear" w:color="E2EFDA" w:fill="FFFFFF"/>
            <w:noWrap/>
            <w:vAlign w:val="center"/>
            <w:hideMark/>
          </w:tcPr>
          <w:p w14:paraId="3C4F4B19" w14:textId="510EF58F"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38736380"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3DBCEBC9"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13AE4009"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*hava kirliliğine sebep olan</w:t>
            </w:r>
          </w:p>
          <w:p w14:paraId="1EDB4DB9"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5E416B60"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bertarafı</w:t>
            </w:r>
          </w:p>
          <w:p w14:paraId="4900C2B7" w14:textId="0EC1326C"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3D3ACF02" w14:textId="41A8F736"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Orta</w:t>
            </w:r>
            <w:r w:rsidR="00051BCE" w:rsidRPr="003B7370">
              <w:rPr>
                <w:rFonts w:eastAsia="Times New Roman"/>
                <w:color w:val="000000"/>
                <w:sz w:val="20"/>
                <w:szCs w:val="20"/>
                <w:lang w:eastAsia="en-US"/>
              </w:rPr>
              <w:br/>
            </w:r>
            <w:r w:rsidR="00051BCE" w:rsidRPr="003B7370">
              <w:rPr>
                <w:rFonts w:eastAsia="Times New Roman"/>
                <w:color w:val="000000"/>
                <w:sz w:val="20"/>
                <w:szCs w:val="20"/>
                <w:lang w:eastAsia="en-US"/>
              </w:rPr>
              <w:br/>
            </w:r>
          </w:p>
        </w:tc>
      </w:tr>
      <w:tr w:rsidR="00051BCE" w:rsidRPr="003B7370" w14:paraId="73E4D85E" w14:textId="77777777" w:rsidTr="00D518CB">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E0929D3"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33</w:t>
            </w:r>
          </w:p>
        </w:tc>
        <w:tc>
          <w:tcPr>
            <w:tcW w:w="1415" w:type="dxa"/>
            <w:tcBorders>
              <w:top w:val="nil"/>
              <w:left w:val="nil"/>
              <w:bottom w:val="single" w:sz="4" w:space="0" w:color="auto"/>
              <w:right w:val="single" w:sz="4" w:space="0" w:color="auto"/>
            </w:tcBorders>
            <w:shd w:val="clear" w:color="E2EFDA" w:fill="FFFFFF"/>
            <w:noWrap/>
            <w:vAlign w:val="center"/>
            <w:hideMark/>
          </w:tcPr>
          <w:p w14:paraId="509674F1"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bottom"/>
            <w:hideMark/>
          </w:tcPr>
          <w:p w14:paraId="371133F8" w14:textId="5B64FBB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Makine ve ekipmanların kurulumu ve onarımı</w:t>
            </w:r>
          </w:p>
        </w:tc>
        <w:tc>
          <w:tcPr>
            <w:tcW w:w="1296" w:type="dxa"/>
            <w:tcBorders>
              <w:top w:val="nil"/>
              <w:left w:val="nil"/>
              <w:bottom w:val="single" w:sz="4" w:space="0" w:color="auto"/>
              <w:right w:val="single" w:sz="4" w:space="0" w:color="auto"/>
            </w:tcBorders>
            <w:shd w:val="clear" w:color="E2EFDA" w:fill="FFFFFF"/>
            <w:noWrap/>
            <w:vAlign w:val="center"/>
            <w:hideMark/>
          </w:tcPr>
          <w:p w14:paraId="2A037295" w14:textId="0A1E2429"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56924AC7"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bertarafı</w:t>
            </w:r>
          </w:p>
          <w:p w14:paraId="454B9CE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*gürültü, ses</w:t>
            </w:r>
          </w:p>
          <w:p w14:paraId="00CEC68D"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*hava kirliliğine sebep olan</w:t>
            </w:r>
          </w:p>
          <w:p w14:paraId="17A3BC0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p w14:paraId="7F714A3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atık su bertarafı</w:t>
            </w:r>
          </w:p>
          <w:p w14:paraId="614F8E86" w14:textId="3838CDA6"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kullanımı</w:t>
            </w:r>
          </w:p>
        </w:tc>
        <w:tc>
          <w:tcPr>
            <w:tcW w:w="5349" w:type="dxa"/>
            <w:tcBorders>
              <w:top w:val="nil"/>
              <w:left w:val="nil"/>
              <w:bottom w:val="single" w:sz="4" w:space="0" w:color="auto"/>
              <w:right w:val="single" w:sz="4" w:space="0" w:color="auto"/>
            </w:tcBorders>
            <w:shd w:val="clear" w:color="E2EFDA" w:fill="FFFFFF"/>
            <w:vAlign w:val="center"/>
            <w:hideMark/>
          </w:tcPr>
          <w:p w14:paraId="441BA710" w14:textId="20572F44"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Orta</w:t>
            </w:r>
            <w:r w:rsidR="00051BCE" w:rsidRPr="003B7370">
              <w:rPr>
                <w:rFonts w:eastAsia="Times New Roman"/>
                <w:color w:val="000000"/>
                <w:sz w:val="20"/>
                <w:szCs w:val="20"/>
                <w:lang w:eastAsia="en-US"/>
              </w:rPr>
              <w:br/>
            </w:r>
            <w:r w:rsidR="00051BCE" w:rsidRPr="003B7370">
              <w:rPr>
                <w:rFonts w:eastAsia="Times New Roman"/>
                <w:color w:val="000000"/>
                <w:sz w:val="20"/>
                <w:szCs w:val="20"/>
                <w:lang w:eastAsia="en-US"/>
              </w:rPr>
              <w:br/>
            </w:r>
          </w:p>
        </w:tc>
      </w:tr>
      <w:tr w:rsidR="00051BCE" w:rsidRPr="003B7370" w14:paraId="07E69722"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D4D79E6"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104A27D4" w14:textId="7CA4AFA7"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ELEKTRİK, GAZ, BUHAR VE İKLİMLENDİRME ÜRETİMİ VE DAĞITIMI</w:t>
            </w:r>
          </w:p>
        </w:tc>
      </w:tr>
      <w:tr w:rsidR="00051BCE" w:rsidRPr="003B7370" w14:paraId="3835046F"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4409FC9"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35</w:t>
            </w:r>
          </w:p>
        </w:tc>
        <w:tc>
          <w:tcPr>
            <w:tcW w:w="1415" w:type="dxa"/>
            <w:tcBorders>
              <w:top w:val="nil"/>
              <w:left w:val="nil"/>
              <w:bottom w:val="single" w:sz="4" w:space="0" w:color="auto"/>
              <w:right w:val="single" w:sz="4" w:space="0" w:color="auto"/>
            </w:tcBorders>
            <w:shd w:val="clear" w:color="E2EFDA" w:fill="FFFFFF"/>
            <w:noWrap/>
            <w:vAlign w:val="center"/>
            <w:hideMark/>
          </w:tcPr>
          <w:p w14:paraId="2E3EB0D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D</w:t>
            </w:r>
          </w:p>
        </w:tc>
        <w:tc>
          <w:tcPr>
            <w:tcW w:w="2695" w:type="dxa"/>
            <w:tcBorders>
              <w:top w:val="nil"/>
              <w:left w:val="nil"/>
              <w:bottom w:val="single" w:sz="4" w:space="0" w:color="auto"/>
              <w:right w:val="single" w:sz="4" w:space="0" w:color="auto"/>
            </w:tcBorders>
            <w:shd w:val="clear" w:color="E2EFDA" w:fill="FBDAD7"/>
            <w:noWrap/>
            <w:vAlign w:val="center"/>
            <w:hideMark/>
          </w:tcPr>
          <w:p w14:paraId="5C0F5110" w14:textId="77777777" w:rsidR="00051BCE" w:rsidRPr="00D518CB" w:rsidRDefault="00051BCE" w:rsidP="00051BCE">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Elektrik, gaz, buhar ve havalandırma sistemi üretim ve dağıtımı</w:t>
            </w:r>
          </w:p>
          <w:p w14:paraId="36132B9B" w14:textId="130A18BA" w:rsidR="00051BCE" w:rsidRPr="00D518CB" w:rsidRDefault="00051BCE" w:rsidP="00051BCE">
            <w:pPr>
              <w:snapToGrid/>
              <w:rPr>
                <w:rFonts w:asciiTheme="minorHAnsi" w:eastAsia="Times New Roman" w:hAnsiTheme="minorHAnsi" w:cstheme="minorHAnsi"/>
                <w:color w:val="000000"/>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87CAAAF" w14:textId="5A282ED5"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01ACB91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5A458610"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269591F0"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4F7E107"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1480A70E" w14:textId="39FC0ED8"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SU TEMİNİ; KANALİZASYON, ATIK YÖNETİMİ VE İYİLEŞTİRME FAALİYETLERİ</w:t>
            </w:r>
          </w:p>
        </w:tc>
      </w:tr>
      <w:tr w:rsidR="00051BCE" w:rsidRPr="003B7370" w14:paraId="31A63127"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30C7376"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36</w:t>
            </w:r>
          </w:p>
        </w:tc>
        <w:tc>
          <w:tcPr>
            <w:tcW w:w="1415" w:type="dxa"/>
            <w:tcBorders>
              <w:top w:val="nil"/>
              <w:left w:val="nil"/>
              <w:bottom w:val="single" w:sz="4" w:space="0" w:color="auto"/>
              <w:right w:val="single" w:sz="4" w:space="0" w:color="auto"/>
            </w:tcBorders>
            <w:shd w:val="clear" w:color="E2EFDA" w:fill="FFFFFF"/>
            <w:noWrap/>
            <w:vAlign w:val="center"/>
            <w:hideMark/>
          </w:tcPr>
          <w:p w14:paraId="1FB6567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E</w:t>
            </w:r>
          </w:p>
        </w:tc>
        <w:tc>
          <w:tcPr>
            <w:tcW w:w="2695" w:type="dxa"/>
            <w:tcBorders>
              <w:top w:val="nil"/>
              <w:left w:val="nil"/>
              <w:bottom w:val="single" w:sz="4" w:space="0" w:color="auto"/>
              <w:right w:val="single" w:sz="4" w:space="0" w:color="auto"/>
            </w:tcBorders>
            <w:shd w:val="clear" w:color="E2EFDA" w:fill="FBDAD7"/>
            <w:noWrap/>
            <w:vAlign w:val="bottom"/>
            <w:hideMark/>
          </w:tcPr>
          <w:p w14:paraId="311F58CA" w14:textId="3977DE78"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Suyun toplanması, arıtılması ve dağıtılması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A9DFD26" w14:textId="69549442"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3A056463"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7BE8EBAC"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19DD3E49"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FB86ED2"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37</w:t>
            </w:r>
          </w:p>
        </w:tc>
        <w:tc>
          <w:tcPr>
            <w:tcW w:w="1415" w:type="dxa"/>
            <w:tcBorders>
              <w:top w:val="nil"/>
              <w:left w:val="nil"/>
              <w:bottom w:val="single" w:sz="4" w:space="0" w:color="auto"/>
              <w:right w:val="single" w:sz="4" w:space="0" w:color="auto"/>
            </w:tcBorders>
            <w:shd w:val="clear" w:color="E2EFDA" w:fill="FFFFFF"/>
            <w:noWrap/>
            <w:vAlign w:val="center"/>
            <w:hideMark/>
          </w:tcPr>
          <w:p w14:paraId="71805D5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E</w:t>
            </w:r>
          </w:p>
        </w:tc>
        <w:tc>
          <w:tcPr>
            <w:tcW w:w="2695" w:type="dxa"/>
            <w:tcBorders>
              <w:top w:val="nil"/>
              <w:left w:val="nil"/>
              <w:bottom w:val="single" w:sz="4" w:space="0" w:color="auto"/>
              <w:right w:val="single" w:sz="4" w:space="0" w:color="auto"/>
            </w:tcBorders>
            <w:shd w:val="clear" w:color="E2EFDA" w:fill="FBDAD7"/>
            <w:noWrap/>
            <w:vAlign w:val="bottom"/>
            <w:hideMark/>
          </w:tcPr>
          <w:p w14:paraId="6489670F" w14:textId="4703B93D"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Kanalizasyon</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06439AEC" w14:textId="65FA8023"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6A9AF57F"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55C8F7F4"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3569CB0B"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7AB268C"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38</w:t>
            </w:r>
          </w:p>
        </w:tc>
        <w:tc>
          <w:tcPr>
            <w:tcW w:w="1415" w:type="dxa"/>
            <w:tcBorders>
              <w:top w:val="nil"/>
              <w:left w:val="nil"/>
              <w:bottom w:val="single" w:sz="4" w:space="0" w:color="auto"/>
              <w:right w:val="single" w:sz="4" w:space="0" w:color="auto"/>
            </w:tcBorders>
            <w:shd w:val="clear" w:color="E2EFDA" w:fill="FFFFFF"/>
            <w:noWrap/>
            <w:vAlign w:val="center"/>
            <w:hideMark/>
          </w:tcPr>
          <w:p w14:paraId="5BF2B342"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E</w:t>
            </w:r>
          </w:p>
        </w:tc>
        <w:tc>
          <w:tcPr>
            <w:tcW w:w="2695" w:type="dxa"/>
            <w:tcBorders>
              <w:top w:val="nil"/>
              <w:left w:val="nil"/>
              <w:bottom w:val="single" w:sz="4" w:space="0" w:color="auto"/>
              <w:right w:val="single" w:sz="4" w:space="0" w:color="auto"/>
            </w:tcBorders>
            <w:shd w:val="clear" w:color="E2EFDA" w:fill="FBDAD7"/>
            <w:noWrap/>
            <w:vAlign w:val="bottom"/>
            <w:hideMark/>
          </w:tcPr>
          <w:p w14:paraId="08D3C21F" w14:textId="40EB79E4"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Atığın toplanması, ıslahı ve bertarafı faaliyetleri; maddelerin geri kazanımı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3ECADC41" w14:textId="229B8F73"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07707DE9"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019B1463"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16AC45D3"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69F3DDD"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39</w:t>
            </w:r>
          </w:p>
        </w:tc>
        <w:tc>
          <w:tcPr>
            <w:tcW w:w="1415" w:type="dxa"/>
            <w:tcBorders>
              <w:top w:val="nil"/>
              <w:left w:val="nil"/>
              <w:bottom w:val="single" w:sz="4" w:space="0" w:color="auto"/>
              <w:right w:val="single" w:sz="4" w:space="0" w:color="auto"/>
            </w:tcBorders>
            <w:shd w:val="clear" w:color="E2EFDA" w:fill="FFFFFF"/>
            <w:noWrap/>
            <w:vAlign w:val="center"/>
            <w:hideMark/>
          </w:tcPr>
          <w:p w14:paraId="16151690"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E</w:t>
            </w:r>
          </w:p>
        </w:tc>
        <w:tc>
          <w:tcPr>
            <w:tcW w:w="2695" w:type="dxa"/>
            <w:tcBorders>
              <w:top w:val="nil"/>
              <w:left w:val="nil"/>
              <w:bottom w:val="single" w:sz="4" w:space="0" w:color="auto"/>
              <w:right w:val="single" w:sz="4" w:space="0" w:color="auto"/>
            </w:tcBorders>
            <w:shd w:val="clear" w:color="E2EFDA" w:fill="FBDAD7"/>
            <w:noWrap/>
            <w:vAlign w:val="bottom"/>
            <w:hideMark/>
          </w:tcPr>
          <w:p w14:paraId="420F4C88" w14:textId="1076CADD"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İyileştirme faaliyetleri ve diğer atık yönetimi hizmetleri</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5FF7DC6A" w14:textId="1EEF893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42CFB4A3"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35519ACC"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1E3D080F"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9FF6E97"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074286E1" w14:textId="3F097EF0"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İNŞAAT</w:t>
            </w:r>
          </w:p>
        </w:tc>
      </w:tr>
      <w:tr w:rsidR="00051BCE" w:rsidRPr="003B7370" w14:paraId="7881D8BA"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66AE245"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lastRenderedPageBreak/>
              <w:t>41</w:t>
            </w:r>
          </w:p>
        </w:tc>
        <w:tc>
          <w:tcPr>
            <w:tcW w:w="1415" w:type="dxa"/>
            <w:tcBorders>
              <w:top w:val="nil"/>
              <w:left w:val="nil"/>
              <w:bottom w:val="single" w:sz="4" w:space="0" w:color="auto"/>
              <w:right w:val="single" w:sz="4" w:space="0" w:color="auto"/>
            </w:tcBorders>
            <w:shd w:val="clear" w:color="E2EFDA" w:fill="FFFFFF"/>
            <w:noWrap/>
            <w:vAlign w:val="center"/>
            <w:hideMark/>
          </w:tcPr>
          <w:p w14:paraId="6D773B1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F</w:t>
            </w:r>
          </w:p>
        </w:tc>
        <w:tc>
          <w:tcPr>
            <w:tcW w:w="2695" w:type="dxa"/>
            <w:tcBorders>
              <w:top w:val="nil"/>
              <w:left w:val="nil"/>
              <w:bottom w:val="single" w:sz="4" w:space="0" w:color="auto"/>
              <w:right w:val="single" w:sz="4" w:space="0" w:color="auto"/>
            </w:tcBorders>
            <w:shd w:val="clear" w:color="E2EFDA" w:fill="FBDAD7"/>
            <w:noWrap/>
            <w:vAlign w:val="bottom"/>
            <w:hideMark/>
          </w:tcPr>
          <w:p w14:paraId="1222F33E" w14:textId="03AE5938"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Bina inşaatı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61DA5E2C" w14:textId="68B7212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115BB739"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0690B524"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50BA16B2"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8644FAF"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42</w:t>
            </w:r>
          </w:p>
        </w:tc>
        <w:tc>
          <w:tcPr>
            <w:tcW w:w="1415" w:type="dxa"/>
            <w:tcBorders>
              <w:top w:val="nil"/>
              <w:left w:val="nil"/>
              <w:bottom w:val="single" w:sz="4" w:space="0" w:color="auto"/>
              <w:right w:val="single" w:sz="4" w:space="0" w:color="auto"/>
            </w:tcBorders>
            <w:shd w:val="clear" w:color="E2EFDA" w:fill="FFFFFF"/>
            <w:noWrap/>
            <w:vAlign w:val="center"/>
            <w:hideMark/>
          </w:tcPr>
          <w:p w14:paraId="2B51A6A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F</w:t>
            </w:r>
          </w:p>
        </w:tc>
        <w:tc>
          <w:tcPr>
            <w:tcW w:w="2695" w:type="dxa"/>
            <w:tcBorders>
              <w:top w:val="nil"/>
              <w:left w:val="nil"/>
              <w:bottom w:val="single" w:sz="4" w:space="0" w:color="auto"/>
              <w:right w:val="single" w:sz="4" w:space="0" w:color="auto"/>
            </w:tcBorders>
            <w:shd w:val="clear" w:color="E2EFDA" w:fill="FBDAD7"/>
            <w:noWrap/>
            <w:vAlign w:val="bottom"/>
            <w:hideMark/>
          </w:tcPr>
          <w:p w14:paraId="7672D903" w14:textId="12DEC83C"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Bina dışı yapıların inşaatı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2EFC3676" w14:textId="4665F7FA"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1CC215C6"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5CCA1CA7"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44A99981"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E059750"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43</w:t>
            </w:r>
          </w:p>
        </w:tc>
        <w:tc>
          <w:tcPr>
            <w:tcW w:w="1415" w:type="dxa"/>
            <w:tcBorders>
              <w:top w:val="nil"/>
              <w:left w:val="nil"/>
              <w:bottom w:val="single" w:sz="4" w:space="0" w:color="auto"/>
              <w:right w:val="single" w:sz="4" w:space="0" w:color="auto"/>
            </w:tcBorders>
            <w:shd w:val="clear" w:color="E2EFDA" w:fill="FFFFFF"/>
            <w:noWrap/>
            <w:vAlign w:val="center"/>
            <w:hideMark/>
          </w:tcPr>
          <w:p w14:paraId="078A9A1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F</w:t>
            </w:r>
          </w:p>
        </w:tc>
        <w:tc>
          <w:tcPr>
            <w:tcW w:w="2695" w:type="dxa"/>
            <w:tcBorders>
              <w:top w:val="nil"/>
              <w:left w:val="nil"/>
              <w:bottom w:val="single" w:sz="4" w:space="0" w:color="auto"/>
              <w:right w:val="single" w:sz="4" w:space="0" w:color="auto"/>
            </w:tcBorders>
            <w:shd w:val="clear" w:color="E2EFDA" w:fill="FBDAD7"/>
            <w:noWrap/>
            <w:vAlign w:val="bottom"/>
            <w:hideMark/>
          </w:tcPr>
          <w:p w14:paraId="6B45A5B7" w14:textId="2F6F65F8"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Özel inşaat faaliyetleri</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69F33D03" w14:textId="4C6650AB"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33788CB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32BAD5D2"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09AF5DE7"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972B6E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00DF182E" w14:textId="32B24AEA"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TOPTAN VE PERAKENDE TİCARET; MOTORLU KARA TAŞITLARININ VE MOTOSİKLETLERİN ONARIMI</w:t>
            </w:r>
          </w:p>
        </w:tc>
      </w:tr>
      <w:tr w:rsidR="00051BCE" w:rsidRPr="003B7370" w14:paraId="5D88C4B6"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7B21B72"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45</w:t>
            </w:r>
          </w:p>
        </w:tc>
        <w:tc>
          <w:tcPr>
            <w:tcW w:w="1415" w:type="dxa"/>
            <w:tcBorders>
              <w:top w:val="nil"/>
              <w:left w:val="nil"/>
              <w:bottom w:val="single" w:sz="4" w:space="0" w:color="auto"/>
              <w:right w:val="single" w:sz="4" w:space="0" w:color="auto"/>
            </w:tcBorders>
            <w:shd w:val="clear" w:color="E2EFDA" w:fill="FFFFFF"/>
            <w:noWrap/>
            <w:vAlign w:val="center"/>
            <w:hideMark/>
          </w:tcPr>
          <w:p w14:paraId="76D3B00D"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w:t>
            </w:r>
          </w:p>
        </w:tc>
        <w:tc>
          <w:tcPr>
            <w:tcW w:w="2695" w:type="dxa"/>
            <w:tcBorders>
              <w:top w:val="nil"/>
              <w:left w:val="nil"/>
              <w:bottom w:val="single" w:sz="4" w:space="0" w:color="auto"/>
              <w:right w:val="single" w:sz="4" w:space="0" w:color="auto"/>
            </w:tcBorders>
            <w:shd w:val="clear" w:color="E2EFDA" w:fill="FBDAD7"/>
            <w:noWrap/>
            <w:vAlign w:val="bottom"/>
            <w:hideMark/>
          </w:tcPr>
          <w:p w14:paraId="3215DDCB" w14:textId="2F9AE29A"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Motorlu kara taşıtlarının ve motosikletlerin toptan ve perakende ticareti ile onarımı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0BEA88BF" w14:textId="62CE7C50"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3F8CAC40"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12B8FB2E"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569B09E1"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2EF7260"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46</w:t>
            </w:r>
          </w:p>
        </w:tc>
        <w:tc>
          <w:tcPr>
            <w:tcW w:w="1415" w:type="dxa"/>
            <w:tcBorders>
              <w:top w:val="nil"/>
              <w:left w:val="nil"/>
              <w:bottom w:val="single" w:sz="4" w:space="0" w:color="auto"/>
              <w:right w:val="single" w:sz="4" w:space="0" w:color="auto"/>
            </w:tcBorders>
            <w:shd w:val="clear" w:color="E2EFDA" w:fill="FFFFFF"/>
            <w:noWrap/>
            <w:vAlign w:val="center"/>
            <w:hideMark/>
          </w:tcPr>
          <w:p w14:paraId="1703BB2C"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w:t>
            </w:r>
          </w:p>
        </w:tc>
        <w:tc>
          <w:tcPr>
            <w:tcW w:w="2695" w:type="dxa"/>
            <w:tcBorders>
              <w:top w:val="nil"/>
              <w:left w:val="nil"/>
              <w:bottom w:val="single" w:sz="4" w:space="0" w:color="auto"/>
              <w:right w:val="single" w:sz="4" w:space="0" w:color="auto"/>
            </w:tcBorders>
            <w:shd w:val="clear" w:color="E2EFDA" w:fill="FFFFFF"/>
            <w:noWrap/>
            <w:vAlign w:val="bottom"/>
            <w:hideMark/>
          </w:tcPr>
          <w:p w14:paraId="053048DA" w14:textId="220F9063"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Toptan ticaret (Motorlu kara taşıtları ve motosikletler hariç)</w:t>
            </w:r>
          </w:p>
        </w:tc>
        <w:tc>
          <w:tcPr>
            <w:tcW w:w="1296" w:type="dxa"/>
            <w:tcBorders>
              <w:top w:val="nil"/>
              <w:left w:val="nil"/>
              <w:bottom w:val="single" w:sz="4" w:space="0" w:color="auto"/>
              <w:right w:val="single" w:sz="4" w:space="0" w:color="auto"/>
            </w:tcBorders>
            <w:shd w:val="clear" w:color="E2EFDA" w:fill="FFFFFF"/>
            <w:noWrap/>
            <w:vAlign w:val="center"/>
            <w:hideMark/>
          </w:tcPr>
          <w:p w14:paraId="286779B6" w14:textId="4936A1B8"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hideMark/>
          </w:tcPr>
          <w:p w14:paraId="24B4FC88" w14:textId="5A19034A"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rPr>
              <w:t>olumsuz etki yok</w:t>
            </w:r>
          </w:p>
        </w:tc>
        <w:tc>
          <w:tcPr>
            <w:tcW w:w="5349" w:type="dxa"/>
            <w:tcBorders>
              <w:top w:val="nil"/>
              <w:left w:val="nil"/>
              <w:bottom w:val="single" w:sz="4" w:space="0" w:color="auto"/>
              <w:right w:val="single" w:sz="4" w:space="0" w:color="auto"/>
            </w:tcBorders>
            <w:shd w:val="clear" w:color="E2EFDA" w:fill="FFFFFF"/>
            <w:noWrap/>
            <w:vAlign w:val="center"/>
            <w:hideMark/>
          </w:tcPr>
          <w:p w14:paraId="4E48B6D6" w14:textId="597562EC"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Düşük</w:t>
            </w:r>
          </w:p>
        </w:tc>
      </w:tr>
      <w:tr w:rsidR="00051BCE" w:rsidRPr="003B7370" w14:paraId="205BA553"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4D6EA49"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47</w:t>
            </w:r>
          </w:p>
        </w:tc>
        <w:tc>
          <w:tcPr>
            <w:tcW w:w="1415" w:type="dxa"/>
            <w:tcBorders>
              <w:top w:val="nil"/>
              <w:left w:val="nil"/>
              <w:bottom w:val="single" w:sz="4" w:space="0" w:color="auto"/>
              <w:right w:val="single" w:sz="4" w:space="0" w:color="auto"/>
            </w:tcBorders>
            <w:shd w:val="clear" w:color="E2EFDA" w:fill="FFFFFF"/>
            <w:noWrap/>
            <w:vAlign w:val="center"/>
            <w:hideMark/>
          </w:tcPr>
          <w:p w14:paraId="13E6BB6E"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w:t>
            </w:r>
          </w:p>
        </w:tc>
        <w:tc>
          <w:tcPr>
            <w:tcW w:w="2695" w:type="dxa"/>
            <w:tcBorders>
              <w:top w:val="nil"/>
              <w:left w:val="nil"/>
              <w:bottom w:val="single" w:sz="4" w:space="0" w:color="auto"/>
              <w:right w:val="single" w:sz="4" w:space="0" w:color="auto"/>
            </w:tcBorders>
            <w:shd w:val="clear" w:color="E2EFDA" w:fill="FFFFFF"/>
            <w:noWrap/>
            <w:vAlign w:val="bottom"/>
            <w:hideMark/>
          </w:tcPr>
          <w:p w14:paraId="15B11453" w14:textId="36FF4A16"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Perakende ticaret (Motorlu kara taşıtları ve motosikletler hariç)</w:t>
            </w:r>
          </w:p>
        </w:tc>
        <w:tc>
          <w:tcPr>
            <w:tcW w:w="1296" w:type="dxa"/>
            <w:tcBorders>
              <w:top w:val="nil"/>
              <w:left w:val="nil"/>
              <w:bottom w:val="single" w:sz="4" w:space="0" w:color="auto"/>
              <w:right w:val="single" w:sz="4" w:space="0" w:color="auto"/>
            </w:tcBorders>
            <w:shd w:val="clear" w:color="E2EFDA" w:fill="FFFFFF"/>
            <w:noWrap/>
            <w:vAlign w:val="center"/>
            <w:hideMark/>
          </w:tcPr>
          <w:p w14:paraId="456571D1" w14:textId="3523641A"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hideMark/>
          </w:tcPr>
          <w:p w14:paraId="5FCC4B92" w14:textId="739147A6"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rPr>
              <w:t>olumsuz etki yok</w:t>
            </w:r>
          </w:p>
        </w:tc>
        <w:tc>
          <w:tcPr>
            <w:tcW w:w="5349" w:type="dxa"/>
            <w:tcBorders>
              <w:top w:val="nil"/>
              <w:left w:val="nil"/>
              <w:bottom w:val="single" w:sz="4" w:space="0" w:color="auto"/>
              <w:right w:val="single" w:sz="4" w:space="0" w:color="auto"/>
            </w:tcBorders>
            <w:shd w:val="clear" w:color="E2EFDA" w:fill="FFFFFF"/>
            <w:noWrap/>
            <w:vAlign w:val="center"/>
            <w:hideMark/>
          </w:tcPr>
          <w:p w14:paraId="3B7C086A" w14:textId="29A4C599"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Düşük</w:t>
            </w:r>
          </w:p>
        </w:tc>
      </w:tr>
      <w:tr w:rsidR="00051BCE" w:rsidRPr="003B7370" w14:paraId="5C980C1F"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6E21A52"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5B18AC54" w14:textId="3C777B5E"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ULAŞTIRMA VE DEPOLAMA</w:t>
            </w:r>
          </w:p>
        </w:tc>
      </w:tr>
      <w:tr w:rsidR="00051BCE" w:rsidRPr="003B7370" w14:paraId="66CD0D44"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015F9E5"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49</w:t>
            </w:r>
          </w:p>
        </w:tc>
        <w:tc>
          <w:tcPr>
            <w:tcW w:w="1415" w:type="dxa"/>
            <w:tcBorders>
              <w:top w:val="nil"/>
              <w:left w:val="nil"/>
              <w:bottom w:val="single" w:sz="4" w:space="0" w:color="auto"/>
              <w:right w:val="single" w:sz="4" w:space="0" w:color="auto"/>
            </w:tcBorders>
            <w:shd w:val="clear" w:color="E2EFDA" w:fill="FFFFFF"/>
            <w:noWrap/>
            <w:vAlign w:val="center"/>
            <w:hideMark/>
          </w:tcPr>
          <w:p w14:paraId="7620B0F6"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w:t>
            </w:r>
          </w:p>
        </w:tc>
        <w:tc>
          <w:tcPr>
            <w:tcW w:w="2695" w:type="dxa"/>
            <w:tcBorders>
              <w:top w:val="nil"/>
              <w:left w:val="nil"/>
              <w:bottom w:val="single" w:sz="4" w:space="0" w:color="auto"/>
              <w:right w:val="single" w:sz="4" w:space="0" w:color="auto"/>
            </w:tcBorders>
            <w:shd w:val="clear" w:color="E2EFDA" w:fill="FBDAD7"/>
            <w:noWrap/>
            <w:vAlign w:val="bottom"/>
            <w:hideMark/>
          </w:tcPr>
          <w:p w14:paraId="5F31C759" w14:textId="2F3E91C6"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Kara taşımacılığı ve boru hattı taşımacılığı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3B99673" w14:textId="319B106E"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51CD699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50584E9F"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56C4221E"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382CBEF"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50</w:t>
            </w:r>
          </w:p>
        </w:tc>
        <w:tc>
          <w:tcPr>
            <w:tcW w:w="1415" w:type="dxa"/>
            <w:tcBorders>
              <w:top w:val="nil"/>
              <w:left w:val="nil"/>
              <w:bottom w:val="single" w:sz="4" w:space="0" w:color="auto"/>
              <w:right w:val="single" w:sz="4" w:space="0" w:color="auto"/>
            </w:tcBorders>
            <w:shd w:val="clear" w:color="E2EFDA" w:fill="FFFFFF"/>
            <w:noWrap/>
            <w:vAlign w:val="center"/>
            <w:hideMark/>
          </w:tcPr>
          <w:p w14:paraId="2BD66EAF"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w:t>
            </w:r>
          </w:p>
        </w:tc>
        <w:tc>
          <w:tcPr>
            <w:tcW w:w="2695" w:type="dxa"/>
            <w:tcBorders>
              <w:top w:val="nil"/>
              <w:left w:val="nil"/>
              <w:bottom w:val="single" w:sz="4" w:space="0" w:color="auto"/>
              <w:right w:val="single" w:sz="4" w:space="0" w:color="auto"/>
            </w:tcBorders>
            <w:shd w:val="clear" w:color="E2EFDA" w:fill="FBDAD7"/>
            <w:noWrap/>
            <w:vAlign w:val="bottom"/>
            <w:hideMark/>
          </w:tcPr>
          <w:p w14:paraId="5C6107C3" w14:textId="3F095DF3"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Su yolu taşımacılığı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173BC07" w14:textId="2A2C9BBC"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20011982"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653C5635"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4946F0B1"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D5DC432"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51</w:t>
            </w:r>
          </w:p>
        </w:tc>
        <w:tc>
          <w:tcPr>
            <w:tcW w:w="1415" w:type="dxa"/>
            <w:tcBorders>
              <w:top w:val="nil"/>
              <w:left w:val="nil"/>
              <w:bottom w:val="single" w:sz="4" w:space="0" w:color="auto"/>
              <w:right w:val="single" w:sz="4" w:space="0" w:color="auto"/>
            </w:tcBorders>
            <w:shd w:val="clear" w:color="E2EFDA" w:fill="FFFFFF"/>
            <w:noWrap/>
            <w:vAlign w:val="center"/>
            <w:hideMark/>
          </w:tcPr>
          <w:p w14:paraId="513C9033"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w:t>
            </w:r>
          </w:p>
        </w:tc>
        <w:tc>
          <w:tcPr>
            <w:tcW w:w="2695" w:type="dxa"/>
            <w:tcBorders>
              <w:top w:val="nil"/>
              <w:left w:val="nil"/>
              <w:bottom w:val="single" w:sz="4" w:space="0" w:color="auto"/>
              <w:right w:val="single" w:sz="4" w:space="0" w:color="auto"/>
            </w:tcBorders>
            <w:shd w:val="clear" w:color="E2EFDA" w:fill="FBDAD7"/>
            <w:noWrap/>
            <w:vAlign w:val="bottom"/>
            <w:hideMark/>
          </w:tcPr>
          <w:p w14:paraId="1B74CCCC" w14:textId="16209470"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Hava yolu taşımacılığı</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6AE16089" w14:textId="40A82D82"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63414AF9"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5AE61F2D"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28F6D547"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18C8CFE"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52</w:t>
            </w:r>
          </w:p>
        </w:tc>
        <w:tc>
          <w:tcPr>
            <w:tcW w:w="1415" w:type="dxa"/>
            <w:tcBorders>
              <w:top w:val="nil"/>
              <w:left w:val="nil"/>
              <w:bottom w:val="single" w:sz="4" w:space="0" w:color="auto"/>
              <w:right w:val="single" w:sz="4" w:space="0" w:color="auto"/>
            </w:tcBorders>
            <w:shd w:val="clear" w:color="E2EFDA" w:fill="FFFFFF"/>
            <w:noWrap/>
            <w:vAlign w:val="center"/>
            <w:hideMark/>
          </w:tcPr>
          <w:p w14:paraId="4809CC2E"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w:t>
            </w:r>
          </w:p>
        </w:tc>
        <w:tc>
          <w:tcPr>
            <w:tcW w:w="2695" w:type="dxa"/>
            <w:tcBorders>
              <w:top w:val="nil"/>
              <w:left w:val="nil"/>
              <w:bottom w:val="single" w:sz="4" w:space="0" w:color="auto"/>
              <w:right w:val="single" w:sz="4" w:space="0" w:color="auto"/>
            </w:tcBorders>
            <w:shd w:val="clear" w:color="E2EFDA" w:fill="FBDAD7"/>
            <w:noWrap/>
            <w:vAlign w:val="center"/>
            <w:hideMark/>
          </w:tcPr>
          <w:p w14:paraId="3AEAEDBB"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Warehousing and support activities for transportation</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61AF03C9" w14:textId="4157A35E"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1231229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0208DC44"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18399E3B"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060BD98"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53</w:t>
            </w:r>
          </w:p>
        </w:tc>
        <w:tc>
          <w:tcPr>
            <w:tcW w:w="1415" w:type="dxa"/>
            <w:tcBorders>
              <w:top w:val="nil"/>
              <w:left w:val="nil"/>
              <w:bottom w:val="single" w:sz="4" w:space="0" w:color="auto"/>
              <w:right w:val="single" w:sz="4" w:space="0" w:color="auto"/>
            </w:tcBorders>
            <w:shd w:val="clear" w:color="E2EFDA" w:fill="FFFFFF"/>
            <w:noWrap/>
            <w:vAlign w:val="center"/>
            <w:hideMark/>
          </w:tcPr>
          <w:p w14:paraId="3A562E8F"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H</w:t>
            </w:r>
          </w:p>
        </w:tc>
        <w:tc>
          <w:tcPr>
            <w:tcW w:w="2695" w:type="dxa"/>
            <w:tcBorders>
              <w:top w:val="nil"/>
              <w:left w:val="nil"/>
              <w:bottom w:val="single" w:sz="4" w:space="0" w:color="auto"/>
              <w:right w:val="single" w:sz="4" w:space="0" w:color="auto"/>
            </w:tcBorders>
            <w:shd w:val="clear" w:color="E2EFDA" w:fill="FFFFFF"/>
            <w:noWrap/>
            <w:vAlign w:val="center"/>
            <w:hideMark/>
          </w:tcPr>
          <w:p w14:paraId="303E1D55" w14:textId="77777777" w:rsidR="00051BCE" w:rsidRPr="00D518CB" w:rsidRDefault="00051BCE" w:rsidP="00051BCE">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Posta ve kurye faaliyetleri</w:t>
            </w:r>
          </w:p>
          <w:p w14:paraId="17450296" w14:textId="07ADDE49" w:rsidR="00051BCE" w:rsidRPr="00D518CB" w:rsidRDefault="00051BCE" w:rsidP="00051BCE">
            <w:pPr>
              <w:snapToGrid/>
              <w:rPr>
                <w:rFonts w:asciiTheme="minorHAnsi" w:eastAsia="Times New Roman" w:hAnsiTheme="minorHAnsi" w:cstheme="minorHAnsi"/>
                <w:color w:val="000000"/>
                <w:sz w:val="20"/>
                <w:szCs w:val="20"/>
                <w:lang w:eastAsia="en-US"/>
              </w:rPr>
            </w:pPr>
          </w:p>
        </w:tc>
        <w:tc>
          <w:tcPr>
            <w:tcW w:w="1296" w:type="dxa"/>
            <w:tcBorders>
              <w:top w:val="nil"/>
              <w:left w:val="nil"/>
              <w:bottom w:val="single" w:sz="4" w:space="0" w:color="auto"/>
              <w:right w:val="single" w:sz="4" w:space="0" w:color="auto"/>
            </w:tcBorders>
            <w:shd w:val="clear" w:color="E2EFDA" w:fill="FFFFFF"/>
            <w:noWrap/>
            <w:vAlign w:val="center"/>
            <w:hideMark/>
          </w:tcPr>
          <w:p w14:paraId="4D80F7C7" w14:textId="5EA99148"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vAlign w:val="center"/>
            <w:hideMark/>
          </w:tcPr>
          <w:p w14:paraId="67AE6B7A" w14:textId="562420DF"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olumsuz etki yok</w:t>
            </w:r>
          </w:p>
        </w:tc>
        <w:tc>
          <w:tcPr>
            <w:tcW w:w="5349" w:type="dxa"/>
            <w:tcBorders>
              <w:top w:val="nil"/>
              <w:left w:val="nil"/>
              <w:bottom w:val="single" w:sz="4" w:space="0" w:color="auto"/>
              <w:right w:val="single" w:sz="4" w:space="0" w:color="auto"/>
            </w:tcBorders>
            <w:shd w:val="clear" w:color="E2EFDA" w:fill="FFFFFF"/>
            <w:noWrap/>
            <w:vAlign w:val="center"/>
            <w:hideMark/>
          </w:tcPr>
          <w:p w14:paraId="295E0D86" w14:textId="16C6F7D1"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Düşük</w:t>
            </w:r>
          </w:p>
        </w:tc>
      </w:tr>
      <w:tr w:rsidR="00051BCE" w:rsidRPr="003B7370" w14:paraId="0FD59022"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577FB06"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16E5FADC" w14:textId="0C7047EE"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KONAKLAMA VE YİYECEK HİZMETİ FAALİYETLERİ</w:t>
            </w:r>
          </w:p>
        </w:tc>
      </w:tr>
      <w:tr w:rsidR="00051BCE" w:rsidRPr="003B7370" w14:paraId="5E74CF8C"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F072366"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55</w:t>
            </w:r>
          </w:p>
        </w:tc>
        <w:tc>
          <w:tcPr>
            <w:tcW w:w="1415" w:type="dxa"/>
            <w:tcBorders>
              <w:top w:val="nil"/>
              <w:left w:val="nil"/>
              <w:bottom w:val="single" w:sz="4" w:space="0" w:color="auto"/>
              <w:right w:val="single" w:sz="4" w:space="0" w:color="auto"/>
            </w:tcBorders>
            <w:shd w:val="clear" w:color="E2EFDA" w:fill="FFFFFF"/>
            <w:noWrap/>
            <w:vAlign w:val="center"/>
            <w:hideMark/>
          </w:tcPr>
          <w:p w14:paraId="1FE5B8A1"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I</w:t>
            </w:r>
          </w:p>
        </w:tc>
        <w:tc>
          <w:tcPr>
            <w:tcW w:w="2695" w:type="dxa"/>
            <w:tcBorders>
              <w:top w:val="nil"/>
              <w:left w:val="nil"/>
              <w:bottom w:val="single" w:sz="4" w:space="0" w:color="auto"/>
              <w:right w:val="single" w:sz="4" w:space="0" w:color="auto"/>
            </w:tcBorders>
            <w:shd w:val="clear" w:color="E2EFDA" w:fill="FFFFFF"/>
            <w:noWrap/>
            <w:vAlign w:val="bottom"/>
            <w:hideMark/>
          </w:tcPr>
          <w:p w14:paraId="4AE8B149" w14:textId="334A35BB"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Konaklama</w:t>
            </w:r>
          </w:p>
        </w:tc>
        <w:tc>
          <w:tcPr>
            <w:tcW w:w="1296" w:type="dxa"/>
            <w:tcBorders>
              <w:top w:val="nil"/>
              <w:left w:val="nil"/>
              <w:bottom w:val="single" w:sz="4" w:space="0" w:color="auto"/>
              <w:right w:val="single" w:sz="4" w:space="0" w:color="auto"/>
            </w:tcBorders>
            <w:shd w:val="clear" w:color="E2EFDA" w:fill="FFFFFF"/>
            <w:noWrap/>
            <w:vAlign w:val="center"/>
            <w:hideMark/>
          </w:tcPr>
          <w:p w14:paraId="5BE60B38" w14:textId="28D4852C"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hideMark/>
          </w:tcPr>
          <w:p w14:paraId="23494B0C" w14:textId="3FE97298"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rPr>
              <w:t>olumsuz etki yok</w:t>
            </w:r>
          </w:p>
        </w:tc>
        <w:tc>
          <w:tcPr>
            <w:tcW w:w="5349" w:type="dxa"/>
            <w:tcBorders>
              <w:top w:val="nil"/>
              <w:left w:val="nil"/>
              <w:bottom w:val="single" w:sz="4" w:space="0" w:color="auto"/>
              <w:right w:val="single" w:sz="4" w:space="0" w:color="auto"/>
            </w:tcBorders>
            <w:shd w:val="clear" w:color="E2EFDA" w:fill="FFFFFF"/>
            <w:noWrap/>
            <w:vAlign w:val="center"/>
            <w:hideMark/>
          </w:tcPr>
          <w:p w14:paraId="4DD0CDD2" w14:textId="16397540"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Düşük</w:t>
            </w:r>
          </w:p>
        </w:tc>
      </w:tr>
      <w:tr w:rsidR="00051BCE" w:rsidRPr="003B7370" w14:paraId="4A50E093"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24B1B08"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56</w:t>
            </w:r>
          </w:p>
        </w:tc>
        <w:tc>
          <w:tcPr>
            <w:tcW w:w="1415" w:type="dxa"/>
            <w:tcBorders>
              <w:top w:val="nil"/>
              <w:left w:val="nil"/>
              <w:bottom w:val="single" w:sz="4" w:space="0" w:color="auto"/>
              <w:right w:val="single" w:sz="4" w:space="0" w:color="auto"/>
            </w:tcBorders>
            <w:shd w:val="clear" w:color="E2EFDA" w:fill="FFFFFF"/>
            <w:noWrap/>
            <w:vAlign w:val="center"/>
            <w:hideMark/>
          </w:tcPr>
          <w:p w14:paraId="5658CE5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I</w:t>
            </w:r>
          </w:p>
        </w:tc>
        <w:tc>
          <w:tcPr>
            <w:tcW w:w="2695" w:type="dxa"/>
            <w:tcBorders>
              <w:top w:val="nil"/>
              <w:left w:val="nil"/>
              <w:bottom w:val="single" w:sz="4" w:space="0" w:color="auto"/>
              <w:right w:val="single" w:sz="4" w:space="0" w:color="auto"/>
            </w:tcBorders>
            <w:shd w:val="clear" w:color="E2EFDA" w:fill="FFFFFF"/>
            <w:noWrap/>
            <w:vAlign w:val="bottom"/>
            <w:hideMark/>
          </w:tcPr>
          <w:p w14:paraId="27F07736" w14:textId="240657A8"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Yiyecek ve içecek hizmeti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4F1A0E69" w14:textId="7ED46696"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hideMark/>
          </w:tcPr>
          <w:p w14:paraId="35A7AA09" w14:textId="539ACFCE"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rPr>
              <w:t>olumsuz etki yok</w:t>
            </w:r>
          </w:p>
        </w:tc>
        <w:tc>
          <w:tcPr>
            <w:tcW w:w="5349" w:type="dxa"/>
            <w:tcBorders>
              <w:top w:val="nil"/>
              <w:left w:val="nil"/>
              <w:bottom w:val="single" w:sz="4" w:space="0" w:color="auto"/>
              <w:right w:val="single" w:sz="4" w:space="0" w:color="auto"/>
            </w:tcBorders>
            <w:shd w:val="clear" w:color="E2EFDA" w:fill="FFFFFF"/>
            <w:noWrap/>
            <w:vAlign w:val="center"/>
            <w:hideMark/>
          </w:tcPr>
          <w:p w14:paraId="7C32F794" w14:textId="6E05AA59"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Düşük</w:t>
            </w:r>
          </w:p>
        </w:tc>
      </w:tr>
      <w:tr w:rsidR="00051BCE" w:rsidRPr="003B7370" w14:paraId="210EDBA0"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BC4525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55971BB5" w14:textId="07BCE056"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BİLGİ VE İLETİŞİM</w:t>
            </w:r>
          </w:p>
        </w:tc>
      </w:tr>
      <w:tr w:rsidR="00291E21" w:rsidRPr="003B7370" w14:paraId="3D9B1C58"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20C600B"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58</w:t>
            </w:r>
          </w:p>
        </w:tc>
        <w:tc>
          <w:tcPr>
            <w:tcW w:w="1415" w:type="dxa"/>
            <w:tcBorders>
              <w:top w:val="nil"/>
              <w:left w:val="nil"/>
              <w:bottom w:val="single" w:sz="4" w:space="0" w:color="auto"/>
              <w:right w:val="single" w:sz="4" w:space="0" w:color="auto"/>
            </w:tcBorders>
            <w:shd w:val="clear" w:color="E2EFDA" w:fill="FFFFFF"/>
            <w:noWrap/>
            <w:vAlign w:val="center"/>
            <w:hideMark/>
          </w:tcPr>
          <w:p w14:paraId="3FCD5472"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J</w:t>
            </w:r>
          </w:p>
        </w:tc>
        <w:tc>
          <w:tcPr>
            <w:tcW w:w="2695" w:type="dxa"/>
            <w:tcBorders>
              <w:top w:val="nil"/>
              <w:left w:val="nil"/>
              <w:bottom w:val="single" w:sz="4" w:space="0" w:color="auto"/>
              <w:right w:val="single" w:sz="4" w:space="0" w:color="auto"/>
            </w:tcBorders>
            <w:shd w:val="clear" w:color="E2EFDA" w:fill="FFFFFF"/>
            <w:noWrap/>
            <w:vAlign w:val="bottom"/>
            <w:hideMark/>
          </w:tcPr>
          <w:p w14:paraId="432D7A12" w14:textId="40E47CC8"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Yayımcılık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42B0EA84" w14:textId="397DE34F"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hideMark/>
          </w:tcPr>
          <w:p w14:paraId="1821ABF6" w14:textId="4A4379B3"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rPr>
              <w:t>olumsuz etki yok</w:t>
            </w:r>
          </w:p>
        </w:tc>
        <w:tc>
          <w:tcPr>
            <w:tcW w:w="5349" w:type="dxa"/>
            <w:tcBorders>
              <w:top w:val="nil"/>
              <w:left w:val="nil"/>
              <w:bottom w:val="single" w:sz="4" w:space="0" w:color="auto"/>
              <w:right w:val="single" w:sz="4" w:space="0" w:color="auto"/>
            </w:tcBorders>
            <w:shd w:val="clear" w:color="E2EFDA" w:fill="FFFFFF"/>
            <w:noWrap/>
            <w:hideMark/>
          </w:tcPr>
          <w:p w14:paraId="5ECEC652" w14:textId="140DF524" w:rsidR="00291E21" w:rsidRPr="003B7370" w:rsidRDefault="00291E21" w:rsidP="00291E21">
            <w:pPr>
              <w:snapToGrid/>
              <w:rPr>
                <w:rFonts w:eastAsia="Times New Roman"/>
                <w:color w:val="000000"/>
                <w:sz w:val="20"/>
                <w:szCs w:val="20"/>
                <w:lang w:eastAsia="en-US"/>
              </w:rPr>
            </w:pPr>
            <w:r w:rsidRPr="0011318F">
              <w:rPr>
                <w:rFonts w:eastAsia="Times New Roman"/>
                <w:color w:val="000000"/>
                <w:sz w:val="20"/>
                <w:szCs w:val="20"/>
                <w:lang w:eastAsia="en-US"/>
              </w:rPr>
              <w:t>Düşük</w:t>
            </w:r>
          </w:p>
        </w:tc>
      </w:tr>
      <w:tr w:rsidR="00291E21" w:rsidRPr="003B7370" w14:paraId="3DDF14DE"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29B2CAC"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lastRenderedPageBreak/>
              <w:t>59</w:t>
            </w:r>
          </w:p>
        </w:tc>
        <w:tc>
          <w:tcPr>
            <w:tcW w:w="1415" w:type="dxa"/>
            <w:tcBorders>
              <w:top w:val="nil"/>
              <w:left w:val="nil"/>
              <w:bottom w:val="single" w:sz="4" w:space="0" w:color="auto"/>
              <w:right w:val="single" w:sz="4" w:space="0" w:color="auto"/>
            </w:tcBorders>
            <w:shd w:val="clear" w:color="E2EFDA" w:fill="FFFFFF"/>
            <w:noWrap/>
            <w:vAlign w:val="center"/>
            <w:hideMark/>
          </w:tcPr>
          <w:p w14:paraId="160D67A7"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J</w:t>
            </w:r>
          </w:p>
        </w:tc>
        <w:tc>
          <w:tcPr>
            <w:tcW w:w="2695" w:type="dxa"/>
            <w:tcBorders>
              <w:top w:val="nil"/>
              <w:left w:val="nil"/>
              <w:bottom w:val="single" w:sz="4" w:space="0" w:color="auto"/>
              <w:right w:val="single" w:sz="4" w:space="0" w:color="auto"/>
            </w:tcBorders>
            <w:shd w:val="clear" w:color="E2EFDA" w:fill="FFFFFF"/>
            <w:noWrap/>
            <w:vAlign w:val="bottom"/>
            <w:hideMark/>
          </w:tcPr>
          <w:p w14:paraId="1B4E28BF" w14:textId="7AF6C960"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Sinema filmi, video ve televizyon programları yapımcılığı, ses kaydı ve müzik yayımlama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207DDEE9" w14:textId="0C4EE5D6"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hideMark/>
          </w:tcPr>
          <w:p w14:paraId="17DD5AFA" w14:textId="448DDAE1"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rPr>
              <w:t>olumsuz etki yok</w:t>
            </w:r>
          </w:p>
        </w:tc>
        <w:tc>
          <w:tcPr>
            <w:tcW w:w="5349" w:type="dxa"/>
            <w:tcBorders>
              <w:top w:val="nil"/>
              <w:left w:val="nil"/>
              <w:bottom w:val="single" w:sz="4" w:space="0" w:color="auto"/>
              <w:right w:val="single" w:sz="4" w:space="0" w:color="auto"/>
            </w:tcBorders>
            <w:shd w:val="clear" w:color="E2EFDA" w:fill="FFFFFF"/>
            <w:noWrap/>
            <w:hideMark/>
          </w:tcPr>
          <w:p w14:paraId="21F7E37E" w14:textId="76FE9B0F" w:rsidR="00291E21" w:rsidRPr="003B7370" w:rsidRDefault="00291E21" w:rsidP="00291E21">
            <w:pPr>
              <w:snapToGrid/>
              <w:rPr>
                <w:rFonts w:eastAsia="Times New Roman"/>
                <w:color w:val="000000"/>
                <w:sz w:val="20"/>
                <w:szCs w:val="20"/>
                <w:lang w:eastAsia="en-US"/>
              </w:rPr>
            </w:pPr>
            <w:r w:rsidRPr="0011318F">
              <w:rPr>
                <w:rFonts w:eastAsia="Times New Roman"/>
                <w:color w:val="000000"/>
                <w:sz w:val="20"/>
                <w:szCs w:val="20"/>
                <w:lang w:eastAsia="en-US"/>
              </w:rPr>
              <w:t>Düşük</w:t>
            </w:r>
          </w:p>
        </w:tc>
      </w:tr>
      <w:tr w:rsidR="00291E21" w:rsidRPr="003B7370" w14:paraId="5A0E9CD0"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230560D"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60</w:t>
            </w:r>
          </w:p>
        </w:tc>
        <w:tc>
          <w:tcPr>
            <w:tcW w:w="1415" w:type="dxa"/>
            <w:tcBorders>
              <w:top w:val="nil"/>
              <w:left w:val="nil"/>
              <w:bottom w:val="single" w:sz="4" w:space="0" w:color="auto"/>
              <w:right w:val="single" w:sz="4" w:space="0" w:color="auto"/>
            </w:tcBorders>
            <w:shd w:val="clear" w:color="E2EFDA" w:fill="FFFFFF"/>
            <w:noWrap/>
            <w:vAlign w:val="center"/>
            <w:hideMark/>
          </w:tcPr>
          <w:p w14:paraId="0361FC8E"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J</w:t>
            </w:r>
          </w:p>
        </w:tc>
        <w:tc>
          <w:tcPr>
            <w:tcW w:w="2695" w:type="dxa"/>
            <w:tcBorders>
              <w:top w:val="nil"/>
              <w:left w:val="nil"/>
              <w:bottom w:val="single" w:sz="4" w:space="0" w:color="auto"/>
              <w:right w:val="single" w:sz="4" w:space="0" w:color="auto"/>
            </w:tcBorders>
            <w:shd w:val="clear" w:color="E2EFDA" w:fill="FFFFFF"/>
            <w:noWrap/>
            <w:vAlign w:val="bottom"/>
            <w:hideMark/>
          </w:tcPr>
          <w:p w14:paraId="6122802B" w14:textId="39819D2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Programcılık ve yayıncılık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039BCE63" w14:textId="662056EA"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hideMark/>
          </w:tcPr>
          <w:p w14:paraId="0B495A80" w14:textId="16170B43"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rPr>
              <w:t>olumsuz etki yok</w:t>
            </w:r>
          </w:p>
        </w:tc>
        <w:tc>
          <w:tcPr>
            <w:tcW w:w="5349" w:type="dxa"/>
            <w:tcBorders>
              <w:top w:val="nil"/>
              <w:left w:val="nil"/>
              <w:bottom w:val="single" w:sz="4" w:space="0" w:color="auto"/>
              <w:right w:val="single" w:sz="4" w:space="0" w:color="auto"/>
            </w:tcBorders>
            <w:shd w:val="clear" w:color="E2EFDA" w:fill="FFFFFF"/>
            <w:noWrap/>
            <w:hideMark/>
          </w:tcPr>
          <w:p w14:paraId="18218C43" w14:textId="3C38873F" w:rsidR="00291E21" w:rsidRPr="003B7370" w:rsidRDefault="00291E21" w:rsidP="00291E21">
            <w:pPr>
              <w:snapToGrid/>
              <w:rPr>
                <w:rFonts w:eastAsia="Times New Roman"/>
                <w:color w:val="000000"/>
                <w:sz w:val="20"/>
                <w:szCs w:val="20"/>
                <w:lang w:eastAsia="en-US"/>
              </w:rPr>
            </w:pPr>
            <w:r w:rsidRPr="0011318F">
              <w:rPr>
                <w:rFonts w:eastAsia="Times New Roman"/>
                <w:color w:val="000000"/>
                <w:sz w:val="20"/>
                <w:szCs w:val="20"/>
                <w:lang w:eastAsia="en-US"/>
              </w:rPr>
              <w:t>Düşük</w:t>
            </w:r>
          </w:p>
        </w:tc>
      </w:tr>
      <w:tr w:rsidR="00291E21" w:rsidRPr="003B7370" w14:paraId="612E26D7"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DA2B36C"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61</w:t>
            </w:r>
          </w:p>
        </w:tc>
        <w:tc>
          <w:tcPr>
            <w:tcW w:w="1415" w:type="dxa"/>
            <w:tcBorders>
              <w:top w:val="nil"/>
              <w:left w:val="nil"/>
              <w:bottom w:val="single" w:sz="4" w:space="0" w:color="auto"/>
              <w:right w:val="single" w:sz="4" w:space="0" w:color="auto"/>
            </w:tcBorders>
            <w:shd w:val="clear" w:color="E2EFDA" w:fill="FFFFFF"/>
            <w:noWrap/>
            <w:vAlign w:val="center"/>
            <w:hideMark/>
          </w:tcPr>
          <w:p w14:paraId="65CA2A99"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J</w:t>
            </w:r>
          </w:p>
        </w:tc>
        <w:tc>
          <w:tcPr>
            <w:tcW w:w="2695" w:type="dxa"/>
            <w:tcBorders>
              <w:top w:val="nil"/>
              <w:left w:val="nil"/>
              <w:bottom w:val="single" w:sz="4" w:space="0" w:color="auto"/>
              <w:right w:val="single" w:sz="4" w:space="0" w:color="auto"/>
            </w:tcBorders>
            <w:shd w:val="clear" w:color="E2EFDA" w:fill="FFFFFF"/>
            <w:noWrap/>
            <w:vAlign w:val="bottom"/>
            <w:hideMark/>
          </w:tcPr>
          <w:p w14:paraId="17D10CDF" w14:textId="2FAF4765"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Telekomünikasyon</w:t>
            </w:r>
          </w:p>
        </w:tc>
        <w:tc>
          <w:tcPr>
            <w:tcW w:w="1296" w:type="dxa"/>
            <w:tcBorders>
              <w:top w:val="nil"/>
              <w:left w:val="nil"/>
              <w:bottom w:val="single" w:sz="4" w:space="0" w:color="auto"/>
              <w:right w:val="single" w:sz="4" w:space="0" w:color="auto"/>
            </w:tcBorders>
            <w:shd w:val="clear" w:color="E2EFDA" w:fill="FFFFFF"/>
            <w:noWrap/>
            <w:vAlign w:val="center"/>
            <w:hideMark/>
          </w:tcPr>
          <w:p w14:paraId="49E77FF5" w14:textId="55E74851"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hideMark/>
          </w:tcPr>
          <w:p w14:paraId="5124B5A4" w14:textId="64543CD8"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rPr>
              <w:t>olumsuz etki yok</w:t>
            </w:r>
          </w:p>
        </w:tc>
        <w:tc>
          <w:tcPr>
            <w:tcW w:w="5349" w:type="dxa"/>
            <w:tcBorders>
              <w:top w:val="nil"/>
              <w:left w:val="nil"/>
              <w:bottom w:val="single" w:sz="4" w:space="0" w:color="auto"/>
              <w:right w:val="single" w:sz="4" w:space="0" w:color="auto"/>
            </w:tcBorders>
            <w:shd w:val="clear" w:color="E2EFDA" w:fill="FFFFFF"/>
            <w:noWrap/>
            <w:hideMark/>
          </w:tcPr>
          <w:p w14:paraId="0859340A" w14:textId="7D1CBFD1" w:rsidR="00291E21" w:rsidRPr="003B7370" w:rsidRDefault="00291E21" w:rsidP="00291E21">
            <w:pPr>
              <w:snapToGrid/>
              <w:rPr>
                <w:rFonts w:eastAsia="Times New Roman"/>
                <w:color w:val="000000"/>
                <w:sz w:val="20"/>
                <w:szCs w:val="20"/>
                <w:lang w:eastAsia="en-US"/>
              </w:rPr>
            </w:pPr>
            <w:r w:rsidRPr="0011318F">
              <w:rPr>
                <w:rFonts w:eastAsia="Times New Roman"/>
                <w:color w:val="000000"/>
                <w:sz w:val="20"/>
                <w:szCs w:val="20"/>
                <w:lang w:eastAsia="en-US"/>
              </w:rPr>
              <w:t>Düşük</w:t>
            </w:r>
          </w:p>
        </w:tc>
      </w:tr>
      <w:tr w:rsidR="00291E21" w:rsidRPr="003B7370" w14:paraId="28B5908E"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29503AF"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62</w:t>
            </w:r>
          </w:p>
        </w:tc>
        <w:tc>
          <w:tcPr>
            <w:tcW w:w="1415" w:type="dxa"/>
            <w:tcBorders>
              <w:top w:val="nil"/>
              <w:left w:val="nil"/>
              <w:bottom w:val="single" w:sz="4" w:space="0" w:color="auto"/>
              <w:right w:val="single" w:sz="4" w:space="0" w:color="auto"/>
            </w:tcBorders>
            <w:shd w:val="clear" w:color="E2EFDA" w:fill="FFFFFF"/>
            <w:noWrap/>
            <w:vAlign w:val="center"/>
            <w:hideMark/>
          </w:tcPr>
          <w:p w14:paraId="69BB3AE5"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J</w:t>
            </w:r>
          </w:p>
        </w:tc>
        <w:tc>
          <w:tcPr>
            <w:tcW w:w="2695" w:type="dxa"/>
            <w:tcBorders>
              <w:top w:val="nil"/>
              <w:left w:val="nil"/>
              <w:bottom w:val="single" w:sz="4" w:space="0" w:color="auto"/>
              <w:right w:val="single" w:sz="4" w:space="0" w:color="auto"/>
            </w:tcBorders>
            <w:shd w:val="clear" w:color="E2EFDA" w:fill="FFFFFF"/>
            <w:noWrap/>
            <w:vAlign w:val="bottom"/>
            <w:hideMark/>
          </w:tcPr>
          <w:p w14:paraId="4ECF59BA" w14:textId="6A5379E2"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Bilgisayar programlama, danışmanlık ve ilgili faaliyetler</w:t>
            </w:r>
          </w:p>
        </w:tc>
        <w:tc>
          <w:tcPr>
            <w:tcW w:w="1296" w:type="dxa"/>
            <w:tcBorders>
              <w:top w:val="nil"/>
              <w:left w:val="nil"/>
              <w:bottom w:val="single" w:sz="4" w:space="0" w:color="auto"/>
              <w:right w:val="single" w:sz="4" w:space="0" w:color="auto"/>
            </w:tcBorders>
            <w:shd w:val="clear" w:color="E2EFDA" w:fill="FFFFFF"/>
            <w:noWrap/>
            <w:vAlign w:val="center"/>
            <w:hideMark/>
          </w:tcPr>
          <w:p w14:paraId="03B21C0D" w14:textId="1358EBCE"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hideMark/>
          </w:tcPr>
          <w:p w14:paraId="62EACC47" w14:textId="6DA3A115"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rPr>
              <w:t>olumsuz etki yok</w:t>
            </w:r>
          </w:p>
        </w:tc>
        <w:tc>
          <w:tcPr>
            <w:tcW w:w="5349" w:type="dxa"/>
            <w:tcBorders>
              <w:top w:val="nil"/>
              <w:left w:val="nil"/>
              <w:bottom w:val="single" w:sz="4" w:space="0" w:color="auto"/>
              <w:right w:val="single" w:sz="4" w:space="0" w:color="auto"/>
            </w:tcBorders>
            <w:shd w:val="clear" w:color="E2EFDA" w:fill="FFFFFF"/>
            <w:noWrap/>
            <w:hideMark/>
          </w:tcPr>
          <w:p w14:paraId="64ABAA6A" w14:textId="057652F2" w:rsidR="00291E21" w:rsidRPr="003B7370" w:rsidRDefault="00291E21" w:rsidP="00291E21">
            <w:pPr>
              <w:snapToGrid/>
              <w:rPr>
                <w:rFonts w:eastAsia="Times New Roman"/>
                <w:color w:val="000000"/>
                <w:sz w:val="20"/>
                <w:szCs w:val="20"/>
                <w:lang w:eastAsia="en-US"/>
              </w:rPr>
            </w:pPr>
            <w:r w:rsidRPr="0011318F">
              <w:rPr>
                <w:rFonts w:eastAsia="Times New Roman"/>
                <w:color w:val="000000"/>
                <w:sz w:val="20"/>
                <w:szCs w:val="20"/>
                <w:lang w:eastAsia="en-US"/>
              </w:rPr>
              <w:t>Düşük</w:t>
            </w:r>
          </w:p>
        </w:tc>
      </w:tr>
      <w:tr w:rsidR="00291E21" w:rsidRPr="003B7370" w14:paraId="638435F7"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8776E94"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63</w:t>
            </w:r>
          </w:p>
        </w:tc>
        <w:tc>
          <w:tcPr>
            <w:tcW w:w="1415" w:type="dxa"/>
            <w:tcBorders>
              <w:top w:val="nil"/>
              <w:left w:val="nil"/>
              <w:bottom w:val="single" w:sz="4" w:space="0" w:color="auto"/>
              <w:right w:val="single" w:sz="4" w:space="0" w:color="auto"/>
            </w:tcBorders>
            <w:shd w:val="clear" w:color="E2EFDA" w:fill="FFFFFF"/>
            <w:noWrap/>
            <w:vAlign w:val="center"/>
            <w:hideMark/>
          </w:tcPr>
          <w:p w14:paraId="78D9F92E"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J</w:t>
            </w:r>
          </w:p>
        </w:tc>
        <w:tc>
          <w:tcPr>
            <w:tcW w:w="2695" w:type="dxa"/>
            <w:tcBorders>
              <w:top w:val="nil"/>
              <w:left w:val="nil"/>
              <w:bottom w:val="single" w:sz="4" w:space="0" w:color="auto"/>
              <w:right w:val="single" w:sz="4" w:space="0" w:color="auto"/>
            </w:tcBorders>
            <w:shd w:val="clear" w:color="E2EFDA" w:fill="FFFFFF"/>
            <w:noWrap/>
            <w:vAlign w:val="bottom"/>
            <w:hideMark/>
          </w:tcPr>
          <w:p w14:paraId="5D395C9C" w14:textId="4DB0E588"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Bilgi hizmet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7CA2B318" w14:textId="1C86A022"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hideMark/>
          </w:tcPr>
          <w:p w14:paraId="08BDAB8A" w14:textId="17E41F0E"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rPr>
              <w:t>olumsuz etki yok</w:t>
            </w:r>
          </w:p>
        </w:tc>
        <w:tc>
          <w:tcPr>
            <w:tcW w:w="5349" w:type="dxa"/>
            <w:tcBorders>
              <w:top w:val="nil"/>
              <w:left w:val="nil"/>
              <w:bottom w:val="single" w:sz="4" w:space="0" w:color="auto"/>
              <w:right w:val="single" w:sz="4" w:space="0" w:color="auto"/>
            </w:tcBorders>
            <w:shd w:val="clear" w:color="E2EFDA" w:fill="FFFFFF"/>
            <w:noWrap/>
            <w:hideMark/>
          </w:tcPr>
          <w:p w14:paraId="6F6A7E82" w14:textId="148F7907" w:rsidR="00291E21" w:rsidRPr="003B7370" w:rsidRDefault="00291E21" w:rsidP="00291E21">
            <w:pPr>
              <w:snapToGrid/>
              <w:rPr>
                <w:rFonts w:eastAsia="Times New Roman"/>
                <w:color w:val="000000"/>
                <w:sz w:val="20"/>
                <w:szCs w:val="20"/>
                <w:lang w:eastAsia="en-US"/>
              </w:rPr>
            </w:pPr>
            <w:r w:rsidRPr="0011318F">
              <w:rPr>
                <w:rFonts w:eastAsia="Times New Roman"/>
                <w:color w:val="000000"/>
                <w:sz w:val="20"/>
                <w:szCs w:val="20"/>
                <w:lang w:eastAsia="en-US"/>
              </w:rPr>
              <w:t>Düşük</w:t>
            </w:r>
          </w:p>
        </w:tc>
      </w:tr>
      <w:tr w:rsidR="00051BCE" w:rsidRPr="003B7370" w14:paraId="147B5782"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2171E91"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2BFC98B6" w14:textId="0D7528FB"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FİNANS VE SİGORTA FAALİYETLERİ</w:t>
            </w:r>
          </w:p>
        </w:tc>
      </w:tr>
      <w:tr w:rsidR="00051BCE" w:rsidRPr="003B7370" w14:paraId="0F0CBE2E"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AD8E473"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64</w:t>
            </w:r>
          </w:p>
        </w:tc>
        <w:tc>
          <w:tcPr>
            <w:tcW w:w="1415" w:type="dxa"/>
            <w:tcBorders>
              <w:top w:val="nil"/>
              <w:left w:val="nil"/>
              <w:bottom w:val="single" w:sz="4" w:space="0" w:color="auto"/>
              <w:right w:val="single" w:sz="4" w:space="0" w:color="auto"/>
            </w:tcBorders>
            <w:shd w:val="clear" w:color="E2EFDA" w:fill="FFFFFF"/>
            <w:noWrap/>
            <w:vAlign w:val="center"/>
            <w:hideMark/>
          </w:tcPr>
          <w:p w14:paraId="4DC101E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K</w:t>
            </w:r>
          </w:p>
        </w:tc>
        <w:tc>
          <w:tcPr>
            <w:tcW w:w="2695" w:type="dxa"/>
            <w:tcBorders>
              <w:top w:val="nil"/>
              <w:left w:val="nil"/>
              <w:bottom w:val="single" w:sz="4" w:space="0" w:color="auto"/>
              <w:right w:val="single" w:sz="4" w:space="0" w:color="auto"/>
            </w:tcBorders>
            <w:shd w:val="clear" w:color="E2EFDA" w:fill="FBDAD7"/>
            <w:noWrap/>
            <w:vAlign w:val="bottom"/>
            <w:hideMark/>
          </w:tcPr>
          <w:p w14:paraId="00727A2C" w14:textId="4AD3205C"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Finansal hizmet faaliyetleri (Sigorta ve emeklilik fonları hariç)</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42C5A481" w14:textId="10E9519A"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3344BD62"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6F2239B5"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28EE56C6"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6E8B410"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65</w:t>
            </w:r>
          </w:p>
        </w:tc>
        <w:tc>
          <w:tcPr>
            <w:tcW w:w="1415" w:type="dxa"/>
            <w:tcBorders>
              <w:top w:val="nil"/>
              <w:left w:val="nil"/>
              <w:bottom w:val="single" w:sz="4" w:space="0" w:color="auto"/>
              <w:right w:val="single" w:sz="4" w:space="0" w:color="auto"/>
            </w:tcBorders>
            <w:shd w:val="clear" w:color="E2EFDA" w:fill="FFFFFF"/>
            <w:noWrap/>
            <w:vAlign w:val="center"/>
            <w:hideMark/>
          </w:tcPr>
          <w:p w14:paraId="5850C358"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K</w:t>
            </w:r>
          </w:p>
        </w:tc>
        <w:tc>
          <w:tcPr>
            <w:tcW w:w="2695" w:type="dxa"/>
            <w:tcBorders>
              <w:top w:val="nil"/>
              <w:left w:val="nil"/>
              <w:bottom w:val="single" w:sz="4" w:space="0" w:color="auto"/>
              <w:right w:val="single" w:sz="4" w:space="0" w:color="auto"/>
            </w:tcBorders>
            <w:shd w:val="clear" w:color="E2EFDA" w:fill="FBDAD7"/>
            <w:noWrap/>
            <w:vAlign w:val="bottom"/>
            <w:hideMark/>
          </w:tcPr>
          <w:p w14:paraId="2D62F8C9" w14:textId="68095F9C"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Sigorta, reasürans ve emeklilik fonları (Zorunlu sosyal güvenlik hariç)</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48EF0D7D" w14:textId="415E39F8"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15E53F6B"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16BE9888"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0491CDB0"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A83BAB3"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66</w:t>
            </w:r>
          </w:p>
        </w:tc>
        <w:tc>
          <w:tcPr>
            <w:tcW w:w="1415" w:type="dxa"/>
            <w:tcBorders>
              <w:top w:val="nil"/>
              <w:left w:val="nil"/>
              <w:bottom w:val="single" w:sz="4" w:space="0" w:color="auto"/>
              <w:right w:val="single" w:sz="4" w:space="0" w:color="auto"/>
            </w:tcBorders>
            <w:shd w:val="clear" w:color="E2EFDA" w:fill="FFFFFF"/>
            <w:noWrap/>
            <w:vAlign w:val="center"/>
            <w:hideMark/>
          </w:tcPr>
          <w:p w14:paraId="0A9E5DE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K</w:t>
            </w:r>
          </w:p>
        </w:tc>
        <w:tc>
          <w:tcPr>
            <w:tcW w:w="2695" w:type="dxa"/>
            <w:tcBorders>
              <w:top w:val="nil"/>
              <w:left w:val="nil"/>
              <w:bottom w:val="single" w:sz="4" w:space="0" w:color="auto"/>
              <w:right w:val="single" w:sz="4" w:space="0" w:color="auto"/>
            </w:tcBorders>
            <w:shd w:val="clear" w:color="E2EFDA" w:fill="FBDAD7"/>
            <w:noWrap/>
            <w:vAlign w:val="center"/>
            <w:hideMark/>
          </w:tcPr>
          <w:p w14:paraId="7884A6C7" w14:textId="5DF8C4D1" w:rsidR="00051BCE" w:rsidRPr="00D518CB" w:rsidRDefault="00051BCE" w:rsidP="00051BCE">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Finansal hizmetler ile sigorta faaliyetleri için yardımcı faaliyetler</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3FF0DEB" w14:textId="54BAA50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3AC599F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49B01E93"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0C6B8141"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88C9C12"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754C5526" w14:textId="3AF972BD"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GAYRİMENKUL FAALİYETLERİ</w:t>
            </w:r>
          </w:p>
        </w:tc>
      </w:tr>
      <w:tr w:rsidR="00051BCE" w:rsidRPr="003B7370" w14:paraId="5CC74F91"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34A4434"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68</w:t>
            </w:r>
          </w:p>
        </w:tc>
        <w:tc>
          <w:tcPr>
            <w:tcW w:w="1415" w:type="dxa"/>
            <w:tcBorders>
              <w:top w:val="nil"/>
              <w:left w:val="nil"/>
              <w:bottom w:val="single" w:sz="4" w:space="0" w:color="auto"/>
              <w:right w:val="single" w:sz="4" w:space="0" w:color="auto"/>
            </w:tcBorders>
            <w:shd w:val="clear" w:color="E2EFDA" w:fill="FFFFFF"/>
            <w:noWrap/>
            <w:vAlign w:val="center"/>
            <w:hideMark/>
          </w:tcPr>
          <w:p w14:paraId="23272B1A"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L</w:t>
            </w:r>
          </w:p>
        </w:tc>
        <w:tc>
          <w:tcPr>
            <w:tcW w:w="2695" w:type="dxa"/>
            <w:tcBorders>
              <w:top w:val="nil"/>
              <w:left w:val="nil"/>
              <w:bottom w:val="single" w:sz="4" w:space="0" w:color="auto"/>
              <w:right w:val="single" w:sz="4" w:space="0" w:color="auto"/>
            </w:tcBorders>
            <w:shd w:val="clear" w:color="E2EFDA" w:fill="FBDAD7"/>
            <w:noWrap/>
            <w:vAlign w:val="center"/>
            <w:hideMark/>
          </w:tcPr>
          <w:p w14:paraId="30AD3E5E" w14:textId="7CF85599" w:rsidR="00051BCE" w:rsidRPr="00D518CB" w:rsidRDefault="00051BCE" w:rsidP="00051BCE">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Gayrimenkul faaliyetleri</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013E5F4A" w14:textId="6D8E91ED"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50DA43C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6066A4A6"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3E479E2D"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54450A7"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08D714DA" w14:textId="55F38E35"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MESLEKİ, BİLİMSEL VE TEKNİK FAALİYETLER</w:t>
            </w:r>
          </w:p>
        </w:tc>
      </w:tr>
      <w:tr w:rsidR="00051BCE" w:rsidRPr="003B7370" w14:paraId="436C5B67"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C8BF9EA"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69</w:t>
            </w:r>
          </w:p>
        </w:tc>
        <w:tc>
          <w:tcPr>
            <w:tcW w:w="1415" w:type="dxa"/>
            <w:tcBorders>
              <w:top w:val="nil"/>
              <w:left w:val="nil"/>
              <w:bottom w:val="single" w:sz="4" w:space="0" w:color="auto"/>
              <w:right w:val="single" w:sz="4" w:space="0" w:color="auto"/>
            </w:tcBorders>
            <w:shd w:val="clear" w:color="E2EFDA" w:fill="FFFFFF"/>
            <w:noWrap/>
            <w:vAlign w:val="center"/>
            <w:hideMark/>
          </w:tcPr>
          <w:p w14:paraId="00FF707C"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BDAD7"/>
            <w:noWrap/>
            <w:vAlign w:val="bottom"/>
            <w:hideMark/>
          </w:tcPr>
          <w:p w14:paraId="628AFCCB" w14:textId="0A1107C8"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Hukuk ve muhasebe faaliyetleri</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0910D6FC" w14:textId="20D210D0"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66143B51"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31346DFD"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31F180F2"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EFB45C0"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70</w:t>
            </w:r>
          </w:p>
        </w:tc>
        <w:tc>
          <w:tcPr>
            <w:tcW w:w="1415" w:type="dxa"/>
            <w:tcBorders>
              <w:top w:val="nil"/>
              <w:left w:val="nil"/>
              <w:bottom w:val="single" w:sz="4" w:space="0" w:color="auto"/>
              <w:right w:val="single" w:sz="4" w:space="0" w:color="auto"/>
            </w:tcBorders>
            <w:shd w:val="clear" w:color="E2EFDA" w:fill="FFFFFF"/>
            <w:noWrap/>
            <w:vAlign w:val="center"/>
            <w:hideMark/>
          </w:tcPr>
          <w:p w14:paraId="78AFAD97"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FFFFF"/>
            <w:noWrap/>
            <w:vAlign w:val="bottom"/>
            <w:hideMark/>
          </w:tcPr>
          <w:p w14:paraId="06A367B4" w14:textId="34E8E86E"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İdare merkezi faaliyetleri; idari danışmanlık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45CE22F5" w14:textId="4247CB45"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vAlign w:val="center"/>
            <w:hideMark/>
          </w:tcPr>
          <w:p w14:paraId="101FDE2F" w14:textId="7AC78985"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olumsuz etki yok</w:t>
            </w:r>
          </w:p>
        </w:tc>
        <w:tc>
          <w:tcPr>
            <w:tcW w:w="5349" w:type="dxa"/>
            <w:tcBorders>
              <w:top w:val="nil"/>
              <w:left w:val="nil"/>
              <w:bottom w:val="single" w:sz="4" w:space="0" w:color="auto"/>
              <w:right w:val="single" w:sz="4" w:space="0" w:color="auto"/>
            </w:tcBorders>
            <w:shd w:val="clear" w:color="E2EFDA" w:fill="FFFFFF"/>
            <w:noWrap/>
            <w:vAlign w:val="center"/>
            <w:hideMark/>
          </w:tcPr>
          <w:p w14:paraId="319B67FF" w14:textId="51DAAEBD"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Düşük</w:t>
            </w:r>
          </w:p>
        </w:tc>
      </w:tr>
      <w:tr w:rsidR="00051BCE" w:rsidRPr="003B7370" w14:paraId="265243F4" w14:textId="77777777" w:rsidTr="00D518CB">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8EC9F8E"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lastRenderedPageBreak/>
              <w:t>71</w:t>
            </w:r>
          </w:p>
        </w:tc>
        <w:tc>
          <w:tcPr>
            <w:tcW w:w="1415" w:type="dxa"/>
            <w:tcBorders>
              <w:top w:val="nil"/>
              <w:left w:val="nil"/>
              <w:bottom w:val="single" w:sz="4" w:space="0" w:color="auto"/>
              <w:right w:val="single" w:sz="4" w:space="0" w:color="auto"/>
            </w:tcBorders>
            <w:shd w:val="clear" w:color="E2EFDA" w:fill="FFFFFF"/>
            <w:noWrap/>
            <w:vAlign w:val="center"/>
            <w:hideMark/>
          </w:tcPr>
          <w:p w14:paraId="48B1C3AE"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FFFFF"/>
            <w:noWrap/>
            <w:vAlign w:val="bottom"/>
            <w:hideMark/>
          </w:tcPr>
          <w:p w14:paraId="66ACD3C8" w14:textId="62E5BDAF"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Mimarlık ve mühendislik faaliyetleri; teknik test ve analiz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0F459D3D" w14:textId="6294F8FD"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65920C58" w14:textId="3762C349"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*atık yönetimi</w:t>
            </w:r>
          </w:p>
          <w:p w14:paraId="2EF06C7A"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w:t>
            </w:r>
          </w:p>
          <w:p w14:paraId="7CADF11E" w14:textId="587E5C5C"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tc>
        <w:tc>
          <w:tcPr>
            <w:tcW w:w="5349" w:type="dxa"/>
            <w:tcBorders>
              <w:top w:val="nil"/>
              <w:left w:val="nil"/>
              <w:bottom w:val="single" w:sz="4" w:space="0" w:color="auto"/>
              <w:right w:val="single" w:sz="4" w:space="0" w:color="auto"/>
            </w:tcBorders>
            <w:shd w:val="clear" w:color="E2EFDA" w:fill="FFFFFF"/>
            <w:vAlign w:val="center"/>
            <w:hideMark/>
          </w:tcPr>
          <w:p w14:paraId="38080270" w14:textId="7F2C1DBF"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Düşük</w:t>
            </w:r>
            <w:r w:rsidR="00051BCE" w:rsidRPr="003B7370">
              <w:rPr>
                <w:rFonts w:eastAsia="Times New Roman"/>
                <w:color w:val="000000"/>
                <w:sz w:val="20"/>
                <w:szCs w:val="20"/>
                <w:lang w:eastAsia="en-US"/>
              </w:rPr>
              <w:t>/</w:t>
            </w:r>
            <w:r>
              <w:rPr>
                <w:rFonts w:eastAsia="Times New Roman"/>
                <w:color w:val="000000"/>
                <w:sz w:val="20"/>
                <w:szCs w:val="20"/>
                <w:lang w:eastAsia="en-US"/>
              </w:rPr>
              <w:t>Orta</w:t>
            </w:r>
            <w:r w:rsidR="00051BCE" w:rsidRPr="003B7370">
              <w:rPr>
                <w:rFonts w:eastAsia="Times New Roman"/>
                <w:color w:val="000000"/>
                <w:sz w:val="20"/>
                <w:szCs w:val="20"/>
                <w:lang w:eastAsia="en-US"/>
              </w:rPr>
              <w:br/>
            </w:r>
            <w:r w:rsidR="00051BCE" w:rsidRPr="003B7370">
              <w:rPr>
                <w:rFonts w:eastAsia="Times New Roman"/>
                <w:color w:val="000000"/>
                <w:sz w:val="20"/>
                <w:szCs w:val="20"/>
                <w:lang w:eastAsia="en-US"/>
              </w:rPr>
              <w:br/>
            </w:r>
          </w:p>
        </w:tc>
      </w:tr>
      <w:tr w:rsidR="00291E21" w:rsidRPr="003B7370" w14:paraId="1FA9DEB4" w14:textId="77777777" w:rsidTr="00D518CB">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D05A322"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72</w:t>
            </w:r>
          </w:p>
        </w:tc>
        <w:tc>
          <w:tcPr>
            <w:tcW w:w="1415" w:type="dxa"/>
            <w:tcBorders>
              <w:top w:val="nil"/>
              <w:left w:val="nil"/>
              <w:bottom w:val="single" w:sz="4" w:space="0" w:color="auto"/>
              <w:right w:val="single" w:sz="4" w:space="0" w:color="auto"/>
            </w:tcBorders>
            <w:shd w:val="clear" w:color="E2EFDA" w:fill="FFFFFF"/>
            <w:noWrap/>
            <w:vAlign w:val="center"/>
            <w:hideMark/>
          </w:tcPr>
          <w:p w14:paraId="1C5031BC"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FFFFF"/>
            <w:noWrap/>
            <w:vAlign w:val="bottom"/>
            <w:hideMark/>
          </w:tcPr>
          <w:p w14:paraId="4B90BFBB" w14:textId="0BE8563A"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Bilimsel araştırma ve geliştirme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0B1838E3" w14:textId="716151FC"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50D54BC7" w14:textId="4B0A0873"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*atık yönetimi</w:t>
            </w:r>
          </w:p>
          <w:p w14:paraId="21C8E5D0"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w:t>
            </w:r>
          </w:p>
          <w:p w14:paraId="3B4B08AC" w14:textId="33253235"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tc>
        <w:tc>
          <w:tcPr>
            <w:tcW w:w="5349" w:type="dxa"/>
            <w:tcBorders>
              <w:top w:val="nil"/>
              <w:left w:val="nil"/>
              <w:bottom w:val="single" w:sz="4" w:space="0" w:color="auto"/>
              <w:right w:val="single" w:sz="4" w:space="0" w:color="auto"/>
            </w:tcBorders>
            <w:shd w:val="clear" w:color="E2EFDA" w:fill="FFFFFF"/>
            <w:vAlign w:val="center"/>
            <w:hideMark/>
          </w:tcPr>
          <w:p w14:paraId="48988EC4" w14:textId="2391E30C" w:rsidR="00291E21" w:rsidRPr="003B7370" w:rsidRDefault="00291E21" w:rsidP="00291E21">
            <w:pPr>
              <w:snapToGrid/>
              <w:rPr>
                <w:rFonts w:eastAsia="Times New Roman"/>
                <w:color w:val="000000"/>
                <w:sz w:val="20"/>
                <w:szCs w:val="20"/>
                <w:lang w:eastAsia="en-US"/>
              </w:rPr>
            </w:pPr>
            <w:r>
              <w:rPr>
                <w:rFonts w:eastAsia="Times New Roman"/>
                <w:color w:val="000000"/>
                <w:sz w:val="20"/>
                <w:szCs w:val="20"/>
                <w:lang w:eastAsia="en-US"/>
              </w:rPr>
              <w:t>Düşük</w:t>
            </w:r>
            <w:r w:rsidRPr="00BB3DC8">
              <w:rPr>
                <w:rFonts w:eastAsia="Times New Roman"/>
                <w:color w:val="000000"/>
                <w:sz w:val="20"/>
                <w:szCs w:val="20"/>
                <w:lang w:eastAsia="en-US"/>
              </w:rPr>
              <w:t>/</w:t>
            </w:r>
            <w:r>
              <w:rPr>
                <w:rFonts w:eastAsia="Times New Roman"/>
                <w:color w:val="000000"/>
                <w:sz w:val="20"/>
                <w:szCs w:val="20"/>
                <w:lang w:eastAsia="en-US"/>
              </w:rPr>
              <w:t>Orta</w:t>
            </w:r>
            <w:r w:rsidRPr="00BB3DC8">
              <w:rPr>
                <w:rFonts w:eastAsia="Times New Roman"/>
                <w:color w:val="000000"/>
                <w:sz w:val="20"/>
                <w:szCs w:val="20"/>
                <w:lang w:eastAsia="en-US"/>
              </w:rPr>
              <w:br/>
            </w:r>
            <w:r w:rsidRPr="00BB3DC8">
              <w:rPr>
                <w:rFonts w:eastAsia="Times New Roman"/>
                <w:color w:val="000000"/>
                <w:sz w:val="20"/>
                <w:szCs w:val="20"/>
                <w:lang w:eastAsia="en-US"/>
              </w:rPr>
              <w:br/>
            </w:r>
          </w:p>
        </w:tc>
      </w:tr>
      <w:tr w:rsidR="00051BCE" w:rsidRPr="003B7370" w14:paraId="6A0EBB3C"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2D16FA3"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73</w:t>
            </w:r>
          </w:p>
        </w:tc>
        <w:tc>
          <w:tcPr>
            <w:tcW w:w="1415" w:type="dxa"/>
            <w:tcBorders>
              <w:top w:val="nil"/>
              <w:left w:val="nil"/>
              <w:bottom w:val="single" w:sz="4" w:space="0" w:color="auto"/>
              <w:right w:val="single" w:sz="4" w:space="0" w:color="auto"/>
            </w:tcBorders>
            <w:shd w:val="clear" w:color="E2EFDA" w:fill="FFFFFF"/>
            <w:noWrap/>
            <w:vAlign w:val="center"/>
            <w:hideMark/>
          </w:tcPr>
          <w:p w14:paraId="47B4AEA9"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FFFFF"/>
            <w:noWrap/>
            <w:vAlign w:val="bottom"/>
            <w:hideMark/>
          </w:tcPr>
          <w:p w14:paraId="799D5931" w14:textId="2807D949"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Reklamcılık ve piyasa araştırması</w:t>
            </w:r>
          </w:p>
        </w:tc>
        <w:tc>
          <w:tcPr>
            <w:tcW w:w="1296" w:type="dxa"/>
            <w:tcBorders>
              <w:top w:val="nil"/>
              <w:left w:val="nil"/>
              <w:bottom w:val="single" w:sz="4" w:space="0" w:color="auto"/>
              <w:right w:val="single" w:sz="4" w:space="0" w:color="auto"/>
            </w:tcBorders>
            <w:shd w:val="clear" w:color="E2EFDA" w:fill="FFFFFF"/>
            <w:noWrap/>
            <w:vAlign w:val="center"/>
            <w:hideMark/>
          </w:tcPr>
          <w:p w14:paraId="247397CD" w14:textId="52D90676"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vAlign w:val="center"/>
            <w:hideMark/>
          </w:tcPr>
          <w:p w14:paraId="019355A3" w14:textId="0476E7BE"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olumsuz etki yok</w:t>
            </w:r>
          </w:p>
        </w:tc>
        <w:tc>
          <w:tcPr>
            <w:tcW w:w="5349" w:type="dxa"/>
            <w:tcBorders>
              <w:top w:val="nil"/>
              <w:left w:val="nil"/>
              <w:bottom w:val="single" w:sz="4" w:space="0" w:color="auto"/>
              <w:right w:val="single" w:sz="4" w:space="0" w:color="auto"/>
            </w:tcBorders>
            <w:shd w:val="clear" w:color="E2EFDA" w:fill="FFFFFF"/>
            <w:noWrap/>
            <w:vAlign w:val="center"/>
            <w:hideMark/>
          </w:tcPr>
          <w:p w14:paraId="0C49109B" w14:textId="65EA0247"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Düşük</w:t>
            </w:r>
          </w:p>
        </w:tc>
      </w:tr>
      <w:tr w:rsidR="00291E21" w:rsidRPr="003B7370" w14:paraId="5FDFE4C4" w14:textId="77777777" w:rsidTr="00D518CB">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231E997"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74</w:t>
            </w:r>
          </w:p>
        </w:tc>
        <w:tc>
          <w:tcPr>
            <w:tcW w:w="1415" w:type="dxa"/>
            <w:tcBorders>
              <w:top w:val="nil"/>
              <w:left w:val="nil"/>
              <w:bottom w:val="single" w:sz="4" w:space="0" w:color="auto"/>
              <w:right w:val="single" w:sz="4" w:space="0" w:color="auto"/>
            </w:tcBorders>
            <w:shd w:val="clear" w:color="E2EFDA" w:fill="FFFFFF"/>
            <w:noWrap/>
            <w:vAlign w:val="center"/>
            <w:hideMark/>
          </w:tcPr>
          <w:p w14:paraId="5FDB2084"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FFFFF"/>
            <w:noWrap/>
            <w:vAlign w:val="bottom"/>
            <w:hideMark/>
          </w:tcPr>
          <w:p w14:paraId="747B5FE9" w14:textId="189B3ACF"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Diğer mesleki, bilimsel ve teknik faaliyetler</w:t>
            </w:r>
          </w:p>
        </w:tc>
        <w:tc>
          <w:tcPr>
            <w:tcW w:w="1296" w:type="dxa"/>
            <w:tcBorders>
              <w:top w:val="nil"/>
              <w:left w:val="nil"/>
              <w:bottom w:val="single" w:sz="4" w:space="0" w:color="auto"/>
              <w:right w:val="single" w:sz="4" w:space="0" w:color="auto"/>
            </w:tcBorders>
            <w:shd w:val="clear" w:color="E2EFDA" w:fill="FFFFFF"/>
            <w:noWrap/>
            <w:vAlign w:val="center"/>
            <w:hideMark/>
          </w:tcPr>
          <w:p w14:paraId="3C1B666E" w14:textId="3F0C1ADD"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097E6C21" w14:textId="50CB0528"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*atık yönetimi</w:t>
            </w:r>
          </w:p>
          <w:p w14:paraId="5206D374"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w:t>
            </w:r>
          </w:p>
          <w:p w14:paraId="02355C50" w14:textId="6AEADC15"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tc>
        <w:tc>
          <w:tcPr>
            <w:tcW w:w="5349" w:type="dxa"/>
            <w:tcBorders>
              <w:top w:val="nil"/>
              <w:left w:val="nil"/>
              <w:bottom w:val="single" w:sz="4" w:space="0" w:color="auto"/>
              <w:right w:val="single" w:sz="4" w:space="0" w:color="auto"/>
            </w:tcBorders>
            <w:shd w:val="clear" w:color="E2EFDA" w:fill="FFFFFF"/>
            <w:vAlign w:val="center"/>
            <w:hideMark/>
          </w:tcPr>
          <w:p w14:paraId="54230E14" w14:textId="39CCA11F" w:rsidR="00291E21" w:rsidRPr="003B7370" w:rsidRDefault="00291E21" w:rsidP="00291E21">
            <w:pPr>
              <w:snapToGrid/>
              <w:rPr>
                <w:rFonts w:eastAsia="Times New Roman"/>
                <w:color w:val="000000"/>
                <w:sz w:val="20"/>
                <w:szCs w:val="20"/>
                <w:lang w:eastAsia="en-US"/>
              </w:rPr>
            </w:pPr>
            <w:r>
              <w:rPr>
                <w:rFonts w:eastAsia="Times New Roman"/>
                <w:color w:val="000000"/>
                <w:sz w:val="20"/>
                <w:szCs w:val="20"/>
                <w:lang w:eastAsia="en-US"/>
              </w:rPr>
              <w:t>Düşük</w:t>
            </w:r>
            <w:r w:rsidRPr="00BB3DC8">
              <w:rPr>
                <w:rFonts w:eastAsia="Times New Roman"/>
                <w:color w:val="000000"/>
                <w:sz w:val="20"/>
                <w:szCs w:val="20"/>
                <w:lang w:eastAsia="en-US"/>
              </w:rPr>
              <w:t>/</w:t>
            </w:r>
            <w:r>
              <w:rPr>
                <w:rFonts w:eastAsia="Times New Roman"/>
                <w:color w:val="000000"/>
                <w:sz w:val="20"/>
                <w:szCs w:val="20"/>
                <w:lang w:eastAsia="en-US"/>
              </w:rPr>
              <w:t>Orta</w:t>
            </w:r>
            <w:r w:rsidRPr="00BB3DC8">
              <w:rPr>
                <w:rFonts w:eastAsia="Times New Roman"/>
                <w:color w:val="000000"/>
                <w:sz w:val="20"/>
                <w:szCs w:val="20"/>
                <w:lang w:eastAsia="en-US"/>
              </w:rPr>
              <w:br/>
            </w:r>
            <w:r w:rsidRPr="00BB3DC8">
              <w:rPr>
                <w:rFonts w:eastAsia="Times New Roman"/>
                <w:color w:val="000000"/>
                <w:sz w:val="20"/>
                <w:szCs w:val="20"/>
                <w:lang w:eastAsia="en-US"/>
              </w:rPr>
              <w:br/>
            </w:r>
          </w:p>
        </w:tc>
      </w:tr>
      <w:tr w:rsidR="00051BCE" w:rsidRPr="003B7370" w14:paraId="479A11BE"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B581955"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75</w:t>
            </w:r>
          </w:p>
        </w:tc>
        <w:tc>
          <w:tcPr>
            <w:tcW w:w="1415" w:type="dxa"/>
            <w:tcBorders>
              <w:top w:val="nil"/>
              <w:left w:val="nil"/>
              <w:bottom w:val="single" w:sz="4" w:space="0" w:color="auto"/>
              <w:right w:val="single" w:sz="4" w:space="0" w:color="auto"/>
            </w:tcBorders>
            <w:shd w:val="clear" w:color="E2EFDA" w:fill="FFFFFF"/>
            <w:noWrap/>
            <w:vAlign w:val="center"/>
            <w:hideMark/>
          </w:tcPr>
          <w:p w14:paraId="6DD09B7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BDAD7"/>
            <w:noWrap/>
            <w:vAlign w:val="bottom"/>
            <w:hideMark/>
          </w:tcPr>
          <w:p w14:paraId="76E8BF94" w14:textId="2819AB62"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Veterinerlik hizmetleri</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5A0A7624" w14:textId="4A8BA523"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5E633A23"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1FBA429C"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26DE3C27"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CA7934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43C99176" w14:textId="2C6431D1"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MESLEKİ, BİLİMSEL VE TEKNİK FAALİYETLER</w:t>
            </w:r>
          </w:p>
        </w:tc>
      </w:tr>
      <w:tr w:rsidR="00051BCE" w:rsidRPr="003B7370" w14:paraId="2B8187A4"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6B6674E"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77</w:t>
            </w:r>
          </w:p>
        </w:tc>
        <w:tc>
          <w:tcPr>
            <w:tcW w:w="1415" w:type="dxa"/>
            <w:tcBorders>
              <w:top w:val="nil"/>
              <w:left w:val="nil"/>
              <w:bottom w:val="single" w:sz="4" w:space="0" w:color="auto"/>
              <w:right w:val="single" w:sz="4" w:space="0" w:color="auto"/>
            </w:tcBorders>
            <w:shd w:val="clear" w:color="E2EFDA" w:fill="FFFFFF"/>
            <w:noWrap/>
            <w:vAlign w:val="center"/>
            <w:hideMark/>
          </w:tcPr>
          <w:p w14:paraId="0EA5EB96"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N</w:t>
            </w:r>
          </w:p>
        </w:tc>
        <w:tc>
          <w:tcPr>
            <w:tcW w:w="2695" w:type="dxa"/>
            <w:tcBorders>
              <w:top w:val="nil"/>
              <w:left w:val="nil"/>
              <w:bottom w:val="single" w:sz="4" w:space="0" w:color="auto"/>
              <w:right w:val="single" w:sz="4" w:space="0" w:color="auto"/>
            </w:tcBorders>
            <w:shd w:val="clear" w:color="E2EFDA" w:fill="FBDAD7"/>
            <w:noWrap/>
            <w:vAlign w:val="bottom"/>
            <w:hideMark/>
          </w:tcPr>
          <w:p w14:paraId="0E4BA194" w14:textId="234CE603"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Kiralama ve leasing faaliyetleri</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06825434" w14:textId="5C4CF7A9"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50E51386"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7F2AE433"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291E21" w:rsidRPr="003B7370" w14:paraId="7FA9B5C0"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33D7606"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78</w:t>
            </w:r>
          </w:p>
        </w:tc>
        <w:tc>
          <w:tcPr>
            <w:tcW w:w="1415" w:type="dxa"/>
            <w:tcBorders>
              <w:top w:val="nil"/>
              <w:left w:val="nil"/>
              <w:bottom w:val="single" w:sz="4" w:space="0" w:color="auto"/>
              <w:right w:val="single" w:sz="4" w:space="0" w:color="auto"/>
            </w:tcBorders>
            <w:shd w:val="clear" w:color="E2EFDA" w:fill="FFFFFF"/>
            <w:noWrap/>
            <w:vAlign w:val="center"/>
            <w:hideMark/>
          </w:tcPr>
          <w:p w14:paraId="07E576AF"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N</w:t>
            </w:r>
          </w:p>
        </w:tc>
        <w:tc>
          <w:tcPr>
            <w:tcW w:w="2695" w:type="dxa"/>
            <w:tcBorders>
              <w:top w:val="nil"/>
              <w:left w:val="nil"/>
              <w:bottom w:val="single" w:sz="4" w:space="0" w:color="auto"/>
              <w:right w:val="single" w:sz="4" w:space="0" w:color="auto"/>
            </w:tcBorders>
            <w:shd w:val="clear" w:color="E2EFDA" w:fill="FFFFFF"/>
            <w:noWrap/>
            <w:vAlign w:val="bottom"/>
            <w:hideMark/>
          </w:tcPr>
          <w:p w14:paraId="0906DB63" w14:textId="7B6B1CF2"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İstihdam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671B2733" w14:textId="22C2E53F"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vAlign w:val="center"/>
            <w:hideMark/>
          </w:tcPr>
          <w:p w14:paraId="17BBBF40" w14:textId="07C7C068"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olumsuz etki yok</w:t>
            </w:r>
          </w:p>
        </w:tc>
        <w:tc>
          <w:tcPr>
            <w:tcW w:w="5349" w:type="dxa"/>
            <w:tcBorders>
              <w:top w:val="nil"/>
              <w:left w:val="nil"/>
              <w:bottom w:val="single" w:sz="4" w:space="0" w:color="auto"/>
              <w:right w:val="single" w:sz="4" w:space="0" w:color="auto"/>
            </w:tcBorders>
            <w:shd w:val="clear" w:color="E2EFDA" w:fill="FFFFFF"/>
            <w:noWrap/>
            <w:hideMark/>
          </w:tcPr>
          <w:p w14:paraId="18A4A70F" w14:textId="45F774B6" w:rsidR="00291E21" w:rsidRPr="003B7370" w:rsidRDefault="00291E21" w:rsidP="00291E21">
            <w:pPr>
              <w:snapToGrid/>
              <w:rPr>
                <w:rFonts w:eastAsia="Times New Roman"/>
                <w:color w:val="000000"/>
                <w:sz w:val="20"/>
                <w:szCs w:val="20"/>
                <w:lang w:eastAsia="en-US"/>
              </w:rPr>
            </w:pPr>
            <w:r w:rsidRPr="00343736">
              <w:rPr>
                <w:rFonts w:eastAsia="Times New Roman"/>
                <w:color w:val="000000"/>
                <w:sz w:val="20"/>
                <w:szCs w:val="20"/>
                <w:lang w:eastAsia="en-US"/>
              </w:rPr>
              <w:t>Düşük</w:t>
            </w:r>
          </w:p>
        </w:tc>
      </w:tr>
      <w:tr w:rsidR="00291E21" w:rsidRPr="003B7370" w14:paraId="538F1265"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CAE75A5"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79</w:t>
            </w:r>
          </w:p>
        </w:tc>
        <w:tc>
          <w:tcPr>
            <w:tcW w:w="1415" w:type="dxa"/>
            <w:tcBorders>
              <w:top w:val="nil"/>
              <w:left w:val="nil"/>
              <w:bottom w:val="single" w:sz="4" w:space="0" w:color="auto"/>
              <w:right w:val="single" w:sz="4" w:space="0" w:color="auto"/>
            </w:tcBorders>
            <w:shd w:val="clear" w:color="E2EFDA" w:fill="FFFFFF"/>
            <w:noWrap/>
            <w:vAlign w:val="center"/>
            <w:hideMark/>
          </w:tcPr>
          <w:p w14:paraId="3BE40E30"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N</w:t>
            </w:r>
          </w:p>
        </w:tc>
        <w:tc>
          <w:tcPr>
            <w:tcW w:w="2695" w:type="dxa"/>
            <w:tcBorders>
              <w:top w:val="nil"/>
              <w:left w:val="nil"/>
              <w:bottom w:val="single" w:sz="4" w:space="0" w:color="auto"/>
              <w:right w:val="single" w:sz="4" w:space="0" w:color="auto"/>
            </w:tcBorders>
            <w:shd w:val="clear" w:color="E2EFDA" w:fill="FFFFFF"/>
            <w:noWrap/>
            <w:vAlign w:val="bottom"/>
            <w:hideMark/>
          </w:tcPr>
          <w:p w14:paraId="370119B6" w14:textId="108F214D"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Seyahat acentesi, tur operatörü ve diğer rezervasyon hizmetleri ve ilgili faaliyetler</w:t>
            </w:r>
          </w:p>
        </w:tc>
        <w:tc>
          <w:tcPr>
            <w:tcW w:w="1296" w:type="dxa"/>
            <w:tcBorders>
              <w:top w:val="nil"/>
              <w:left w:val="nil"/>
              <w:bottom w:val="single" w:sz="4" w:space="0" w:color="auto"/>
              <w:right w:val="single" w:sz="4" w:space="0" w:color="auto"/>
            </w:tcBorders>
            <w:shd w:val="clear" w:color="E2EFDA" w:fill="FFFFFF"/>
            <w:noWrap/>
            <w:vAlign w:val="center"/>
            <w:hideMark/>
          </w:tcPr>
          <w:p w14:paraId="40441F87" w14:textId="49ECE4E6"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vAlign w:val="center"/>
            <w:hideMark/>
          </w:tcPr>
          <w:p w14:paraId="107A51AB" w14:textId="0F7C7FC9"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olumsuz etki yok</w:t>
            </w:r>
          </w:p>
        </w:tc>
        <w:tc>
          <w:tcPr>
            <w:tcW w:w="5349" w:type="dxa"/>
            <w:tcBorders>
              <w:top w:val="nil"/>
              <w:left w:val="nil"/>
              <w:bottom w:val="single" w:sz="4" w:space="0" w:color="auto"/>
              <w:right w:val="single" w:sz="4" w:space="0" w:color="auto"/>
            </w:tcBorders>
            <w:shd w:val="clear" w:color="E2EFDA" w:fill="FFFFFF"/>
            <w:noWrap/>
            <w:hideMark/>
          </w:tcPr>
          <w:p w14:paraId="3F9BB582" w14:textId="16DD1BBE" w:rsidR="00291E21" w:rsidRPr="003B7370" w:rsidRDefault="00291E21" w:rsidP="00291E21">
            <w:pPr>
              <w:snapToGrid/>
              <w:rPr>
                <w:rFonts w:eastAsia="Times New Roman"/>
                <w:color w:val="000000"/>
                <w:sz w:val="20"/>
                <w:szCs w:val="20"/>
                <w:lang w:eastAsia="en-US"/>
              </w:rPr>
            </w:pPr>
            <w:r w:rsidRPr="00343736">
              <w:rPr>
                <w:rFonts w:eastAsia="Times New Roman"/>
                <w:color w:val="000000"/>
                <w:sz w:val="20"/>
                <w:szCs w:val="20"/>
                <w:lang w:eastAsia="en-US"/>
              </w:rPr>
              <w:t>Düşük</w:t>
            </w:r>
          </w:p>
        </w:tc>
      </w:tr>
      <w:tr w:rsidR="00051BCE" w:rsidRPr="003B7370" w14:paraId="3FFC2292"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2C18230"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lastRenderedPageBreak/>
              <w:t>80</w:t>
            </w:r>
          </w:p>
        </w:tc>
        <w:tc>
          <w:tcPr>
            <w:tcW w:w="1415" w:type="dxa"/>
            <w:tcBorders>
              <w:top w:val="nil"/>
              <w:left w:val="nil"/>
              <w:bottom w:val="single" w:sz="4" w:space="0" w:color="auto"/>
              <w:right w:val="single" w:sz="4" w:space="0" w:color="auto"/>
            </w:tcBorders>
            <w:shd w:val="clear" w:color="E2EFDA" w:fill="FFFFFF"/>
            <w:noWrap/>
            <w:vAlign w:val="center"/>
            <w:hideMark/>
          </w:tcPr>
          <w:p w14:paraId="44AC289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N</w:t>
            </w:r>
          </w:p>
        </w:tc>
        <w:tc>
          <w:tcPr>
            <w:tcW w:w="2695" w:type="dxa"/>
            <w:tcBorders>
              <w:top w:val="nil"/>
              <w:left w:val="nil"/>
              <w:bottom w:val="single" w:sz="4" w:space="0" w:color="auto"/>
              <w:right w:val="single" w:sz="4" w:space="0" w:color="auto"/>
            </w:tcBorders>
            <w:shd w:val="clear" w:color="E2EFDA" w:fill="FBDAD7"/>
            <w:noWrap/>
            <w:vAlign w:val="bottom"/>
            <w:hideMark/>
          </w:tcPr>
          <w:p w14:paraId="1B9D9800" w14:textId="568461C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Güvenlik ve soruşturma faaliyetleri</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07DCF080" w14:textId="395955B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4203105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0A963857"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291E21" w:rsidRPr="003B7370" w14:paraId="12A4F94A" w14:textId="77777777" w:rsidTr="00D518CB">
        <w:trPr>
          <w:trHeight w:val="87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6C70106"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81</w:t>
            </w:r>
          </w:p>
        </w:tc>
        <w:tc>
          <w:tcPr>
            <w:tcW w:w="1415" w:type="dxa"/>
            <w:tcBorders>
              <w:top w:val="nil"/>
              <w:left w:val="nil"/>
              <w:bottom w:val="single" w:sz="4" w:space="0" w:color="auto"/>
              <w:right w:val="single" w:sz="4" w:space="0" w:color="auto"/>
            </w:tcBorders>
            <w:shd w:val="clear" w:color="E2EFDA" w:fill="FFFFFF"/>
            <w:noWrap/>
            <w:vAlign w:val="center"/>
            <w:hideMark/>
          </w:tcPr>
          <w:p w14:paraId="5B7F0FAE"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N</w:t>
            </w:r>
          </w:p>
        </w:tc>
        <w:tc>
          <w:tcPr>
            <w:tcW w:w="2695" w:type="dxa"/>
            <w:tcBorders>
              <w:top w:val="nil"/>
              <w:left w:val="nil"/>
              <w:bottom w:val="single" w:sz="4" w:space="0" w:color="auto"/>
              <w:right w:val="single" w:sz="4" w:space="0" w:color="auto"/>
            </w:tcBorders>
            <w:shd w:val="clear" w:color="E2EFDA" w:fill="FFFFFF"/>
            <w:noWrap/>
            <w:vAlign w:val="bottom"/>
            <w:hideMark/>
          </w:tcPr>
          <w:p w14:paraId="34897182" w14:textId="57349432"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Binalar ile ilgili hizmetler ve çevre düzenlemesi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17D46644" w14:textId="0BD0AEF0"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710D62F5"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*atık yönetimi</w:t>
            </w:r>
          </w:p>
          <w:p w14:paraId="299A4811"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w:t>
            </w:r>
          </w:p>
          <w:p w14:paraId="4A63F09B" w14:textId="1ECB7FC8"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tc>
        <w:tc>
          <w:tcPr>
            <w:tcW w:w="5349" w:type="dxa"/>
            <w:tcBorders>
              <w:top w:val="nil"/>
              <w:left w:val="nil"/>
              <w:bottom w:val="single" w:sz="4" w:space="0" w:color="auto"/>
              <w:right w:val="single" w:sz="4" w:space="0" w:color="auto"/>
            </w:tcBorders>
            <w:shd w:val="clear" w:color="E2EFDA" w:fill="FFFFFF"/>
            <w:noWrap/>
            <w:hideMark/>
          </w:tcPr>
          <w:p w14:paraId="77124318" w14:textId="12BABF29" w:rsidR="00291E21" w:rsidRPr="003B7370" w:rsidRDefault="00291E21" w:rsidP="00291E21">
            <w:pPr>
              <w:snapToGrid/>
              <w:rPr>
                <w:rFonts w:eastAsia="Times New Roman"/>
                <w:color w:val="000000"/>
                <w:sz w:val="20"/>
                <w:szCs w:val="20"/>
                <w:lang w:eastAsia="en-US"/>
              </w:rPr>
            </w:pPr>
            <w:r w:rsidRPr="00012F3A">
              <w:rPr>
                <w:rFonts w:eastAsia="Times New Roman"/>
                <w:color w:val="000000"/>
                <w:sz w:val="20"/>
                <w:szCs w:val="20"/>
                <w:lang w:eastAsia="en-US"/>
              </w:rPr>
              <w:t>Düşük</w:t>
            </w:r>
          </w:p>
        </w:tc>
      </w:tr>
      <w:tr w:rsidR="00291E21" w:rsidRPr="003B7370" w14:paraId="30291F28"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DFC523D"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82</w:t>
            </w:r>
          </w:p>
        </w:tc>
        <w:tc>
          <w:tcPr>
            <w:tcW w:w="1415" w:type="dxa"/>
            <w:tcBorders>
              <w:top w:val="nil"/>
              <w:left w:val="nil"/>
              <w:bottom w:val="single" w:sz="4" w:space="0" w:color="auto"/>
              <w:right w:val="single" w:sz="4" w:space="0" w:color="auto"/>
            </w:tcBorders>
            <w:shd w:val="clear" w:color="E2EFDA" w:fill="FFFFFF"/>
            <w:noWrap/>
            <w:vAlign w:val="center"/>
            <w:hideMark/>
          </w:tcPr>
          <w:p w14:paraId="33EBDD81"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N</w:t>
            </w:r>
          </w:p>
        </w:tc>
        <w:tc>
          <w:tcPr>
            <w:tcW w:w="2695" w:type="dxa"/>
            <w:tcBorders>
              <w:top w:val="nil"/>
              <w:left w:val="nil"/>
              <w:bottom w:val="single" w:sz="4" w:space="0" w:color="auto"/>
              <w:right w:val="single" w:sz="4" w:space="0" w:color="auto"/>
            </w:tcBorders>
            <w:shd w:val="clear" w:color="E2EFDA" w:fill="FFFFFF"/>
            <w:noWrap/>
            <w:vAlign w:val="bottom"/>
            <w:hideMark/>
          </w:tcPr>
          <w:p w14:paraId="7A9D748D" w14:textId="7354AAB1"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Büro yönetimi, büro destek ve iş destek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058D4B7F" w14:textId="5E02AF91"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vAlign w:val="center"/>
            <w:hideMark/>
          </w:tcPr>
          <w:p w14:paraId="18960DCC" w14:textId="1256B464"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olumsuz etki yok</w:t>
            </w:r>
          </w:p>
        </w:tc>
        <w:tc>
          <w:tcPr>
            <w:tcW w:w="5349" w:type="dxa"/>
            <w:tcBorders>
              <w:top w:val="nil"/>
              <w:left w:val="nil"/>
              <w:bottom w:val="single" w:sz="4" w:space="0" w:color="auto"/>
              <w:right w:val="single" w:sz="4" w:space="0" w:color="auto"/>
            </w:tcBorders>
            <w:shd w:val="clear" w:color="E2EFDA" w:fill="FFFFFF"/>
            <w:noWrap/>
            <w:hideMark/>
          </w:tcPr>
          <w:p w14:paraId="4F9C0999" w14:textId="5518F57B" w:rsidR="00291E21" w:rsidRPr="003B7370" w:rsidRDefault="00291E21" w:rsidP="00291E21">
            <w:pPr>
              <w:snapToGrid/>
              <w:rPr>
                <w:rFonts w:eastAsia="Times New Roman"/>
                <w:color w:val="000000"/>
                <w:sz w:val="20"/>
                <w:szCs w:val="20"/>
                <w:lang w:eastAsia="en-US"/>
              </w:rPr>
            </w:pPr>
            <w:r w:rsidRPr="00012F3A">
              <w:rPr>
                <w:rFonts w:eastAsia="Times New Roman"/>
                <w:color w:val="000000"/>
                <w:sz w:val="20"/>
                <w:szCs w:val="20"/>
                <w:lang w:eastAsia="en-US"/>
              </w:rPr>
              <w:t>Düşük</w:t>
            </w:r>
          </w:p>
        </w:tc>
      </w:tr>
      <w:tr w:rsidR="00051BCE" w:rsidRPr="003B7370" w14:paraId="5E392C66"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49CFC93"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05927257" w14:textId="0ABE0547"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KAMU YÖNETİMİ VE SAVUNMA; ZORUNLU SOSYAL GÜVENLİK</w:t>
            </w:r>
          </w:p>
        </w:tc>
      </w:tr>
      <w:tr w:rsidR="00051BCE" w:rsidRPr="003B7370" w14:paraId="4D15A673"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269391E"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84</w:t>
            </w:r>
          </w:p>
        </w:tc>
        <w:tc>
          <w:tcPr>
            <w:tcW w:w="1415" w:type="dxa"/>
            <w:tcBorders>
              <w:top w:val="nil"/>
              <w:left w:val="nil"/>
              <w:bottom w:val="single" w:sz="4" w:space="0" w:color="auto"/>
              <w:right w:val="single" w:sz="4" w:space="0" w:color="auto"/>
            </w:tcBorders>
            <w:shd w:val="clear" w:color="E2EFDA" w:fill="FFFFFF"/>
            <w:noWrap/>
            <w:vAlign w:val="center"/>
            <w:hideMark/>
          </w:tcPr>
          <w:p w14:paraId="29C11B9A"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O</w:t>
            </w:r>
          </w:p>
        </w:tc>
        <w:tc>
          <w:tcPr>
            <w:tcW w:w="2695" w:type="dxa"/>
            <w:tcBorders>
              <w:top w:val="nil"/>
              <w:left w:val="nil"/>
              <w:bottom w:val="single" w:sz="4" w:space="0" w:color="auto"/>
              <w:right w:val="single" w:sz="4" w:space="0" w:color="auto"/>
            </w:tcBorders>
            <w:shd w:val="clear" w:color="E2EFDA" w:fill="FBDAD7"/>
            <w:noWrap/>
            <w:vAlign w:val="center"/>
            <w:hideMark/>
          </w:tcPr>
          <w:p w14:paraId="6EEC94A4" w14:textId="77777777" w:rsidR="00051BCE" w:rsidRPr="00D518CB" w:rsidRDefault="00051BCE" w:rsidP="00051BCE">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Kamu yönetimi ve savunma; zorunlu sosyal güvenlik</w:t>
            </w:r>
          </w:p>
          <w:p w14:paraId="704CA567" w14:textId="30E41488" w:rsidR="00051BCE" w:rsidRPr="00D518CB" w:rsidRDefault="00051BCE" w:rsidP="00051BCE">
            <w:pPr>
              <w:snapToGrid/>
              <w:rPr>
                <w:rFonts w:asciiTheme="minorHAnsi" w:eastAsia="Times New Roman" w:hAnsiTheme="minorHAnsi" w:cstheme="minorHAnsi"/>
                <w:color w:val="000000"/>
                <w:sz w:val="20"/>
                <w:szCs w:val="20"/>
                <w:lang w:eastAsia="en-US"/>
              </w:rPr>
            </w:pP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4772650A" w14:textId="58BB69B1"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0A9B1DF5"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7BD8F400"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57F5E097"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29F6CC2"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491C264B" w14:textId="371FCAF5"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EĞİTİM</w:t>
            </w:r>
          </w:p>
        </w:tc>
      </w:tr>
      <w:tr w:rsidR="00051BCE" w:rsidRPr="003B7370" w14:paraId="6C213AD2"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EB5D66D"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85</w:t>
            </w:r>
          </w:p>
        </w:tc>
        <w:tc>
          <w:tcPr>
            <w:tcW w:w="1415" w:type="dxa"/>
            <w:tcBorders>
              <w:top w:val="nil"/>
              <w:left w:val="nil"/>
              <w:bottom w:val="single" w:sz="4" w:space="0" w:color="auto"/>
              <w:right w:val="single" w:sz="4" w:space="0" w:color="auto"/>
            </w:tcBorders>
            <w:shd w:val="clear" w:color="E2EFDA" w:fill="FFFFFF"/>
            <w:noWrap/>
            <w:vAlign w:val="center"/>
            <w:hideMark/>
          </w:tcPr>
          <w:p w14:paraId="70EFD7B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P</w:t>
            </w:r>
          </w:p>
        </w:tc>
        <w:tc>
          <w:tcPr>
            <w:tcW w:w="2695" w:type="dxa"/>
            <w:tcBorders>
              <w:top w:val="nil"/>
              <w:left w:val="nil"/>
              <w:bottom w:val="single" w:sz="4" w:space="0" w:color="auto"/>
              <w:right w:val="single" w:sz="4" w:space="0" w:color="auto"/>
            </w:tcBorders>
            <w:shd w:val="clear" w:color="E2EFDA" w:fill="FFFFFF"/>
            <w:noWrap/>
            <w:vAlign w:val="center"/>
            <w:hideMark/>
          </w:tcPr>
          <w:p w14:paraId="58161D2D" w14:textId="77777777" w:rsidR="00051BCE" w:rsidRPr="00D518CB" w:rsidRDefault="00051BCE" w:rsidP="00051BCE">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Eğitim</w:t>
            </w:r>
          </w:p>
          <w:p w14:paraId="3C3318DD" w14:textId="28DABD6D" w:rsidR="00051BCE" w:rsidRPr="00D518CB" w:rsidRDefault="00051BCE" w:rsidP="00051BCE">
            <w:pPr>
              <w:snapToGrid/>
              <w:rPr>
                <w:rFonts w:asciiTheme="minorHAnsi" w:eastAsia="Times New Roman" w:hAnsiTheme="minorHAnsi" w:cstheme="minorHAnsi"/>
                <w:color w:val="000000"/>
                <w:sz w:val="20"/>
                <w:szCs w:val="20"/>
                <w:lang w:eastAsia="en-US"/>
              </w:rPr>
            </w:pPr>
          </w:p>
        </w:tc>
        <w:tc>
          <w:tcPr>
            <w:tcW w:w="1296" w:type="dxa"/>
            <w:tcBorders>
              <w:top w:val="nil"/>
              <w:left w:val="nil"/>
              <w:bottom w:val="single" w:sz="4" w:space="0" w:color="auto"/>
              <w:right w:val="single" w:sz="4" w:space="0" w:color="auto"/>
            </w:tcBorders>
            <w:shd w:val="clear" w:color="E2EFDA" w:fill="FFFFFF"/>
            <w:noWrap/>
            <w:vAlign w:val="center"/>
            <w:hideMark/>
          </w:tcPr>
          <w:p w14:paraId="0F4DB586" w14:textId="7769686E"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vAlign w:val="center"/>
            <w:hideMark/>
          </w:tcPr>
          <w:p w14:paraId="333983FD" w14:textId="382A4C65"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olumsuz etki yok</w:t>
            </w:r>
          </w:p>
        </w:tc>
        <w:tc>
          <w:tcPr>
            <w:tcW w:w="5349" w:type="dxa"/>
            <w:tcBorders>
              <w:top w:val="nil"/>
              <w:left w:val="nil"/>
              <w:bottom w:val="single" w:sz="4" w:space="0" w:color="auto"/>
              <w:right w:val="single" w:sz="4" w:space="0" w:color="auto"/>
            </w:tcBorders>
            <w:shd w:val="clear" w:color="E2EFDA" w:fill="FFFFFF"/>
            <w:noWrap/>
            <w:vAlign w:val="center"/>
            <w:hideMark/>
          </w:tcPr>
          <w:p w14:paraId="40893E20" w14:textId="22B5CAB5"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Düşük</w:t>
            </w:r>
          </w:p>
        </w:tc>
      </w:tr>
      <w:tr w:rsidR="00051BCE" w:rsidRPr="003B7370" w14:paraId="67FC265C"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1DA8B6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482253F8" w14:textId="717773ED"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İNSAN SAĞLIĞI VE SOSYAL HİZMET FAALİYETLERİ</w:t>
            </w:r>
          </w:p>
        </w:tc>
      </w:tr>
      <w:tr w:rsidR="00051BCE" w:rsidRPr="003B7370" w14:paraId="0EA33FB5"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F588C62"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86</w:t>
            </w:r>
          </w:p>
        </w:tc>
        <w:tc>
          <w:tcPr>
            <w:tcW w:w="1415" w:type="dxa"/>
            <w:tcBorders>
              <w:top w:val="nil"/>
              <w:left w:val="nil"/>
              <w:bottom w:val="single" w:sz="4" w:space="0" w:color="auto"/>
              <w:right w:val="single" w:sz="4" w:space="0" w:color="auto"/>
            </w:tcBorders>
            <w:shd w:val="clear" w:color="E2EFDA" w:fill="FFFFFF"/>
            <w:noWrap/>
            <w:vAlign w:val="center"/>
            <w:hideMark/>
          </w:tcPr>
          <w:p w14:paraId="130E7A33"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Q</w:t>
            </w:r>
          </w:p>
        </w:tc>
        <w:tc>
          <w:tcPr>
            <w:tcW w:w="2695" w:type="dxa"/>
            <w:tcBorders>
              <w:top w:val="nil"/>
              <w:left w:val="nil"/>
              <w:bottom w:val="single" w:sz="4" w:space="0" w:color="auto"/>
              <w:right w:val="single" w:sz="4" w:space="0" w:color="auto"/>
            </w:tcBorders>
            <w:shd w:val="clear" w:color="E2EFDA" w:fill="FBDAD7"/>
            <w:noWrap/>
            <w:vAlign w:val="bottom"/>
            <w:hideMark/>
          </w:tcPr>
          <w:p w14:paraId="2D72ADE7" w14:textId="4769D7BA"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İnsan sağlığı hizmetleri</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23863350" w14:textId="332A3B22"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6E6B46F9"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248EA02A"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291E21" w:rsidRPr="003B7370" w14:paraId="60C4ACBC" w14:textId="77777777" w:rsidTr="00D518CB">
        <w:trPr>
          <w:trHeight w:val="87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7CFAB11"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87</w:t>
            </w:r>
          </w:p>
        </w:tc>
        <w:tc>
          <w:tcPr>
            <w:tcW w:w="1415" w:type="dxa"/>
            <w:tcBorders>
              <w:top w:val="nil"/>
              <w:left w:val="nil"/>
              <w:bottom w:val="single" w:sz="4" w:space="0" w:color="auto"/>
              <w:right w:val="single" w:sz="4" w:space="0" w:color="auto"/>
            </w:tcBorders>
            <w:shd w:val="clear" w:color="E2EFDA" w:fill="FFFFFF"/>
            <w:noWrap/>
            <w:vAlign w:val="center"/>
            <w:hideMark/>
          </w:tcPr>
          <w:p w14:paraId="64E27A60"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Q</w:t>
            </w:r>
          </w:p>
        </w:tc>
        <w:tc>
          <w:tcPr>
            <w:tcW w:w="2695" w:type="dxa"/>
            <w:tcBorders>
              <w:top w:val="nil"/>
              <w:left w:val="nil"/>
              <w:bottom w:val="single" w:sz="4" w:space="0" w:color="auto"/>
              <w:right w:val="single" w:sz="4" w:space="0" w:color="auto"/>
            </w:tcBorders>
            <w:shd w:val="clear" w:color="E2EFDA" w:fill="FFFFFF"/>
            <w:noWrap/>
            <w:vAlign w:val="bottom"/>
            <w:hideMark/>
          </w:tcPr>
          <w:p w14:paraId="5F7D8E7D" w14:textId="25CA93F2"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Yatılı bakım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6ED0348A" w14:textId="7E436D74"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447C77E3" w14:textId="3BF50CAC"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olumsuz etki yok</w:t>
            </w:r>
          </w:p>
        </w:tc>
        <w:tc>
          <w:tcPr>
            <w:tcW w:w="5349" w:type="dxa"/>
            <w:tcBorders>
              <w:top w:val="nil"/>
              <w:left w:val="nil"/>
              <w:bottom w:val="single" w:sz="4" w:space="0" w:color="auto"/>
              <w:right w:val="single" w:sz="4" w:space="0" w:color="auto"/>
            </w:tcBorders>
            <w:shd w:val="clear" w:color="E2EFDA" w:fill="FFFFFF"/>
            <w:noWrap/>
            <w:hideMark/>
          </w:tcPr>
          <w:p w14:paraId="76100CB7" w14:textId="52CB1C11" w:rsidR="00291E21" w:rsidRPr="003B7370" w:rsidRDefault="00291E21" w:rsidP="00291E21">
            <w:pPr>
              <w:snapToGrid/>
              <w:rPr>
                <w:rFonts w:eastAsia="Times New Roman"/>
                <w:color w:val="000000"/>
                <w:sz w:val="20"/>
                <w:szCs w:val="20"/>
                <w:lang w:eastAsia="en-US"/>
              </w:rPr>
            </w:pPr>
            <w:r w:rsidRPr="00F70D27">
              <w:rPr>
                <w:rFonts w:eastAsia="Times New Roman"/>
                <w:color w:val="000000"/>
                <w:sz w:val="20"/>
                <w:szCs w:val="20"/>
                <w:lang w:eastAsia="en-US"/>
              </w:rPr>
              <w:t>Düşük</w:t>
            </w:r>
          </w:p>
        </w:tc>
      </w:tr>
      <w:tr w:rsidR="00291E21" w:rsidRPr="003B7370" w14:paraId="0816EAF5"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42383A2"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88</w:t>
            </w:r>
          </w:p>
        </w:tc>
        <w:tc>
          <w:tcPr>
            <w:tcW w:w="1415" w:type="dxa"/>
            <w:tcBorders>
              <w:top w:val="nil"/>
              <w:left w:val="nil"/>
              <w:bottom w:val="single" w:sz="4" w:space="0" w:color="auto"/>
              <w:right w:val="single" w:sz="4" w:space="0" w:color="auto"/>
            </w:tcBorders>
            <w:shd w:val="clear" w:color="E2EFDA" w:fill="FFFFFF"/>
            <w:noWrap/>
            <w:vAlign w:val="center"/>
            <w:hideMark/>
          </w:tcPr>
          <w:p w14:paraId="117DC7CE"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Q</w:t>
            </w:r>
          </w:p>
        </w:tc>
        <w:tc>
          <w:tcPr>
            <w:tcW w:w="2695" w:type="dxa"/>
            <w:tcBorders>
              <w:top w:val="nil"/>
              <w:left w:val="nil"/>
              <w:bottom w:val="single" w:sz="4" w:space="0" w:color="auto"/>
              <w:right w:val="single" w:sz="4" w:space="0" w:color="auto"/>
            </w:tcBorders>
            <w:shd w:val="clear" w:color="E2EFDA" w:fill="FFFFFF"/>
            <w:noWrap/>
            <w:vAlign w:val="bottom"/>
            <w:hideMark/>
          </w:tcPr>
          <w:p w14:paraId="2166D752" w14:textId="2923C87E"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Barınacak yer sağlanmaksızın verilen sosyal hizmetler</w:t>
            </w:r>
          </w:p>
        </w:tc>
        <w:tc>
          <w:tcPr>
            <w:tcW w:w="1296" w:type="dxa"/>
            <w:tcBorders>
              <w:top w:val="nil"/>
              <w:left w:val="nil"/>
              <w:bottom w:val="single" w:sz="4" w:space="0" w:color="auto"/>
              <w:right w:val="single" w:sz="4" w:space="0" w:color="auto"/>
            </w:tcBorders>
            <w:shd w:val="clear" w:color="E2EFDA" w:fill="FFFFFF"/>
            <w:noWrap/>
            <w:vAlign w:val="center"/>
            <w:hideMark/>
          </w:tcPr>
          <w:p w14:paraId="015F2216" w14:textId="33F6DDDA"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vAlign w:val="center"/>
            <w:hideMark/>
          </w:tcPr>
          <w:p w14:paraId="266B7F15"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*atık yönetimi</w:t>
            </w:r>
          </w:p>
          <w:p w14:paraId="04F71895"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w:t>
            </w:r>
          </w:p>
          <w:p w14:paraId="39AB496F" w14:textId="1676B85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tc>
        <w:tc>
          <w:tcPr>
            <w:tcW w:w="5349" w:type="dxa"/>
            <w:tcBorders>
              <w:top w:val="nil"/>
              <w:left w:val="nil"/>
              <w:bottom w:val="single" w:sz="4" w:space="0" w:color="auto"/>
              <w:right w:val="single" w:sz="4" w:space="0" w:color="auto"/>
            </w:tcBorders>
            <w:shd w:val="clear" w:color="E2EFDA" w:fill="FFFFFF"/>
            <w:noWrap/>
            <w:hideMark/>
          </w:tcPr>
          <w:p w14:paraId="7B2CFDF0" w14:textId="1538AF3C" w:rsidR="00291E21" w:rsidRPr="003B7370" w:rsidRDefault="00291E21" w:rsidP="00291E21">
            <w:pPr>
              <w:snapToGrid/>
              <w:rPr>
                <w:rFonts w:eastAsia="Times New Roman"/>
                <w:color w:val="000000"/>
                <w:sz w:val="20"/>
                <w:szCs w:val="20"/>
                <w:lang w:eastAsia="en-US"/>
              </w:rPr>
            </w:pPr>
            <w:r w:rsidRPr="00F70D27">
              <w:rPr>
                <w:rFonts w:eastAsia="Times New Roman"/>
                <w:color w:val="000000"/>
                <w:sz w:val="20"/>
                <w:szCs w:val="20"/>
                <w:lang w:eastAsia="en-US"/>
              </w:rPr>
              <w:t>Düşük</w:t>
            </w:r>
          </w:p>
        </w:tc>
      </w:tr>
      <w:tr w:rsidR="00051BCE" w:rsidRPr="003B7370" w14:paraId="5161EA4B"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2407BC3"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2ED8E1F9" w14:textId="606B7B9B"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KÜLTÜR, SANAT, EĞLENCE, DİNLENCE VE SPOR</w:t>
            </w:r>
          </w:p>
        </w:tc>
      </w:tr>
      <w:tr w:rsidR="00291E21" w:rsidRPr="003B7370" w14:paraId="49CB9FA4" w14:textId="77777777" w:rsidTr="00D518CB">
        <w:trPr>
          <w:trHeight w:val="87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4661B1C"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90</w:t>
            </w:r>
          </w:p>
        </w:tc>
        <w:tc>
          <w:tcPr>
            <w:tcW w:w="1415" w:type="dxa"/>
            <w:tcBorders>
              <w:top w:val="nil"/>
              <w:left w:val="nil"/>
              <w:bottom w:val="single" w:sz="4" w:space="0" w:color="auto"/>
              <w:right w:val="single" w:sz="4" w:space="0" w:color="auto"/>
            </w:tcBorders>
            <w:shd w:val="clear" w:color="E2EFDA" w:fill="FFFFFF"/>
            <w:noWrap/>
            <w:vAlign w:val="center"/>
            <w:hideMark/>
          </w:tcPr>
          <w:p w14:paraId="4C2ACF2C"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R</w:t>
            </w:r>
          </w:p>
        </w:tc>
        <w:tc>
          <w:tcPr>
            <w:tcW w:w="2695" w:type="dxa"/>
            <w:tcBorders>
              <w:top w:val="nil"/>
              <w:left w:val="nil"/>
              <w:bottom w:val="single" w:sz="4" w:space="0" w:color="auto"/>
              <w:right w:val="single" w:sz="4" w:space="0" w:color="auto"/>
            </w:tcBorders>
            <w:shd w:val="clear" w:color="E2EFDA" w:fill="FFFFFF"/>
            <w:noWrap/>
            <w:vAlign w:val="bottom"/>
            <w:hideMark/>
          </w:tcPr>
          <w:p w14:paraId="215AA833" w14:textId="1A4BE36A"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Yaratıcı sanatlar, gösteri sanatları ve eğlence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2DF35E82" w14:textId="2E7CF37E"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6C7D5A9F"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*waste management</w:t>
            </w:r>
            <w:r w:rsidRPr="00D518CB">
              <w:rPr>
                <w:rFonts w:asciiTheme="minorHAnsi" w:eastAsia="Times New Roman" w:hAnsiTheme="minorHAnsi" w:cstheme="minorHAnsi"/>
                <w:color w:val="000000"/>
                <w:sz w:val="20"/>
                <w:szCs w:val="20"/>
                <w:lang w:eastAsia="en-US"/>
              </w:rPr>
              <w:br/>
              <w:t>*safety issues</w:t>
            </w:r>
            <w:r w:rsidRPr="00D518CB">
              <w:rPr>
                <w:rFonts w:asciiTheme="minorHAnsi" w:eastAsia="Times New Roman" w:hAnsiTheme="minorHAnsi" w:cstheme="minorHAnsi"/>
                <w:color w:val="000000"/>
                <w:sz w:val="20"/>
                <w:szCs w:val="20"/>
                <w:lang w:eastAsia="en-US"/>
              </w:rPr>
              <w:br/>
              <w:t>*chemical usage</w:t>
            </w:r>
          </w:p>
        </w:tc>
        <w:tc>
          <w:tcPr>
            <w:tcW w:w="5349" w:type="dxa"/>
            <w:tcBorders>
              <w:top w:val="nil"/>
              <w:left w:val="nil"/>
              <w:bottom w:val="single" w:sz="4" w:space="0" w:color="auto"/>
              <w:right w:val="single" w:sz="4" w:space="0" w:color="auto"/>
            </w:tcBorders>
            <w:shd w:val="clear" w:color="E2EFDA" w:fill="FFFFFF"/>
            <w:noWrap/>
            <w:hideMark/>
          </w:tcPr>
          <w:p w14:paraId="200A64D9" w14:textId="0DE6B4B3" w:rsidR="00291E21" w:rsidRPr="003B7370" w:rsidRDefault="00291E21" w:rsidP="00291E21">
            <w:pPr>
              <w:snapToGrid/>
              <w:rPr>
                <w:rFonts w:eastAsia="Times New Roman"/>
                <w:color w:val="000000"/>
                <w:sz w:val="20"/>
                <w:szCs w:val="20"/>
                <w:lang w:eastAsia="en-US"/>
              </w:rPr>
            </w:pPr>
            <w:r w:rsidRPr="002019E0">
              <w:rPr>
                <w:rFonts w:eastAsia="Times New Roman"/>
                <w:color w:val="000000"/>
                <w:sz w:val="20"/>
                <w:szCs w:val="20"/>
                <w:lang w:eastAsia="en-US"/>
              </w:rPr>
              <w:t>Düşük</w:t>
            </w:r>
          </w:p>
        </w:tc>
      </w:tr>
      <w:tr w:rsidR="00291E21" w:rsidRPr="003B7370" w14:paraId="1A81C0F1"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3B82302"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91</w:t>
            </w:r>
          </w:p>
        </w:tc>
        <w:tc>
          <w:tcPr>
            <w:tcW w:w="1415" w:type="dxa"/>
            <w:tcBorders>
              <w:top w:val="nil"/>
              <w:left w:val="nil"/>
              <w:bottom w:val="single" w:sz="4" w:space="0" w:color="auto"/>
              <w:right w:val="single" w:sz="4" w:space="0" w:color="auto"/>
            </w:tcBorders>
            <w:shd w:val="clear" w:color="E2EFDA" w:fill="FFFFFF"/>
            <w:noWrap/>
            <w:vAlign w:val="center"/>
            <w:hideMark/>
          </w:tcPr>
          <w:p w14:paraId="6A23C1B1"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R</w:t>
            </w:r>
          </w:p>
        </w:tc>
        <w:tc>
          <w:tcPr>
            <w:tcW w:w="2695" w:type="dxa"/>
            <w:tcBorders>
              <w:top w:val="nil"/>
              <w:left w:val="nil"/>
              <w:bottom w:val="single" w:sz="4" w:space="0" w:color="auto"/>
              <w:right w:val="single" w:sz="4" w:space="0" w:color="auto"/>
            </w:tcBorders>
            <w:shd w:val="clear" w:color="E2EFDA" w:fill="FFFFFF"/>
            <w:noWrap/>
            <w:vAlign w:val="bottom"/>
            <w:hideMark/>
          </w:tcPr>
          <w:p w14:paraId="78CA8574" w14:textId="407F52F1"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Kütüphaneler, arşivler, müzeler ve diğer kültürel faaliyetler</w:t>
            </w:r>
          </w:p>
        </w:tc>
        <w:tc>
          <w:tcPr>
            <w:tcW w:w="1296" w:type="dxa"/>
            <w:tcBorders>
              <w:top w:val="nil"/>
              <w:left w:val="nil"/>
              <w:bottom w:val="single" w:sz="4" w:space="0" w:color="auto"/>
              <w:right w:val="single" w:sz="4" w:space="0" w:color="auto"/>
            </w:tcBorders>
            <w:shd w:val="clear" w:color="E2EFDA" w:fill="FFFFFF"/>
            <w:noWrap/>
            <w:vAlign w:val="center"/>
            <w:hideMark/>
          </w:tcPr>
          <w:p w14:paraId="0C6EB166" w14:textId="36E0DEDD"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vAlign w:val="center"/>
            <w:hideMark/>
          </w:tcPr>
          <w:p w14:paraId="0D984C15" w14:textId="11C01FFC"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olumsuz etki yok</w:t>
            </w:r>
          </w:p>
        </w:tc>
        <w:tc>
          <w:tcPr>
            <w:tcW w:w="5349" w:type="dxa"/>
            <w:tcBorders>
              <w:top w:val="nil"/>
              <w:left w:val="nil"/>
              <w:bottom w:val="single" w:sz="4" w:space="0" w:color="auto"/>
              <w:right w:val="single" w:sz="4" w:space="0" w:color="auto"/>
            </w:tcBorders>
            <w:shd w:val="clear" w:color="E2EFDA" w:fill="FFFFFF"/>
            <w:noWrap/>
            <w:hideMark/>
          </w:tcPr>
          <w:p w14:paraId="26AB73AF" w14:textId="60BA5946" w:rsidR="00291E21" w:rsidRPr="003B7370" w:rsidRDefault="00291E21" w:rsidP="00291E21">
            <w:pPr>
              <w:snapToGrid/>
              <w:rPr>
                <w:rFonts w:eastAsia="Times New Roman"/>
                <w:color w:val="000000"/>
                <w:sz w:val="20"/>
                <w:szCs w:val="20"/>
                <w:lang w:eastAsia="en-US"/>
              </w:rPr>
            </w:pPr>
            <w:r w:rsidRPr="002019E0">
              <w:rPr>
                <w:rFonts w:eastAsia="Times New Roman"/>
                <w:color w:val="000000"/>
                <w:sz w:val="20"/>
                <w:szCs w:val="20"/>
                <w:lang w:eastAsia="en-US"/>
              </w:rPr>
              <w:t>Düşük</w:t>
            </w:r>
          </w:p>
        </w:tc>
      </w:tr>
      <w:tr w:rsidR="00291E21" w:rsidRPr="003B7370" w14:paraId="1DCCFB9E"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ED39226"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lastRenderedPageBreak/>
              <w:t>93</w:t>
            </w:r>
          </w:p>
        </w:tc>
        <w:tc>
          <w:tcPr>
            <w:tcW w:w="1415" w:type="dxa"/>
            <w:tcBorders>
              <w:top w:val="nil"/>
              <w:left w:val="nil"/>
              <w:bottom w:val="single" w:sz="4" w:space="0" w:color="auto"/>
              <w:right w:val="single" w:sz="4" w:space="0" w:color="auto"/>
            </w:tcBorders>
            <w:shd w:val="clear" w:color="E2EFDA" w:fill="FFFFFF"/>
            <w:noWrap/>
            <w:vAlign w:val="center"/>
            <w:hideMark/>
          </w:tcPr>
          <w:p w14:paraId="159AA947"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R</w:t>
            </w:r>
          </w:p>
        </w:tc>
        <w:tc>
          <w:tcPr>
            <w:tcW w:w="2695" w:type="dxa"/>
            <w:tcBorders>
              <w:top w:val="nil"/>
              <w:left w:val="nil"/>
              <w:bottom w:val="single" w:sz="4" w:space="0" w:color="auto"/>
              <w:right w:val="single" w:sz="4" w:space="0" w:color="auto"/>
            </w:tcBorders>
            <w:shd w:val="clear" w:color="E2EFDA" w:fill="FFFFFF"/>
            <w:noWrap/>
            <w:vAlign w:val="center"/>
            <w:hideMark/>
          </w:tcPr>
          <w:p w14:paraId="695CCACD" w14:textId="244D5374" w:rsidR="00291E21" w:rsidRPr="00D518CB" w:rsidRDefault="00291E21" w:rsidP="00291E21">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Spor faaliyetleri, eğlence ve dinlence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27DD1BA7" w14:textId="0A877D9C"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vAlign w:val="center"/>
            <w:hideMark/>
          </w:tcPr>
          <w:p w14:paraId="687A8ED6" w14:textId="6A61352E"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tc>
        <w:tc>
          <w:tcPr>
            <w:tcW w:w="5349" w:type="dxa"/>
            <w:tcBorders>
              <w:top w:val="nil"/>
              <w:left w:val="nil"/>
              <w:bottom w:val="single" w:sz="4" w:space="0" w:color="auto"/>
              <w:right w:val="single" w:sz="4" w:space="0" w:color="auto"/>
            </w:tcBorders>
            <w:shd w:val="clear" w:color="E2EFDA" w:fill="FFFFFF"/>
            <w:noWrap/>
            <w:hideMark/>
          </w:tcPr>
          <w:p w14:paraId="40C69849" w14:textId="584C900C" w:rsidR="00291E21" w:rsidRPr="003B7370" w:rsidRDefault="00291E21" w:rsidP="00291E21">
            <w:pPr>
              <w:snapToGrid/>
              <w:rPr>
                <w:rFonts w:eastAsia="Times New Roman"/>
                <w:color w:val="000000"/>
                <w:sz w:val="20"/>
                <w:szCs w:val="20"/>
                <w:lang w:eastAsia="en-US"/>
              </w:rPr>
            </w:pPr>
            <w:r w:rsidRPr="002019E0">
              <w:rPr>
                <w:rFonts w:eastAsia="Times New Roman"/>
                <w:color w:val="000000"/>
                <w:sz w:val="20"/>
                <w:szCs w:val="20"/>
                <w:lang w:eastAsia="en-US"/>
              </w:rPr>
              <w:t>Düşük</w:t>
            </w:r>
          </w:p>
        </w:tc>
      </w:tr>
      <w:tr w:rsidR="00051BCE" w:rsidRPr="003B7370" w14:paraId="2E05F526"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BDDA0BB"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606C18F2" w14:textId="2A2F2DD3"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DİĞER HİZMET FAALİYETLERİ</w:t>
            </w:r>
          </w:p>
        </w:tc>
      </w:tr>
      <w:tr w:rsidR="00051BCE" w:rsidRPr="003B7370" w14:paraId="6E161FCC"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59A8899"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94</w:t>
            </w:r>
          </w:p>
        </w:tc>
        <w:tc>
          <w:tcPr>
            <w:tcW w:w="1415" w:type="dxa"/>
            <w:tcBorders>
              <w:top w:val="nil"/>
              <w:left w:val="nil"/>
              <w:bottom w:val="single" w:sz="4" w:space="0" w:color="auto"/>
              <w:right w:val="single" w:sz="4" w:space="0" w:color="auto"/>
            </w:tcBorders>
            <w:shd w:val="clear" w:color="E2EFDA" w:fill="FFFFFF"/>
            <w:noWrap/>
            <w:vAlign w:val="center"/>
            <w:hideMark/>
          </w:tcPr>
          <w:p w14:paraId="04772E9A"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S</w:t>
            </w:r>
          </w:p>
        </w:tc>
        <w:tc>
          <w:tcPr>
            <w:tcW w:w="2695" w:type="dxa"/>
            <w:tcBorders>
              <w:top w:val="nil"/>
              <w:left w:val="nil"/>
              <w:bottom w:val="single" w:sz="4" w:space="0" w:color="auto"/>
              <w:right w:val="single" w:sz="4" w:space="0" w:color="auto"/>
            </w:tcBorders>
            <w:shd w:val="clear" w:color="E2EFDA" w:fill="FBDAD7"/>
            <w:noWrap/>
            <w:vAlign w:val="bottom"/>
            <w:hideMark/>
          </w:tcPr>
          <w:p w14:paraId="6B437554" w14:textId="374C681C"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Üye olunan kuruluşların faaliyetleri</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5F8F7E0" w14:textId="78D20B41"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0B4A16A2"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3452F88E"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291E21" w:rsidRPr="003B7370" w14:paraId="220A82A6" w14:textId="77777777" w:rsidTr="00D518CB">
        <w:trPr>
          <w:trHeight w:val="87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1CEC87F"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95</w:t>
            </w:r>
          </w:p>
        </w:tc>
        <w:tc>
          <w:tcPr>
            <w:tcW w:w="1415" w:type="dxa"/>
            <w:tcBorders>
              <w:top w:val="nil"/>
              <w:left w:val="nil"/>
              <w:bottom w:val="single" w:sz="4" w:space="0" w:color="auto"/>
              <w:right w:val="single" w:sz="4" w:space="0" w:color="auto"/>
            </w:tcBorders>
            <w:shd w:val="clear" w:color="E2EFDA" w:fill="FFFFFF"/>
            <w:noWrap/>
            <w:vAlign w:val="center"/>
            <w:hideMark/>
          </w:tcPr>
          <w:p w14:paraId="54EEA5D9"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S</w:t>
            </w:r>
          </w:p>
        </w:tc>
        <w:tc>
          <w:tcPr>
            <w:tcW w:w="2695" w:type="dxa"/>
            <w:tcBorders>
              <w:top w:val="nil"/>
              <w:left w:val="nil"/>
              <w:bottom w:val="single" w:sz="4" w:space="0" w:color="auto"/>
              <w:right w:val="single" w:sz="4" w:space="0" w:color="auto"/>
            </w:tcBorders>
            <w:shd w:val="clear" w:color="E2EFDA" w:fill="FFFFFF"/>
            <w:noWrap/>
            <w:vAlign w:val="bottom"/>
            <w:hideMark/>
          </w:tcPr>
          <w:p w14:paraId="625D5D62" w14:textId="6339AF5B"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Bilgisayarların, kişisel eşyaların ve ev eşyalarının onarımı</w:t>
            </w:r>
          </w:p>
        </w:tc>
        <w:tc>
          <w:tcPr>
            <w:tcW w:w="1296" w:type="dxa"/>
            <w:tcBorders>
              <w:top w:val="nil"/>
              <w:left w:val="nil"/>
              <w:bottom w:val="single" w:sz="4" w:space="0" w:color="auto"/>
              <w:right w:val="single" w:sz="4" w:space="0" w:color="auto"/>
            </w:tcBorders>
            <w:shd w:val="clear" w:color="E2EFDA" w:fill="FFFFFF"/>
            <w:noWrap/>
            <w:vAlign w:val="center"/>
            <w:hideMark/>
          </w:tcPr>
          <w:p w14:paraId="32D4537E" w14:textId="6256DAE3"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2F949E89"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*atık yönetimi</w:t>
            </w:r>
          </w:p>
          <w:p w14:paraId="7392C55C"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w:t>
            </w:r>
          </w:p>
          <w:p w14:paraId="1693C8EA" w14:textId="60AA4139"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tc>
        <w:tc>
          <w:tcPr>
            <w:tcW w:w="5349" w:type="dxa"/>
            <w:tcBorders>
              <w:top w:val="nil"/>
              <w:left w:val="nil"/>
              <w:bottom w:val="single" w:sz="4" w:space="0" w:color="auto"/>
              <w:right w:val="single" w:sz="4" w:space="0" w:color="auto"/>
            </w:tcBorders>
            <w:shd w:val="clear" w:color="E2EFDA" w:fill="FFFFFF"/>
            <w:noWrap/>
            <w:hideMark/>
          </w:tcPr>
          <w:p w14:paraId="3E8F7F11" w14:textId="62E425F3" w:rsidR="00291E21" w:rsidRPr="003B7370" w:rsidRDefault="00291E21" w:rsidP="00291E21">
            <w:pPr>
              <w:snapToGrid/>
              <w:rPr>
                <w:rFonts w:eastAsia="Times New Roman"/>
                <w:color w:val="000000"/>
                <w:sz w:val="20"/>
                <w:szCs w:val="20"/>
                <w:lang w:eastAsia="en-US"/>
              </w:rPr>
            </w:pPr>
            <w:r w:rsidRPr="00054360">
              <w:rPr>
                <w:rFonts w:eastAsia="Times New Roman"/>
                <w:color w:val="000000"/>
                <w:sz w:val="20"/>
                <w:szCs w:val="20"/>
                <w:lang w:eastAsia="en-US"/>
              </w:rPr>
              <w:t>Düşük</w:t>
            </w:r>
          </w:p>
        </w:tc>
      </w:tr>
      <w:tr w:rsidR="00291E21" w:rsidRPr="003B7370" w14:paraId="1EE41C25" w14:textId="77777777" w:rsidTr="00D518CB">
        <w:trPr>
          <w:trHeight w:val="87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842DB1F" w14:textId="77777777" w:rsidR="00291E21" w:rsidRPr="00D518CB" w:rsidRDefault="00291E21" w:rsidP="00291E21">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96</w:t>
            </w:r>
          </w:p>
        </w:tc>
        <w:tc>
          <w:tcPr>
            <w:tcW w:w="1415" w:type="dxa"/>
            <w:tcBorders>
              <w:top w:val="nil"/>
              <w:left w:val="nil"/>
              <w:bottom w:val="single" w:sz="4" w:space="0" w:color="auto"/>
              <w:right w:val="single" w:sz="4" w:space="0" w:color="auto"/>
            </w:tcBorders>
            <w:shd w:val="clear" w:color="E2EFDA" w:fill="FFFFFF"/>
            <w:noWrap/>
            <w:vAlign w:val="center"/>
            <w:hideMark/>
          </w:tcPr>
          <w:p w14:paraId="07DCEC50"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S</w:t>
            </w:r>
          </w:p>
        </w:tc>
        <w:tc>
          <w:tcPr>
            <w:tcW w:w="2695" w:type="dxa"/>
            <w:tcBorders>
              <w:top w:val="nil"/>
              <w:left w:val="nil"/>
              <w:bottom w:val="single" w:sz="4" w:space="0" w:color="auto"/>
              <w:right w:val="single" w:sz="4" w:space="0" w:color="auto"/>
            </w:tcBorders>
            <w:shd w:val="clear" w:color="E2EFDA" w:fill="FFFFFF"/>
            <w:noWrap/>
            <w:vAlign w:val="bottom"/>
            <w:hideMark/>
          </w:tcPr>
          <w:p w14:paraId="41626771" w14:textId="0B05B255"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Diğer hizmet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77274499" w14:textId="6D63F8EB"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vAlign w:val="center"/>
            <w:hideMark/>
          </w:tcPr>
          <w:p w14:paraId="25560DFE"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*atık yönetimi</w:t>
            </w:r>
          </w:p>
          <w:p w14:paraId="71638E34" w14:textId="77777777"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kimyasal kullanım</w:t>
            </w:r>
          </w:p>
          <w:p w14:paraId="387F86A9" w14:textId="1353654B" w:rsidR="00291E21" w:rsidRPr="00D518CB" w:rsidRDefault="00291E21" w:rsidP="00291E21">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*güvenlik sorunları</w:t>
            </w:r>
          </w:p>
        </w:tc>
        <w:tc>
          <w:tcPr>
            <w:tcW w:w="5349" w:type="dxa"/>
            <w:tcBorders>
              <w:top w:val="nil"/>
              <w:left w:val="nil"/>
              <w:bottom w:val="single" w:sz="4" w:space="0" w:color="auto"/>
              <w:right w:val="single" w:sz="4" w:space="0" w:color="auto"/>
            </w:tcBorders>
            <w:shd w:val="clear" w:color="E2EFDA" w:fill="FFFFFF"/>
            <w:noWrap/>
            <w:hideMark/>
          </w:tcPr>
          <w:p w14:paraId="0F5DDC96" w14:textId="7E77EF6D" w:rsidR="00291E21" w:rsidRPr="003B7370" w:rsidRDefault="00291E21" w:rsidP="00291E21">
            <w:pPr>
              <w:snapToGrid/>
              <w:rPr>
                <w:rFonts w:eastAsia="Times New Roman"/>
                <w:color w:val="000000"/>
                <w:sz w:val="20"/>
                <w:szCs w:val="20"/>
                <w:lang w:eastAsia="en-US"/>
              </w:rPr>
            </w:pPr>
            <w:r w:rsidRPr="00054360">
              <w:rPr>
                <w:rFonts w:eastAsia="Times New Roman"/>
                <w:color w:val="000000"/>
                <w:sz w:val="20"/>
                <w:szCs w:val="20"/>
                <w:lang w:eastAsia="en-US"/>
              </w:rPr>
              <w:t>Düşük</w:t>
            </w:r>
          </w:p>
        </w:tc>
      </w:tr>
      <w:tr w:rsidR="00051BCE" w:rsidRPr="003B7370" w14:paraId="0BF89354"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0186D04"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341B076C" w14:textId="64C79465"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HANEHALKI FAALİYETLERİ</w:t>
            </w:r>
          </w:p>
        </w:tc>
      </w:tr>
      <w:tr w:rsidR="00051BCE" w:rsidRPr="003B7370" w14:paraId="30E96EBC"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A38AFDE"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97</w:t>
            </w:r>
          </w:p>
        </w:tc>
        <w:tc>
          <w:tcPr>
            <w:tcW w:w="1415" w:type="dxa"/>
            <w:tcBorders>
              <w:top w:val="nil"/>
              <w:left w:val="nil"/>
              <w:bottom w:val="single" w:sz="4" w:space="0" w:color="auto"/>
              <w:right w:val="single" w:sz="4" w:space="0" w:color="auto"/>
            </w:tcBorders>
            <w:shd w:val="clear" w:color="E2EFDA" w:fill="FFFFFF"/>
            <w:noWrap/>
            <w:vAlign w:val="center"/>
            <w:hideMark/>
          </w:tcPr>
          <w:p w14:paraId="4BBFB3E3"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T</w:t>
            </w:r>
          </w:p>
        </w:tc>
        <w:tc>
          <w:tcPr>
            <w:tcW w:w="2695" w:type="dxa"/>
            <w:tcBorders>
              <w:top w:val="nil"/>
              <w:left w:val="nil"/>
              <w:bottom w:val="single" w:sz="4" w:space="0" w:color="auto"/>
              <w:right w:val="single" w:sz="4" w:space="0" w:color="auto"/>
            </w:tcBorders>
            <w:shd w:val="clear" w:color="E2EFDA" w:fill="FFFFFF"/>
            <w:noWrap/>
            <w:vAlign w:val="bottom"/>
            <w:hideMark/>
          </w:tcPr>
          <w:p w14:paraId="1464D5F2" w14:textId="6499AFA1"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Ev içi çalışan personelin işverenleri olarak hanehalklarının faaliyetleri</w:t>
            </w:r>
          </w:p>
        </w:tc>
        <w:tc>
          <w:tcPr>
            <w:tcW w:w="1296" w:type="dxa"/>
            <w:tcBorders>
              <w:top w:val="nil"/>
              <w:left w:val="nil"/>
              <w:bottom w:val="single" w:sz="4" w:space="0" w:color="auto"/>
              <w:right w:val="single" w:sz="4" w:space="0" w:color="auto"/>
            </w:tcBorders>
            <w:shd w:val="clear" w:color="E2EFDA" w:fill="FFFFFF"/>
            <w:noWrap/>
            <w:vAlign w:val="center"/>
            <w:hideMark/>
          </w:tcPr>
          <w:p w14:paraId="7B706D84" w14:textId="58814489"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w:t>
            </w:r>
          </w:p>
        </w:tc>
        <w:tc>
          <w:tcPr>
            <w:tcW w:w="2964" w:type="dxa"/>
            <w:tcBorders>
              <w:top w:val="nil"/>
              <w:left w:val="nil"/>
              <w:bottom w:val="single" w:sz="4" w:space="0" w:color="auto"/>
              <w:right w:val="single" w:sz="4" w:space="0" w:color="auto"/>
            </w:tcBorders>
            <w:shd w:val="clear" w:color="E2EFDA" w:fill="FFFFFF"/>
            <w:noWrap/>
            <w:vAlign w:val="center"/>
            <w:hideMark/>
          </w:tcPr>
          <w:p w14:paraId="23266188" w14:textId="04C3B6BE"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olumsuz etki yok</w:t>
            </w:r>
          </w:p>
        </w:tc>
        <w:tc>
          <w:tcPr>
            <w:tcW w:w="5349" w:type="dxa"/>
            <w:tcBorders>
              <w:top w:val="nil"/>
              <w:left w:val="nil"/>
              <w:bottom w:val="single" w:sz="4" w:space="0" w:color="auto"/>
              <w:right w:val="single" w:sz="4" w:space="0" w:color="auto"/>
            </w:tcBorders>
            <w:shd w:val="clear" w:color="E2EFDA" w:fill="FFFFFF"/>
            <w:noWrap/>
            <w:vAlign w:val="center"/>
            <w:hideMark/>
          </w:tcPr>
          <w:p w14:paraId="12786C8F" w14:textId="75ECEACA" w:rsidR="00051BCE" w:rsidRPr="003B7370" w:rsidRDefault="00291E21" w:rsidP="00051BCE">
            <w:pPr>
              <w:snapToGrid/>
              <w:rPr>
                <w:rFonts w:eastAsia="Times New Roman"/>
                <w:color w:val="000000"/>
                <w:sz w:val="20"/>
                <w:szCs w:val="20"/>
                <w:lang w:eastAsia="en-US"/>
              </w:rPr>
            </w:pPr>
            <w:r>
              <w:rPr>
                <w:rFonts w:eastAsia="Times New Roman"/>
                <w:color w:val="000000"/>
                <w:sz w:val="20"/>
                <w:szCs w:val="20"/>
                <w:lang w:eastAsia="en-US"/>
              </w:rPr>
              <w:t>Düşük</w:t>
            </w:r>
          </w:p>
        </w:tc>
      </w:tr>
      <w:tr w:rsidR="00051BCE" w:rsidRPr="003B7370" w14:paraId="478E8395" w14:textId="77777777" w:rsidTr="00D518CB">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649F266"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98</w:t>
            </w:r>
          </w:p>
        </w:tc>
        <w:tc>
          <w:tcPr>
            <w:tcW w:w="1415" w:type="dxa"/>
            <w:tcBorders>
              <w:top w:val="nil"/>
              <w:left w:val="nil"/>
              <w:bottom w:val="single" w:sz="4" w:space="0" w:color="auto"/>
              <w:right w:val="single" w:sz="4" w:space="0" w:color="auto"/>
            </w:tcBorders>
            <w:shd w:val="clear" w:color="E2EFDA" w:fill="FFFFFF"/>
            <w:noWrap/>
            <w:vAlign w:val="center"/>
            <w:hideMark/>
          </w:tcPr>
          <w:p w14:paraId="5DE4ED33"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T</w:t>
            </w:r>
          </w:p>
        </w:tc>
        <w:tc>
          <w:tcPr>
            <w:tcW w:w="2695" w:type="dxa"/>
            <w:tcBorders>
              <w:top w:val="nil"/>
              <w:left w:val="nil"/>
              <w:bottom w:val="single" w:sz="4" w:space="0" w:color="auto"/>
              <w:right w:val="single" w:sz="4" w:space="0" w:color="auto"/>
            </w:tcBorders>
            <w:shd w:val="clear" w:color="E2EFDA" w:fill="FBDAD7"/>
            <w:noWrap/>
            <w:vAlign w:val="bottom"/>
            <w:hideMark/>
          </w:tcPr>
          <w:p w14:paraId="326C9592" w14:textId="6FFDE04E"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hAnsiTheme="minorHAnsi" w:cstheme="minorHAnsi"/>
                <w:sz w:val="20"/>
                <w:szCs w:val="20"/>
              </w:rPr>
              <w:t>Hanehalkları tarafından kendi kullanımlarına yönelik olarak üretilen ayrım yapılmamış mal ve hizmetler</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0AB2C5ED" w14:textId="7652B1FF"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075FDE4E"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03E01B93"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r w:rsidR="00051BCE" w:rsidRPr="003B7370" w14:paraId="331663F7"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15AD946"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554E2CB8" w14:textId="3D6D25AB" w:rsidR="00051BCE" w:rsidRPr="00D518CB" w:rsidRDefault="00051BCE" w:rsidP="00051BCE">
            <w:pPr>
              <w:snapToGrid/>
              <w:rPr>
                <w:rFonts w:asciiTheme="minorHAnsi" w:eastAsia="Times New Roman" w:hAnsiTheme="minorHAnsi" w:cstheme="minorHAnsi"/>
                <w:b/>
                <w:bCs/>
                <w:color w:val="FF0000"/>
                <w:sz w:val="20"/>
                <w:szCs w:val="20"/>
                <w:lang w:eastAsia="en-US"/>
              </w:rPr>
            </w:pPr>
            <w:r w:rsidRPr="00D518CB">
              <w:rPr>
                <w:rFonts w:asciiTheme="minorHAnsi" w:eastAsia="Times New Roman" w:hAnsiTheme="minorHAnsi" w:cstheme="minorHAnsi"/>
                <w:b/>
                <w:bCs/>
                <w:color w:val="FF0000"/>
                <w:sz w:val="20"/>
                <w:szCs w:val="20"/>
                <w:lang w:eastAsia="en-US"/>
              </w:rPr>
              <w:t>ULUSLARARASI ÖRGÜTLER</w:t>
            </w:r>
          </w:p>
        </w:tc>
      </w:tr>
      <w:tr w:rsidR="00051BCE" w:rsidRPr="003B7370" w14:paraId="67FAE557" w14:textId="77777777" w:rsidTr="003B737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D05BB64" w14:textId="77777777" w:rsidR="00051BCE" w:rsidRPr="00D518CB" w:rsidRDefault="00051BCE" w:rsidP="00051BCE">
            <w:pPr>
              <w:snapToGrid/>
              <w:jc w:val="right"/>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99</w:t>
            </w:r>
          </w:p>
        </w:tc>
        <w:tc>
          <w:tcPr>
            <w:tcW w:w="1415" w:type="dxa"/>
            <w:tcBorders>
              <w:top w:val="nil"/>
              <w:left w:val="nil"/>
              <w:bottom w:val="single" w:sz="4" w:space="0" w:color="auto"/>
              <w:right w:val="single" w:sz="4" w:space="0" w:color="auto"/>
            </w:tcBorders>
            <w:shd w:val="clear" w:color="E2EFDA" w:fill="FFFFFF"/>
            <w:noWrap/>
            <w:vAlign w:val="center"/>
            <w:hideMark/>
          </w:tcPr>
          <w:p w14:paraId="5FF2E22A"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w:t>
            </w:r>
          </w:p>
        </w:tc>
        <w:tc>
          <w:tcPr>
            <w:tcW w:w="2695" w:type="dxa"/>
            <w:tcBorders>
              <w:top w:val="nil"/>
              <w:left w:val="nil"/>
              <w:bottom w:val="single" w:sz="4" w:space="0" w:color="auto"/>
              <w:right w:val="single" w:sz="4" w:space="0" w:color="auto"/>
            </w:tcBorders>
            <w:shd w:val="clear" w:color="E2EFDA" w:fill="FBDAD7"/>
            <w:noWrap/>
            <w:vAlign w:val="center"/>
            <w:hideMark/>
          </w:tcPr>
          <w:p w14:paraId="1B30EF31" w14:textId="77777777" w:rsidR="00051BCE" w:rsidRPr="00D518CB" w:rsidRDefault="00051BCE" w:rsidP="00051BCE">
            <w:pPr>
              <w:snapToGrid/>
              <w:rPr>
                <w:rFonts w:asciiTheme="minorHAnsi" w:eastAsia="Times New Roman" w:hAnsiTheme="minorHAnsi" w:cstheme="minorHAnsi"/>
                <w:sz w:val="20"/>
                <w:szCs w:val="20"/>
              </w:rPr>
            </w:pPr>
            <w:r w:rsidRPr="00D518CB">
              <w:rPr>
                <w:rFonts w:asciiTheme="minorHAnsi" w:hAnsiTheme="minorHAnsi" w:cstheme="minorHAnsi"/>
                <w:sz w:val="20"/>
                <w:szCs w:val="20"/>
              </w:rPr>
              <w:t>Uluslararası örgütler ve temsilciliklerinin faaliyetleri</w:t>
            </w:r>
          </w:p>
          <w:p w14:paraId="03DB4266" w14:textId="54DFB0F4" w:rsidR="00051BCE" w:rsidRPr="00D518CB" w:rsidRDefault="00051BCE" w:rsidP="00051BCE">
            <w:pPr>
              <w:snapToGrid/>
              <w:rPr>
                <w:rFonts w:asciiTheme="minorHAnsi" w:eastAsia="Times New Roman" w:hAnsiTheme="minorHAnsi" w:cstheme="minorHAnsi"/>
                <w:color w:val="000000"/>
                <w:sz w:val="20"/>
                <w:szCs w:val="20"/>
                <w:lang w:eastAsia="en-US"/>
              </w:rPr>
            </w:pPr>
          </w:p>
        </w:tc>
        <w:tc>
          <w:tcPr>
            <w:tcW w:w="1296" w:type="dxa"/>
            <w:tcBorders>
              <w:top w:val="nil"/>
              <w:left w:val="nil"/>
              <w:bottom w:val="single" w:sz="4" w:space="0" w:color="auto"/>
              <w:right w:val="single" w:sz="4" w:space="0" w:color="auto"/>
            </w:tcBorders>
            <w:shd w:val="clear" w:color="E2EFDA" w:fill="FBDAD7"/>
            <w:noWrap/>
            <w:vAlign w:val="center"/>
            <w:hideMark/>
          </w:tcPr>
          <w:p w14:paraId="0D8EEE11" w14:textId="19FDF9ED"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Uygun Değil</w:t>
            </w:r>
          </w:p>
        </w:tc>
        <w:tc>
          <w:tcPr>
            <w:tcW w:w="2964" w:type="dxa"/>
            <w:tcBorders>
              <w:top w:val="nil"/>
              <w:left w:val="nil"/>
              <w:bottom w:val="single" w:sz="4" w:space="0" w:color="auto"/>
              <w:right w:val="single" w:sz="4" w:space="0" w:color="auto"/>
            </w:tcBorders>
            <w:shd w:val="clear" w:color="E2EFDA" w:fill="FFFFFF"/>
            <w:noWrap/>
            <w:vAlign w:val="center"/>
            <w:hideMark/>
          </w:tcPr>
          <w:p w14:paraId="3F4FBFB1" w14:textId="77777777" w:rsidR="00051BCE" w:rsidRPr="00D518CB" w:rsidRDefault="00051BCE" w:rsidP="00051BCE">
            <w:pPr>
              <w:snapToGrid/>
              <w:rPr>
                <w:rFonts w:asciiTheme="minorHAnsi" w:eastAsia="Times New Roman" w:hAnsiTheme="minorHAnsi" w:cstheme="minorHAnsi"/>
                <w:color w:val="000000"/>
                <w:sz w:val="20"/>
                <w:szCs w:val="20"/>
                <w:lang w:eastAsia="en-US"/>
              </w:rPr>
            </w:pPr>
            <w:r w:rsidRPr="00D518CB">
              <w:rPr>
                <w:rFonts w:asciiTheme="minorHAnsi" w:eastAsia="Times New Roman" w:hAnsiTheme="minorHAnsi" w:cstheme="minorHAnsi"/>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7179C802" w14:textId="77777777" w:rsidR="00051BCE" w:rsidRPr="003B7370" w:rsidRDefault="00051BCE" w:rsidP="00051BCE">
            <w:pPr>
              <w:snapToGrid/>
              <w:rPr>
                <w:rFonts w:eastAsia="Times New Roman"/>
                <w:color w:val="000000"/>
                <w:sz w:val="20"/>
                <w:szCs w:val="20"/>
                <w:lang w:eastAsia="en-US"/>
              </w:rPr>
            </w:pPr>
            <w:r w:rsidRPr="003B7370">
              <w:rPr>
                <w:rFonts w:eastAsia="Times New Roman"/>
                <w:color w:val="000000"/>
                <w:sz w:val="20"/>
                <w:szCs w:val="20"/>
                <w:lang w:eastAsia="en-US"/>
              </w:rPr>
              <w:t> </w:t>
            </w:r>
          </w:p>
        </w:tc>
      </w:tr>
    </w:tbl>
    <w:p w14:paraId="74CE6DE3" w14:textId="0620F430" w:rsidR="00865BCE" w:rsidRDefault="00865BCE">
      <w:pPr>
        <w:snapToGrid/>
        <w:rPr>
          <w:rFonts w:asciiTheme="minorHAnsi" w:hAnsiTheme="minorHAnsi" w:cstheme="minorHAnsi"/>
          <w:sz w:val="12"/>
          <w:szCs w:val="12"/>
          <w:u w:val="single"/>
        </w:rPr>
      </w:pPr>
    </w:p>
    <w:p w14:paraId="39449BF2" w14:textId="181F69D5" w:rsidR="008F20D8" w:rsidRDefault="008F20D8">
      <w:pPr>
        <w:snapToGrid/>
        <w:rPr>
          <w:rFonts w:asciiTheme="minorHAnsi" w:hAnsiTheme="minorHAnsi" w:cstheme="minorHAnsi"/>
          <w:sz w:val="12"/>
          <w:szCs w:val="12"/>
          <w:u w:val="single"/>
        </w:rPr>
      </w:pPr>
    </w:p>
    <w:p w14:paraId="082BDED5" w14:textId="16104BAD" w:rsidR="008F20D8" w:rsidRDefault="008F20D8">
      <w:pPr>
        <w:snapToGrid/>
        <w:rPr>
          <w:rFonts w:asciiTheme="minorHAnsi" w:hAnsiTheme="minorHAnsi" w:cstheme="minorHAnsi"/>
          <w:sz w:val="12"/>
          <w:szCs w:val="12"/>
          <w:u w:val="single"/>
        </w:rPr>
      </w:pPr>
    </w:p>
    <w:p w14:paraId="0A33EB77" w14:textId="04DCEFE1" w:rsidR="008F20D8" w:rsidRDefault="008F20D8">
      <w:pPr>
        <w:snapToGrid/>
        <w:rPr>
          <w:rFonts w:asciiTheme="minorHAnsi" w:hAnsiTheme="minorHAnsi" w:cstheme="minorHAnsi"/>
          <w:sz w:val="12"/>
          <w:szCs w:val="12"/>
          <w:u w:val="single"/>
        </w:rPr>
      </w:pPr>
    </w:p>
    <w:p w14:paraId="2AEB2E55" w14:textId="1B5D3112" w:rsidR="008F20D8" w:rsidRDefault="008F20D8">
      <w:pPr>
        <w:snapToGrid/>
        <w:rPr>
          <w:rFonts w:asciiTheme="minorHAnsi" w:hAnsiTheme="minorHAnsi" w:cstheme="minorHAnsi"/>
          <w:sz w:val="12"/>
          <w:szCs w:val="12"/>
          <w:u w:val="single"/>
        </w:rPr>
      </w:pPr>
    </w:p>
    <w:p w14:paraId="6130503C" w14:textId="77777777" w:rsidR="008F20D8" w:rsidRDefault="008F20D8">
      <w:pPr>
        <w:snapToGrid/>
        <w:rPr>
          <w:rFonts w:asciiTheme="minorHAnsi" w:hAnsiTheme="minorHAnsi" w:cstheme="minorHAnsi"/>
          <w:sz w:val="12"/>
          <w:szCs w:val="12"/>
          <w:u w:val="single"/>
        </w:rPr>
      </w:pPr>
    </w:p>
    <w:p w14:paraId="655F7ADE" w14:textId="77777777" w:rsidR="00865BCE" w:rsidRDefault="00865BCE">
      <w:pPr>
        <w:snapToGrid/>
        <w:rPr>
          <w:rFonts w:asciiTheme="minorHAnsi" w:hAnsiTheme="minorHAnsi" w:cstheme="minorHAnsi"/>
          <w:sz w:val="12"/>
          <w:szCs w:val="12"/>
          <w:u w:val="single"/>
        </w:rPr>
      </w:pPr>
    </w:p>
    <w:p w14:paraId="60CBD115" w14:textId="77777777" w:rsidR="008F20D8" w:rsidRDefault="008F20D8">
      <w:pPr>
        <w:snapToGrid/>
        <w:rPr>
          <w:rFonts w:asciiTheme="minorHAnsi" w:hAnsiTheme="minorHAnsi" w:cstheme="minorHAnsi"/>
          <w:sz w:val="12"/>
          <w:szCs w:val="12"/>
          <w:u w:val="single"/>
        </w:rPr>
        <w:sectPr w:rsidR="008F20D8" w:rsidSect="00D518CB">
          <w:pgSz w:w="16838" w:h="11906" w:orient="landscape"/>
          <w:pgMar w:top="1440" w:right="1152" w:bottom="1440" w:left="1152" w:header="708" w:footer="708" w:gutter="0"/>
          <w:cols w:space="708"/>
          <w:docGrid w:linePitch="360"/>
        </w:sectPr>
      </w:pPr>
    </w:p>
    <w:p w14:paraId="55B5ECAA" w14:textId="216CAA3E" w:rsidR="00865BCE" w:rsidRDefault="00865BCE">
      <w:pPr>
        <w:snapToGrid/>
        <w:rPr>
          <w:rFonts w:asciiTheme="minorHAnsi" w:hAnsiTheme="minorHAnsi" w:cstheme="minorHAnsi"/>
          <w:sz w:val="12"/>
          <w:szCs w:val="12"/>
          <w:u w:val="single"/>
        </w:rPr>
      </w:pPr>
    </w:p>
    <w:p w14:paraId="1CBF23A3" w14:textId="376B26AA" w:rsidR="00BC44D9" w:rsidRDefault="00BC44D9" w:rsidP="00BC44D9">
      <w:pPr>
        <w:snapToGrid/>
        <w:rPr>
          <w:rFonts w:asciiTheme="minorHAnsi" w:hAnsiTheme="minorHAnsi" w:cstheme="minorHAnsi"/>
          <w:sz w:val="12"/>
          <w:szCs w:val="12"/>
          <w:u w:val="single"/>
        </w:rPr>
      </w:pPr>
    </w:p>
    <w:p w14:paraId="24B708B9" w14:textId="0763FD1B" w:rsidR="004254E9" w:rsidRDefault="004254E9" w:rsidP="00BC44D9">
      <w:pPr>
        <w:snapToGrid/>
        <w:rPr>
          <w:rFonts w:asciiTheme="minorHAnsi" w:hAnsiTheme="minorHAnsi" w:cstheme="minorHAnsi"/>
          <w:sz w:val="12"/>
          <w:szCs w:val="12"/>
          <w:u w:val="single"/>
        </w:rPr>
      </w:pPr>
    </w:p>
    <w:p w14:paraId="21F1A6B7" w14:textId="77777777" w:rsidR="004254E9" w:rsidRPr="00AF3755" w:rsidRDefault="004254E9" w:rsidP="00BC44D9">
      <w:pPr>
        <w:snapToGrid/>
        <w:rPr>
          <w:rFonts w:asciiTheme="minorHAnsi" w:hAnsiTheme="minorHAnsi" w:cstheme="minorHAnsi"/>
          <w:sz w:val="12"/>
          <w:szCs w:val="12"/>
          <w:u w:val="single"/>
        </w:rPr>
      </w:pPr>
    </w:p>
    <w:p w14:paraId="728FE84D" w14:textId="13B6C4BF" w:rsidR="00DD4A68" w:rsidRPr="00D518CB" w:rsidRDefault="00DD4A68" w:rsidP="00D518CB">
      <w:pPr>
        <w:pStyle w:val="Balk3"/>
        <w:rPr>
          <w:lang w:val="tr-TR"/>
        </w:rPr>
      </w:pPr>
      <w:bookmarkStart w:id="85" w:name="_Toc59738446"/>
      <w:bookmarkStart w:id="86" w:name="_Toc29922341"/>
      <w:bookmarkStart w:id="87" w:name="_Toc30092623"/>
      <w:bookmarkStart w:id="88" w:name="_Toc56014210"/>
      <w:bookmarkEnd w:id="80"/>
      <w:bookmarkEnd w:id="81"/>
      <w:bookmarkEnd w:id="82"/>
      <w:r>
        <w:rPr>
          <w:rFonts w:asciiTheme="minorHAnsi" w:hAnsiTheme="minorHAnsi"/>
        </w:rPr>
        <w:t>Ek</w:t>
      </w:r>
      <w:r w:rsidRPr="00AF3755">
        <w:rPr>
          <w:rFonts w:asciiTheme="minorHAnsi" w:hAnsiTheme="minorHAnsi"/>
        </w:rPr>
        <w:t xml:space="preserve"> </w:t>
      </w:r>
      <w:r w:rsidR="007F4ACF">
        <w:rPr>
          <w:rFonts w:asciiTheme="minorHAnsi" w:hAnsiTheme="minorHAnsi"/>
        </w:rPr>
        <w:t>J</w:t>
      </w:r>
      <w:r w:rsidRPr="004A07BF">
        <w:rPr>
          <w:rFonts w:asciiTheme="minorHAnsi" w:hAnsiTheme="minorHAnsi"/>
          <w:lang w:val="tr-TR"/>
        </w:rPr>
        <w:t xml:space="preserve">: </w:t>
      </w:r>
      <w:r w:rsidRPr="00DD4A68">
        <w:rPr>
          <w:rFonts w:asciiTheme="minorHAnsi" w:hAnsiTheme="minorHAnsi"/>
          <w:lang w:val="tr-TR"/>
        </w:rPr>
        <w:t>Bileşen 1B Kapsamında Önerilen Alt-Hibe Projelerine Yönetik Çevresel Tarama Formu – Kuluçka</w:t>
      </w:r>
      <w:bookmarkEnd w:id="85"/>
    </w:p>
    <w:bookmarkEnd w:id="86"/>
    <w:bookmarkEnd w:id="87"/>
    <w:bookmarkEnd w:id="88"/>
    <w:p w14:paraId="5673DAAF" w14:textId="1E98ED6F" w:rsidR="004254E9" w:rsidRPr="00BB3DC8" w:rsidRDefault="00175924" w:rsidP="004254E9">
      <w:pPr>
        <w:rPr>
          <w:rFonts w:asciiTheme="minorHAnsi" w:hAnsiTheme="minorHAnsi" w:cstheme="minorHAnsi"/>
          <w:sz w:val="22"/>
          <w:szCs w:val="22"/>
        </w:rPr>
      </w:pPr>
      <w:r>
        <w:rPr>
          <w:rFonts w:asciiTheme="minorHAnsi" w:hAnsiTheme="minorHAnsi" w:cstheme="minorHAnsi"/>
          <w:sz w:val="22"/>
          <w:szCs w:val="22"/>
        </w:rPr>
        <w:t>Proje Adı:</w:t>
      </w:r>
    </w:p>
    <w:p w14:paraId="3599469D" w14:textId="6BD989B2" w:rsidR="004254E9" w:rsidRPr="00BB3DC8" w:rsidRDefault="00175924" w:rsidP="004254E9">
      <w:pPr>
        <w:rPr>
          <w:rFonts w:asciiTheme="minorHAnsi" w:hAnsiTheme="minorHAnsi" w:cstheme="minorHAnsi"/>
          <w:sz w:val="22"/>
          <w:szCs w:val="22"/>
        </w:rPr>
      </w:pPr>
      <w:r>
        <w:rPr>
          <w:rFonts w:asciiTheme="minorHAnsi" w:hAnsiTheme="minorHAnsi" w:cstheme="minorHAnsi"/>
          <w:sz w:val="22"/>
          <w:szCs w:val="22"/>
        </w:rPr>
        <w:t>Kısaca Proje Detayları:</w:t>
      </w:r>
    </w:p>
    <w:p w14:paraId="5436C31C" w14:textId="58495EA0" w:rsidR="004254E9" w:rsidRPr="00BB3DC8" w:rsidRDefault="00175924" w:rsidP="004254E9">
      <w:pPr>
        <w:rPr>
          <w:rFonts w:asciiTheme="minorHAnsi" w:hAnsiTheme="minorHAnsi" w:cstheme="minorHAnsi"/>
          <w:sz w:val="22"/>
          <w:szCs w:val="22"/>
        </w:rPr>
      </w:pPr>
      <w:r>
        <w:rPr>
          <w:rFonts w:asciiTheme="minorHAnsi" w:hAnsiTheme="minorHAnsi" w:cstheme="minorHAnsi"/>
          <w:sz w:val="22"/>
          <w:szCs w:val="22"/>
        </w:rPr>
        <w:t xml:space="preserve">Proje yeri/yerleri: </w:t>
      </w:r>
    </w:p>
    <w:tbl>
      <w:tblPr>
        <w:tblW w:w="22124" w:type="dxa"/>
        <w:tblInd w:w="-6" w:type="dxa"/>
        <w:tblLayout w:type="fixed"/>
        <w:tblCellMar>
          <w:left w:w="0" w:type="dxa"/>
          <w:right w:w="0" w:type="dxa"/>
        </w:tblCellMar>
        <w:tblLook w:val="01E0" w:firstRow="1" w:lastRow="1" w:firstColumn="1" w:lastColumn="1" w:noHBand="0" w:noVBand="0"/>
      </w:tblPr>
      <w:tblGrid>
        <w:gridCol w:w="12"/>
        <w:gridCol w:w="708"/>
        <w:gridCol w:w="12"/>
        <w:gridCol w:w="3832"/>
        <w:gridCol w:w="386"/>
        <w:gridCol w:w="12"/>
        <w:gridCol w:w="1608"/>
        <w:gridCol w:w="630"/>
        <w:gridCol w:w="12"/>
        <w:gridCol w:w="2328"/>
        <w:gridCol w:w="12"/>
        <w:gridCol w:w="6286"/>
        <w:gridCol w:w="6286"/>
      </w:tblGrid>
      <w:tr w:rsidR="004254E9" w:rsidRPr="00B43CE6" w14:paraId="038969EB" w14:textId="77777777" w:rsidTr="004254E9">
        <w:trPr>
          <w:gridBefore w:val="1"/>
          <w:gridAfter w:val="2"/>
          <w:wBefore w:w="12" w:type="dxa"/>
          <w:wAfter w:w="12572" w:type="dxa"/>
          <w:trHeight w:val="20"/>
        </w:trPr>
        <w:tc>
          <w:tcPr>
            <w:tcW w:w="9540" w:type="dxa"/>
            <w:gridSpan w:val="10"/>
            <w:tcBorders>
              <w:top w:val="single" w:sz="5" w:space="0" w:color="000000"/>
              <w:left w:val="single" w:sz="5" w:space="0" w:color="000000"/>
              <w:bottom w:val="nil"/>
              <w:right w:val="single" w:sz="5" w:space="0" w:color="000000"/>
            </w:tcBorders>
            <w:shd w:val="clear" w:color="auto" w:fill="E7E6E6" w:themeFill="background2"/>
          </w:tcPr>
          <w:p w14:paraId="53E7ED5A" w14:textId="561D5341" w:rsidR="004254E9" w:rsidRPr="00BB3DC8" w:rsidRDefault="0029120A" w:rsidP="004254E9">
            <w:pPr>
              <w:jc w:val="center"/>
              <w:rPr>
                <w:rFonts w:asciiTheme="minorHAnsi" w:hAnsiTheme="minorHAnsi" w:cstheme="minorHAnsi"/>
                <w:b/>
                <w:bCs/>
                <w:sz w:val="22"/>
                <w:szCs w:val="22"/>
              </w:rPr>
            </w:pPr>
            <w:r>
              <w:rPr>
                <w:rFonts w:asciiTheme="minorHAnsi" w:hAnsiTheme="minorHAnsi" w:cstheme="minorHAnsi"/>
                <w:b/>
                <w:bCs/>
                <w:spacing w:val="2"/>
                <w:sz w:val="22"/>
                <w:szCs w:val="22"/>
              </w:rPr>
              <w:t>Proje Detayları</w:t>
            </w:r>
          </w:p>
        </w:tc>
      </w:tr>
      <w:tr w:rsidR="004254E9" w:rsidRPr="00B43CE6" w14:paraId="6BE963DE" w14:textId="77777777" w:rsidTr="004254E9">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49B11624" w14:textId="77777777" w:rsidR="004254E9" w:rsidRPr="00BB3DC8" w:rsidRDefault="004254E9" w:rsidP="004254E9">
            <w:pPr>
              <w:jc w:val="center"/>
              <w:rPr>
                <w:rFonts w:asciiTheme="minorHAnsi" w:hAnsiTheme="minorHAnsi" w:cstheme="minorHAnsi"/>
                <w:b/>
                <w:bCs/>
                <w:sz w:val="22"/>
                <w:szCs w:val="22"/>
              </w:rPr>
            </w:pPr>
            <w:r w:rsidRPr="00BB3DC8">
              <w:rPr>
                <w:rFonts w:asciiTheme="minorHAnsi" w:hAnsiTheme="minorHAnsi" w:cstheme="minorHAnsi"/>
                <w:b/>
                <w:bCs/>
                <w:sz w:val="22"/>
                <w:szCs w:val="22"/>
              </w:rPr>
              <w:t>Sl.no</w:t>
            </w:r>
          </w:p>
        </w:tc>
        <w:tc>
          <w:tcPr>
            <w:tcW w:w="3844" w:type="dxa"/>
            <w:gridSpan w:val="2"/>
            <w:tcBorders>
              <w:top w:val="single" w:sz="5" w:space="0" w:color="000000"/>
              <w:left w:val="single" w:sz="5" w:space="0" w:color="000000"/>
              <w:bottom w:val="single" w:sz="5" w:space="0" w:color="000000"/>
              <w:right w:val="single" w:sz="5" w:space="0" w:color="000000"/>
            </w:tcBorders>
            <w:shd w:val="clear" w:color="auto" w:fill="E7E6E6" w:themeFill="background2"/>
          </w:tcPr>
          <w:p w14:paraId="29AB3EA4" w14:textId="1548C297" w:rsidR="004254E9" w:rsidRPr="00BB3DC8" w:rsidRDefault="0029120A" w:rsidP="004254E9">
            <w:pPr>
              <w:jc w:val="center"/>
              <w:rPr>
                <w:rFonts w:asciiTheme="minorHAnsi" w:hAnsiTheme="minorHAnsi" w:cstheme="minorHAnsi"/>
                <w:b/>
                <w:bCs/>
                <w:sz w:val="22"/>
                <w:szCs w:val="22"/>
              </w:rPr>
            </w:pPr>
            <w:r>
              <w:rPr>
                <w:rFonts w:asciiTheme="minorHAnsi" w:hAnsiTheme="minorHAnsi" w:cstheme="minorHAnsi"/>
                <w:b/>
                <w:bCs/>
                <w:spacing w:val="-1"/>
                <w:sz w:val="22"/>
                <w:szCs w:val="22"/>
              </w:rPr>
              <w:t>Bileşenler</w:t>
            </w:r>
          </w:p>
        </w:tc>
        <w:tc>
          <w:tcPr>
            <w:tcW w:w="4988" w:type="dxa"/>
            <w:gridSpan w:val="7"/>
            <w:tcBorders>
              <w:top w:val="single" w:sz="5" w:space="0" w:color="000000"/>
              <w:left w:val="single" w:sz="5" w:space="0" w:color="000000"/>
              <w:bottom w:val="single" w:sz="5" w:space="0" w:color="000000"/>
              <w:right w:val="single" w:sz="5" w:space="0" w:color="000000"/>
            </w:tcBorders>
            <w:shd w:val="clear" w:color="auto" w:fill="E7E6E6" w:themeFill="background2"/>
          </w:tcPr>
          <w:p w14:paraId="298EF212" w14:textId="7B77EC22" w:rsidR="004254E9" w:rsidRPr="00BB3DC8" w:rsidRDefault="0029120A" w:rsidP="004254E9">
            <w:pPr>
              <w:jc w:val="center"/>
              <w:rPr>
                <w:rFonts w:asciiTheme="minorHAnsi" w:hAnsiTheme="minorHAnsi" w:cstheme="minorHAnsi"/>
                <w:b/>
                <w:bCs/>
                <w:sz w:val="22"/>
                <w:szCs w:val="22"/>
              </w:rPr>
            </w:pPr>
            <w:r>
              <w:rPr>
                <w:rFonts w:asciiTheme="minorHAnsi" w:hAnsiTheme="minorHAnsi" w:cstheme="minorHAnsi"/>
                <w:b/>
                <w:bCs/>
                <w:spacing w:val="-1"/>
                <w:sz w:val="22"/>
                <w:szCs w:val="22"/>
              </w:rPr>
              <w:t>Detaylar</w:t>
            </w:r>
          </w:p>
        </w:tc>
      </w:tr>
      <w:tr w:rsidR="004254E9" w:rsidRPr="00B43CE6" w14:paraId="46487882" w14:textId="77777777" w:rsidTr="004254E9">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tcPr>
          <w:p w14:paraId="73A938DA" w14:textId="77777777" w:rsidR="004254E9" w:rsidRPr="00BB3DC8" w:rsidRDefault="004254E9" w:rsidP="004254E9">
            <w:pPr>
              <w:rPr>
                <w:rFonts w:asciiTheme="minorHAnsi" w:hAnsiTheme="minorHAnsi" w:cstheme="minorHAnsi"/>
                <w:sz w:val="22"/>
                <w:szCs w:val="22"/>
              </w:rPr>
            </w:pPr>
            <w:r w:rsidRPr="00BB3DC8">
              <w:rPr>
                <w:rFonts w:asciiTheme="minorHAnsi" w:hAnsiTheme="minorHAnsi" w:cstheme="minorHAnsi"/>
                <w:sz w:val="22"/>
                <w:szCs w:val="22"/>
              </w:rPr>
              <w:t>1</w:t>
            </w:r>
          </w:p>
        </w:tc>
        <w:tc>
          <w:tcPr>
            <w:tcW w:w="3844" w:type="dxa"/>
            <w:gridSpan w:val="2"/>
            <w:tcBorders>
              <w:top w:val="single" w:sz="5" w:space="0" w:color="000000"/>
              <w:left w:val="single" w:sz="5" w:space="0" w:color="000000"/>
              <w:bottom w:val="single" w:sz="5" w:space="0" w:color="000000"/>
              <w:right w:val="single" w:sz="5" w:space="0" w:color="000000"/>
            </w:tcBorders>
          </w:tcPr>
          <w:p w14:paraId="3DF6F11E" w14:textId="1C4E249B" w:rsidR="004254E9" w:rsidRPr="00BB3DC8" w:rsidRDefault="00175924" w:rsidP="004254E9">
            <w:pPr>
              <w:rPr>
                <w:rFonts w:asciiTheme="minorHAnsi" w:hAnsiTheme="minorHAnsi" w:cstheme="minorHAnsi"/>
                <w:sz w:val="22"/>
                <w:szCs w:val="22"/>
              </w:rPr>
            </w:pPr>
            <w:r w:rsidRPr="00175924">
              <w:rPr>
                <w:rFonts w:asciiTheme="minorHAnsi" w:hAnsiTheme="minorHAnsi" w:cstheme="minorHAnsi"/>
                <w:sz w:val="22"/>
                <w:szCs w:val="22"/>
              </w:rPr>
              <w:t>Proje bileşenleri</w:t>
            </w:r>
          </w:p>
        </w:tc>
        <w:tc>
          <w:tcPr>
            <w:tcW w:w="4988" w:type="dxa"/>
            <w:gridSpan w:val="7"/>
            <w:tcBorders>
              <w:top w:val="single" w:sz="5" w:space="0" w:color="000000"/>
              <w:left w:val="single" w:sz="5" w:space="0" w:color="000000"/>
              <w:bottom w:val="single" w:sz="5" w:space="0" w:color="000000"/>
              <w:right w:val="single" w:sz="5" w:space="0" w:color="000000"/>
            </w:tcBorders>
          </w:tcPr>
          <w:p w14:paraId="458CD15B" w14:textId="77777777" w:rsidR="004254E9" w:rsidRPr="00BB3DC8" w:rsidRDefault="004254E9" w:rsidP="004254E9">
            <w:pPr>
              <w:rPr>
                <w:rFonts w:asciiTheme="minorHAnsi" w:hAnsiTheme="minorHAnsi" w:cstheme="minorHAnsi"/>
                <w:sz w:val="22"/>
                <w:szCs w:val="22"/>
              </w:rPr>
            </w:pPr>
          </w:p>
        </w:tc>
      </w:tr>
      <w:tr w:rsidR="004254E9" w:rsidRPr="00B43CE6" w14:paraId="70525A7F" w14:textId="77777777" w:rsidTr="004254E9">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tcPr>
          <w:p w14:paraId="6543F502" w14:textId="77777777" w:rsidR="004254E9" w:rsidRPr="00BB3DC8" w:rsidRDefault="004254E9" w:rsidP="004254E9">
            <w:pPr>
              <w:rPr>
                <w:rFonts w:asciiTheme="minorHAnsi" w:hAnsiTheme="minorHAnsi" w:cstheme="minorHAnsi"/>
                <w:sz w:val="22"/>
                <w:szCs w:val="22"/>
              </w:rPr>
            </w:pPr>
            <w:r w:rsidRPr="00BB3DC8">
              <w:rPr>
                <w:rFonts w:asciiTheme="minorHAnsi" w:hAnsiTheme="minorHAnsi" w:cstheme="minorHAnsi"/>
                <w:sz w:val="22"/>
                <w:szCs w:val="22"/>
              </w:rPr>
              <w:t>2</w:t>
            </w:r>
          </w:p>
        </w:tc>
        <w:tc>
          <w:tcPr>
            <w:tcW w:w="3844" w:type="dxa"/>
            <w:gridSpan w:val="2"/>
            <w:tcBorders>
              <w:top w:val="single" w:sz="5" w:space="0" w:color="000000"/>
              <w:left w:val="single" w:sz="5" w:space="0" w:color="000000"/>
              <w:bottom w:val="single" w:sz="5" w:space="0" w:color="000000"/>
              <w:right w:val="single" w:sz="5" w:space="0" w:color="000000"/>
            </w:tcBorders>
          </w:tcPr>
          <w:p w14:paraId="7B1B2923" w14:textId="114341FD" w:rsidR="004254E9" w:rsidRPr="00BB3DC8" w:rsidRDefault="00175924" w:rsidP="004254E9">
            <w:pPr>
              <w:rPr>
                <w:rFonts w:asciiTheme="minorHAnsi" w:hAnsiTheme="minorHAnsi" w:cstheme="minorHAnsi"/>
                <w:sz w:val="22"/>
                <w:szCs w:val="22"/>
              </w:rPr>
            </w:pPr>
            <w:r w:rsidRPr="00175924">
              <w:rPr>
                <w:rFonts w:asciiTheme="minorHAnsi" w:hAnsiTheme="minorHAnsi" w:cstheme="minorHAnsi"/>
                <w:spacing w:val="-1"/>
                <w:sz w:val="22"/>
                <w:szCs w:val="22"/>
              </w:rPr>
              <w:t>Hizalama / Bileşenlerin Ayrıntıları (inşaat faaliyetleri dahil ana bileşenler)</w:t>
            </w:r>
          </w:p>
        </w:tc>
        <w:tc>
          <w:tcPr>
            <w:tcW w:w="4988" w:type="dxa"/>
            <w:gridSpan w:val="7"/>
            <w:tcBorders>
              <w:top w:val="single" w:sz="5" w:space="0" w:color="000000"/>
              <w:left w:val="single" w:sz="5" w:space="0" w:color="000000"/>
              <w:bottom w:val="single" w:sz="5" w:space="0" w:color="000000"/>
              <w:right w:val="single" w:sz="5" w:space="0" w:color="000000"/>
            </w:tcBorders>
          </w:tcPr>
          <w:p w14:paraId="5C0614A1" w14:textId="77777777" w:rsidR="004254E9" w:rsidRPr="00BB3DC8" w:rsidRDefault="004254E9" w:rsidP="004254E9">
            <w:pPr>
              <w:rPr>
                <w:rFonts w:asciiTheme="minorHAnsi" w:hAnsiTheme="minorHAnsi" w:cstheme="minorHAnsi"/>
                <w:sz w:val="22"/>
                <w:szCs w:val="22"/>
              </w:rPr>
            </w:pPr>
          </w:p>
        </w:tc>
      </w:tr>
      <w:tr w:rsidR="004254E9" w:rsidRPr="00B43CE6" w14:paraId="4D283E12" w14:textId="77777777" w:rsidTr="004254E9">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tcPr>
          <w:p w14:paraId="2266BD90" w14:textId="77777777" w:rsidR="004254E9" w:rsidRPr="00BB3DC8" w:rsidRDefault="004254E9" w:rsidP="004254E9">
            <w:pPr>
              <w:rPr>
                <w:rFonts w:asciiTheme="minorHAnsi" w:hAnsiTheme="minorHAnsi" w:cstheme="minorHAnsi"/>
                <w:sz w:val="22"/>
                <w:szCs w:val="22"/>
              </w:rPr>
            </w:pPr>
            <w:r w:rsidRPr="00BB3DC8">
              <w:rPr>
                <w:rFonts w:asciiTheme="minorHAnsi" w:hAnsiTheme="minorHAnsi" w:cstheme="minorHAnsi"/>
                <w:sz w:val="22"/>
                <w:szCs w:val="22"/>
              </w:rPr>
              <w:t>3</w:t>
            </w:r>
          </w:p>
        </w:tc>
        <w:tc>
          <w:tcPr>
            <w:tcW w:w="3844" w:type="dxa"/>
            <w:gridSpan w:val="2"/>
            <w:tcBorders>
              <w:top w:val="single" w:sz="5" w:space="0" w:color="000000"/>
              <w:left w:val="single" w:sz="5" w:space="0" w:color="000000"/>
              <w:bottom w:val="single" w:sz="5" w:space="0" w:color="000000"/>
              <w:right w:val="single" w:sz="5" w:space="0" w:color="000000"/>
            </w:tcBorders>
          </w:tcPr>
          <w:p w14:paraId="6E49B523" w14:textId="77777777" w:rsidR="00175924" w:rsidRPr="00175924" w:rsidRDefault="00175924" w:rsidP="00175924">
            <w:pPr>
              <w:rPr>
                <w:rFonts w:asciiTheme="minorHAnsi" w:hAnsiTheme="minorHAnsi" w:cstheme="minorHAnsi"/>
                <w:sz w:val="22"/>
                <w:szCs w:val="22"/>
              </w:rPr>
            </w:pPr>
            <w:r w:rsidRPr="00175924">
              <w:rPr>
                <w:rFonts w:asciiTheme="minorHAnsi" w:hAnsiTheme="minorHAnsi" w:cstheme="minorHAnsi"/>
                <w:sz w:val="22"/>
                <w:szCs w:val="22"/>
              </w:rPr>
              <w:t>Proje Sitelerinin Konumu ve</w:t>
            </w:r>
          </w:p>
          <w:p w14:paraId="6FD19F38" w14:textId="1CB6E279" w:rsidR="004254E9" w:rsidRPr="00BB3DC8" w:rsidRDefault="00175924" w:rsidP="00175924">
            <w:pPr>
              <w:rPr>
                <w:rFonts w:asciiTheme="minorHAnsi" w:hAnsiTheme="minorHAnsi" w:cstheme="minorHAnsi"/>
                <w:sz w:val="22"/>
                <w:szCs w:val="22"/>
              </w:rPr>
            </w:pPr>
            <w:r w:rsidRPr="00175924">
              <w:rPr>
                <w:rFonts w:asciiTheme="minorHAnsi" w:hAnsiTheme="minorHAnsi" w:cstheme="minorHAnsi"/>
                <w:sz w:val="22"/>
                <w:szCs w:val="22"/>
              </w:rPr>
              <w:t>Mevcut Arazi kullanımı, herhangi bir tarihi arazi kullanımı, mülkiyet durumu</w:t>
            </w:r>
          </w:p>
        </w:tc>
        <w:tc>
          <w:tcPr>
            <w:tcW w:w="4988" w:type="dxa"/>
            <w:gridSpan w:val="7"/>
            <w:tcBorders>
              <w:top w:val="single" w:sz="5" w:space="0" w:color="000000"/>
              <w:left w:val="single" w:sz="5" w:space="0" w:color="000000"/>
              <w:bottom w:val="single" w:sz="5" w:space="0" w:color="000000"/>
              <w:right w:val="single" w:sz="5" w:space="0" w:color="000000"/>
            </w:tcBorders>
          </w:tcPr>
          <w:p w14:paraId="57D623CC" w14:textId="77777777" w:rsidR="004254E9" w:rsidRPr="00BB3DC8" w:rsidRDefault="004254E9" w:rsidP="004254E9">
            <w:pPr>
              <w:rPr>
                <w:rFonts w:asciiTheme="minorHAnsi" w:hAnsiTheme="minorHAnsi" w:cstheme="minorHAnsi"/>
                <w:sz w:val="22"/>
                <w:szCs w:val="22"/>
              </w:rPr>
            </w:pPr>
          </w:p>
        </w:tc>
      </w:tr>
      <w:tr w:rsidR="004254E9" w:rsidRPr="00B43CE6" w14:paraId="437927A9" w14:textId="77777777" w:rsidTr="004254E9">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tcPr>
          <w:p w14:paraId="1BE22723" w14:textId="77777777" w:rsidR="004254E9" w:rsidRPr="004B3EC1" w:rsidRDefault="004254E9" w:rsidP="004254E9">
            <w:pPr>
              <w:rPr>
                <w:rFonts w:asciiTheme="minorHAnsi" w:hAnsiTheme="minorHAnsi" w:cstheme="minorHAnsi"/>
                <w:sz w:val="22"/>
                <w:szCs w:val="22"/>
              </w:rPr>
            </w:pPr>
            <w:r>
              <w:rPr>
                <w:rFonts w:asciiTheme="minorHAnsi" w:hAnsiTheme="minorHAnsi" w:cstheme="minorHAnsi"/>
                <w:sz w:val="22"/>
                <w:szCs w:val="22"/>
              </w:rPr>
              <w:t>4</w:t>
            </w:r>
          </w:p>
        </w:tc>
        <w:tc>
          <w:tcPr>
            <w:tcW w:w="3844" w:type="dxa"/>
            <w:gridSpan w:val="2"/>
            <w:tcBorders>
              <w:top w:val="single" w:sz="5" w:space="0" w:color="000000"/>
              <w:left w:val="single" w:sz="5" w:space="0" w:color="000000"/>
              <w:bottom w:val="single" w:sz="5" w:space="0" w:color="000000"/>
              <w:right w:val="single" w:sz="5" w:space="0" w:color="000000"/>
            </w:tcBorders>
          </w:tcPr>
          <w:p w14:paraId="4E042116" w14:textId="329ECE33" w:rsidR="004254E9" w:rsidRPr="004B3EC1" w:rsidRDefault="00175924" w:rsidP="004254E9">
            <w:pPr>
              <w:rPr>
                <w:rFonts w:asciiTheme="minorHAnsi" w:hAnsiTheme="minorHAnsi" w:cstheme="minorHAnsi"/>
                <w:sz w:val="22"/>
                <w:szCs w:val="22"/>
              </w:rPr>
            </w:pPr>
            <w:r w:rsidRPr="00175924">
              <w:rPr>
                <w:rFonts w:asciiTheme="minorHAnsi" w:hAnsiTheme="minorHAnsi" w:cstheme="minorHAnsi"/>
                <w:sz w:val="22"/>
                <w:szCs w:val="22"/>
              </w:rPr>
              <w:t>Çevre ve Şehircilik Bakanlığı'na göre Tarama Kategorisi - Türk ÇED Mevzuatı (Ek II veya Ek Yok)</w:t>
            </w:r>
          </w:p>
        </w:tc>
        <w:tc>
          <w:tcPr>
            <w:tcW w:w="4988" w:type="dxa"/>
            <w:gridSpan w:val="7"/>
            <w:tcBorders>
              <w:top w:val="single" w:sz="5" w:space="0" w:color="000000"/>
              <w:left w:val="single" w:sz="5" w:space="0" w:color="000000"/>
              <w:bottom w:val="single" w:sz="5" w:space="0" w:color="000000"/>
              <w:right w:val="single" w:sz="5" w:space="0" w:color="000000"/>
            </w:tcBorders>
            <w:vAlign w:val="center"/>
          </w:tcPr>
          <w:p w14:paraId="0F762BC0" w14:textId="77777777" w:rsidR="004254E9" w:rsidRPr="004B3EC1" w:rsidRDefault="004254E9" w:rsidP="004254E9">
            <w:pPr>
              <w:rPr>
                <w:rFonts w:asciiTheme="minorHAnsi" w:hAnsiTheme="minorHAnsi" w:cstheme="minorHAnsi"/>
                <w:sz w:val="22"/>
                <w:szCs w:val="22"/>
              </w:rPr>
            </w:pPr>
          </w:p>
        </w:tc>
      </w:tr>
      <w:tr w:rsidR="004254E9" w:rsidRPr="00B43CE6" w14:paraId="589DBA10" w14:textId="77777777" w:rsidTr="004254E9">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tcPr>
          <w:p w14:paraId="19F3601B" w14:textId="77777777" w:rsidR="004254E9" w:rsidRDefault="004254E9" w:rsidP="004254E9">
            <w:pPr>
              <w:rPr>
                <w:rFonts w:asciiTheme="minorHAnsi" w:hAnsiTheme="minorHAnsi" w:cstheme="minorHAnsi"/>
                <w:sz w:val="22"/>
                <w:szCs w:val="22"/>
              </w:rPr>
            </w:pPr>
            <w:r>
              <w:rPr>
                <w:rFonts w:asciiTheme="minorHAnsi" w:hAnsiTheme="minorHAnsi" w:cstheme="minorHAnsi"/>
                <w:sz w:val="22"/>
                <w:szCs w:val="22"/>
              </w:rPr>
              <w:t>5</w:t>
            </w:r>
          </w:p>
        </w:tc>
        <w:tc>
          <w:tcPr>
            <w:tcW w:w="3844" w:type="dxa"/>
            <w:gridSpan w:val="2"/>
            <w:tcBorders>
              <w:top w:val="single" w:sz="5" w:space="0" w:color="000000"/>
              <w:left w:val="single" w:sz="5" w:space="0" w:color="000000"/>
              <w:bottom w:val="single" w:sz="5" w:space="0" w:color="000000"/>
              <w:right w:val="single" w:sz="5" w:space="0" w:color="000000"/>
            </w:tcBorders>
          </w:tcPr>
          <w:p w14:paraId="28BA99E4" w14:textId="6585D05B" w:rsidR="004254E9" w:rsidRPr="00F03756" w:rsidRDefault="00175924" w:rsidP="004254E9">
            <w:pPr>
              <w:rPr>
                <w:rFonts w:asciiTheme="minorHAnsi" w:hAnsiTheme="minorHAnsi" w:cstheme="minorHAnsi"/>
                <w:sz w:val="22"/>
                <w:szCs w:val="22"/>
              </w:rPr>
            </w:pPr>
            <w:r w:rsidRPr="00175924">
              <w:rPr>
                <w:rFonts w:asciiTheme="minorHAnsi" w:hAnsiTheme="minorHAnsi" w:cstheme="minorHAnsi"/>
                <w:sz w:val="22"/>
                <w:szCs w:val="22"/>
              </w:rPr>
              <w:t>Proje makine / ekipman yatırımını içeriyor mu? Lütfen ilgili çevresel ve sosyal etkileri açıklayın.</w:t>
            </w:r>
          </w:p>
        </w:tc>
        <w:tc>
          <w:tcPr>
            <w:tcW w:w="4988" w:type="dxa"/>
            <w:gridSpan w:val="7"/>
            <w:tcBorders>
              <w:top w:val="single" w:sz="5" w:space="0" w:color="000000"/>
              <w:left w:val="single" w:sz="5" w:space="0" w:color="000000"/>
              <w:bottom w:val="single" w:sz="5" w:space="0" w:color="000000"/>
              <w:right w:val="single" w:sz="5" w:space="0" w:color="000000"/>
            </w:tcBorders>
          </w:tcPr>
          <w:p w14:paraId="19AE8E81" w14:textId="77777777" w:rsidR="004254E9" w:rsidRPr="004B3EC1" w:rsidRDefault="004254E9" w:rsidP="004254E9">
            <w:pPr>
              <w:rPr>
                <w:rFonts w:asciiTheme="minorHAnsi" w:hAnsiTheme="minorHAnsi" w:cstheme="minorHAnsi"/>
                <w:sz w:val="22"/>
                <w:szCs w:val="22"/>
              </w:rPr>
            </w:pPr>
          </w:p>
        </w:tc>
      </w:tr>
      <w:tr w:rsidR="004254E9" w:rsidRPr="00B43CE6" w14:paraId="168EDB68" w14:textId="77777777" w:rsidTr="004254E9">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tcPr>
          <w:p w14:paraId="35F7D16D" w14:textId="77777777" w:rsidR="004254E9" w:rsidRDefault="004254E9" w:rsidP="004254E9">
            <w:pPr>
              <w:rPr>
                <w:rFonts w:asciiTheme="minorHAnsi" w:hAnsiTheme="minorHAnsi" w:cstheme="minorHAnsi"/>
                <w:sz w:val="22"/>
                <w:szCs w:val="22"/>
              </w:rPr>
            </w:pPr>
            <w:r>
              <w:rPr>
                <w:rFonts w:asciiTheme="minorHAnsi" w:hAnsiTheme="minorHAnsi" w:cstheme="minorHAnsi"/>
                <w:sz w:val="22"/>
                <w:szCs w:val="22"/>
              </w:rPr>
              <w:t>6</w:t>
            </w:r>
          </w:p>
        </w:tc>
        <w:tc>
          <w:tcPr>
            <w:tcW w:w="3844" w:type="dxa"/>
            <w:gridSpan w:val="2"/>
            <w:tcBorders>
              <w:top w:val="single" w:sz="5" w:space="0" w:color="000000"/>
              <w:left w:val="single" w:sz="5" w:space="0" w:color="000000"/>
              <w:bottom w:val="single" w:sz="5" w:space="0" w:color="000000"/>
              <w:right w:val="single" w:sz="5" w:space="0" w:color="000000"/>
            </w:tcBorders>
          </w:tcPr>
          <w:p w14:paraId="7F2A25B9" w14:textId="36BA6276" w:rsidR="004254E9" w:rsidRPr="00F03756" w:rsidRDefault="00175924" w:rsidP="004254E9">
            <w:pPr>
              <w:rPr>
                <w:rFonts w:asciiTheme="minorHAnsi" w:hAnsiTheme="minorHAnsi" w:cstheme="minorHAnsi"/>
                <w:sz w:val="22"/>
                <w:szCs w:val="22"/>
              </w:rPr>
            </w:pPr>
            <w:r w:rsidRPr="00175924">
              <w:rPr>
                <w:rFonts w:asciiTheme="minorHAnsi" w:hAnsiTheme="minorHAnsi" w:cstheme="minorHAnsi"/>
                <w:sz w:val="22"/>
                <w:szCs w:val="22"/>
              </w:rPr>
              <w:t>Proje kapsamında inşaat / yenileme faaliyeti var mı? Lütfen çevresel ve sosyal etkileri açıklayın.</w:t>
            </w:r>
          </w:p>
        </w:tc>
        <w:tc>
          <w:tcPr>
            <w:tcW w:w="4988" w:type="dxa"/>
            <w:gridSpan w:val="7"/>
            <w:tcBorders>
              <w:top w:val="single" w:sz="5" w:space="0" w:color="000000"/>
              <w:left w:val="single" w:sz="5" w:space="0" w:color="000000"/>
              <w:bottom w:val="single" w:sz="5" w:space="0" w:color="000000"/>
              <w:right w:val="single" w:sz="5" w:space="0" w:color="000000"/>
            </w:tcBorders>
          </w:tcPr>
          <w:p w14:paraId="0EF63654" w14:textId="77777777" w:rsidR="004254E9" w:rsidRPr="004B3EC1" w:rsidRDefault="004254E9" w:rsidP="004254E9">
            <w:pPr>
              <w:rPr>
                <w:rFonts w:asciiTheme="minorHAnsi" w:hAnsiTheme="minorHAnsi" w:cstheme="minorHAnsi"/>
                <w:sz w:val="22"/>
                <w:szCs w:val="22"/>
              </w:rPr>
            </w:pPr>
          </w:p>
        </w:tc>
      </w:tr>
      <w:tr w:rsidR="004254E9" w:rsidRPr="00B43CE6" w14:paraId="7F899C89" w14:textId="77777777" w:rsidTr="004254E9">
        <w:trPr>
          <w:gridBefore w:val="1"/>
          <w:wBefore w:w="12" w:type="dxa"/>
          <w:trHeight w:val="20"/>
        </w:trPr>
        <w:tc>
          <w:tcPr>
            <w:tcW w:w="9540" w:type="dxa"/>
            <w:gridSpan w:val="10"/>
            <w:tcBorders>
              <w:top w:val="single" w:sz="5" w:space="0" w:color="000000"/>
              <w:left w:val="single" w:sz="5" w:space="0" w:color="000000"/>
              <w:bottom w:val="nil"/>
              <w:right w:val="single" w:sz="5" w:space="0" w:color="000000"/>
            </w:tcBorders>
            <w:shd w:val="clear" w:color="auto" w:fill="E7E6E6" w:themeFill="background2"/>
          </w:tcPr>
          <w:p w14:paraId="0183E2AD" w14:textId="2FCB6143" w:rsidR="004254E9" w:rsidRPr="00BB3DC8" w:rsidRDefault="0029120A" w:rsidP="004254E9">
            <w:pPr>
              <w:jc w:val="center"/>
              <w:rPr>
                <w:rFonts w:asciiTheme="minorHAnsi" w:hAnsiTheme="minorHAnsi" w:cstheme="minorHAnsi"/>
                <w:b/>
                <w:bCs/>
                <w:sz w:val="22"/>
                <w:szCs w:val="22"/>
              </w:rPr>
            </w:pPr>
            <w:r>
              <w:rPr>
                <w:rFonts w:asciiTheme="minorHAnsi" w:hAnsiTheme="minorHAnsi" w:cstheme="minorHAnsi"/>
                <w:b/>
                <w:bCs/>
                <w:spacing w:val="-1"/>
                <w:sz w:val="22"/>
                <w:szCs w:val="22"/>
              </w:rPr>
              <w:t>Tarama Soruları</w:t>
            </w:r>
          </w:p>
        </w:tc>
        <w:tc>
          <w:tcPr>
            <w:tcW w:w="6286" w:type="dxa"/>
            <w:vAlign w:val="center"/>
          </w:tcPr>
          <w:p w14:paraId="3B9BBBAC" w14:textId="77777777" w:rsidR="004254E9" w:rsidRPr="00B43CE6" w:rsidRDefault="004254E9" w:rsidP="004254E9">
            <w:pPr>
              <w:snapToGrid/>
            </w:pPr>
          </w:p>
        </w:tc>
        <w:tc>
          <w:tcPr>
            <w:tcW w:w="6286" w:type="dxa"/>
            <w:vAlign w:val="center"/>
          </w:tcPr>
          <w:p w14:paraId="607B917F" w14:textId="77777777" w:rsidR="004254E9" w:rsidRPr="00B43CE6" w:rsidRDefault="004254E9" w:rsidP="004254E9">
            <w:pPr>
              <w:snapToGrid/>
            </w:pPr>
            <w:r w:rsidRPr="00AF3755">
              <w:rPr>
                <w:rFonts w:asciiTheme="minorHAnsi" w:hAnsiTheme="minorHAnsi" w:cstheme="minorHAnsi"/>
                <w:b/>
                <w:color w:val="000000"/>
                <w:sz w:val="14"/>
                <w:szCs w:val="14"/>
              </w:rPr>
              <w:t>NO-ANNEX      [    ]</w:t>
            </w:r>
          </w:p>
        </w:tc>
      </w:tr>
      <w:tr w:rsidR="004254E9" w:rsidRPr="00B43CE6" w14:paraId="02674E7B" w14:textId="77777777" w:rsidTr="004254E9">
        <w:trPr>
          <w:gridBefore w:val="1"/>
          <w:gridAfter w:val="3"/>
          <w:wBefore w:w="12" w:type="dxa"/>
          <w:wAfter w:w="12584" w:type="dxa"/>
          <w:trHeight w:val="20"/>
        </w:trPr>
        <w:tc>
          <w:tcPr>
            <w:tcW w:w="720" w:type="dxa"/>
            <w:gridSpan w:val="2"/>
            <w:tcBorders>
              <w:top w:val="single" w:sz="5" w:space="0" w:color="000000"/>
              <w:left w:val="single" w:sz="5" w:space="0" w:color="000000"/>
              <w:bottom w:val="single" w:sz="5" w:space="0" w:color="000000"/>
              <w:right w:val="single" w:sz="5" w:space="0" w:color="000000"/>
            </w:tcBorders>
            <w:shd w:val="clear" w:color="auto" w:fill="E7E6E6" w:themeFill="background2"/>
          </w:tcPr>
          <w:p w14:paraId="5D472715" w14:textId="77777777" w:rsidR="004254E9" w:rsidRPr="00BB3DC8" w:rsidRDefault="004254E9" w:rsidP="004254E9">
            <w:pPr>
              <w:jc w:val="center"/>
              <w:rPr>
                <w:rFonts w:asciiTheme="minorHAnsi" w:hAnsiTheme="minorHAnsi" w:cstheme="minorHAnsi"/>
                <w:b/>
                <w:bCs/>
                <w:sz w:val="22"/>
                <w:szCs w:val="22"/>
              </w:rPr>
            </w:pPr>
          </w:p>
        </w:tc>
        <w:tc>
          <w:tcPr>
            <w:tcW w:w="4218" w:type="dxa"/>
            <w:gridSpan w:val="2"/>
            <w:tcBorders>
              <w:top w:val="single" w:sz="5" w:space="0" w:color="000000"/>
              <w:left w:val="single" w:sz="5" w:space="0" w:color="000000"/>
              <w:bottom w:val="single" w:sz="5" w:space="0" w:color="000000"/>
              <w:right w:val="single" w:sz="5" w:space="0" w:color="000000"/>
            </w:tcBorders>
            <w:shd w:val="clear" w:color="auto" w:fill="E7E6E6" w:themeFill="background2"/>
          </w:tcPr>
          <w:p w14:paraId="0DB33F74" w14:textId="4945D410" w:rsidR="004254E9" w:rsidRPr="00BB3DC8" w:rsidRDefault="0029120A" w:rsidP="004254E9">
            <w:pPr>
              <w:jc w:val="center"/>
              <w:rPr>
                <w:rFonts w:asciiTheme="minorHAnsi" w:hAnsiTheme="minorHAnsi" w:cstheme="minorHAnsi"/>
                <w:b/>
                <w:bCs/>
                <w:sz w:val="22"/>
                <w:szCs w:val="22"/>
              </w:rPr>
            </w:pPr>
            <w:r>
              <w:rPr>
                <w:rFonts w:asciiTheme="minorHAnsi" w:hAnsiTheme="minorHAnsi" w:cstheme="minorHAnsi"/>
                <w:b/>
                <w:bCs/>
                <w:spacing w:val="2"/>
                <w:sz w:val="22"/>
                <w:szCs w:val="22"/>
              </w:rPr>
              <w:t>Önerilen Kaynaklar</w:t>
            </w:r>
          </w:p>
        </w:tc>
        <w:tc>
          <w:tcPr>
            <w:tcW w:w="4590" w:type="dxa"/>
            <w:gridSpan w:val="5"/>
            <w:tcBorders>
              <w:top w:val="single" w:sz="5" w:space="0" w:color="000000"/>
              <w:left w:val="single" w:sz="5" w:space="0" w:color="000000"/>
              <w:bottom w:val="single" w:sz="5" w:space="0" w:color="000000"/>
              <w:right w:val="single" w:sz="5" w:space="0" w:color="000000"/>
            </w:tcBorders>
            <w:shd w:val="clear" w:color="auto" w:fill="E7E6E6" w:themeFill="background2"/>
          </w:tcPr>
          <w:p w14:paraId="3095EB0E" w14:textId="3E0F6D96" w:rsidR="004254E9" w:rsidRPr="00BB3DC8" w:rsidRDefault="0029120A" w:rsidP="004254E9">
            <w:pPr>
              <w:jc w:val="center"/>
              <w:rPr>
                <w:rFonts w:asciiTheme="minorHAnsi" w:hAnsiTheme="minorHAnsi" w:cstheme="minorHAnsi"/>
                <w:b/>
                <w:bCs/>
                <w:sz w:val="22"/>
                <w:szCs w:val="22"/>
              </w:rPr>
            </w:pPr>
            <w:r>
              <w:rPr>
                <w:rFonts w:asciiTheme="minorHAnsi" w:hAnsiTheme="minorHAnsi" w:cstheme="minorHAnsi"/>
                <w:b/>
                <w:bCs/>
                <w:spacing w:val="-1"/>
                <w:sz w:val="22"/>
                <w:szCs w:val="22"/>
              </w:rPr>
              <w:t>Detaylar</w:t>
            </w:r>
          </w:p>
        </w:tc>
      </w:tr>
      <w:tr w:rsidR="004254E9" w:rsidRPr="00B43CE6" w14:paraId="67505195" w14:textId="77777777" w:rsidTr="004254E9">
        <w:trPr>
          <w:gridBefore w:val="1"/>
          <w:gridAfter w:val="3"/>
          <w:wBefore w:w="12" w:type="dxa"/>
          <w:wAfter w:w="12584"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503A88B8" w14:textId="77777777" w:rsidR="004254E9" w:rsidRPr="00BB3DC8" w:rsidRDefault="004254E9" w:rsidP="004254E9">
            <w:pPr>
              <w:rPr>
                <w:rFonts w:asciiTheme="minorHAnsi" w:hAnsiTheme="minorHAnsi" w:cstheme="minorHAnsi"/>
                <w:sz w:val="22"/>
                <w:szCs w:val="22"/>
              </w:rPr>
            </w:pPr>
            <w:r>
              <w:rPr>
                <w:rFonts w:asciiTheme="minorHAnsi" w:hAnsiTheme="minorHAnsi" w:cstheme="minorHAnsi"/>
                <w:spacing w:val="1"/>
                <w:sz w:val="22"/>
                <w:szCs w:val="22"/>
              </w:rPr>
              <w:t>1.</w:t>
            </w:r>
          </w:p>
        </w:tc>
        <w:tc>
          <w:tcPr>
            <w:tcW w:w="4218" w:type="dxa"/>
            <w:gridSpan w:val="2"/>
            <w:tcBorders>
              <w:top w:val="single" w:sz="5" w:space="0" w:color="000000"/>
              <w:left w:val="single" w:sz="5" w:space="0" w:color="000000"/>
              <w:bottom w:val="single" w:sz="5" w:space="0" w:color="000000"/>
              <w:right w:val="single" w:sz="5" w:space="0" w:color="000000"/>
            </w:tcBorders>
          </w:tcPr>
          <w:p w14:paraId="709BD1FC" w14:textId="4FF0E814" w:rsidR="004254E9" w:rsidRPr="00BB3DC8" w:rsidRDefault="0029120A" w:rsidP="004254E9">
            <w:pPr>
              <w:rPr>
                <w:rFonts w:asciiTheme="minorHAnsi" w:hAnsiTheme="minorHAnsi" w:cstheme="minorHAnsi"/>
                <w:sz w:val="22"/>
                <w:szCs w:val="22"/>
              </w:rPr>
            </w:pPr>
            <w:r w:rsidRPr="0029120A">
              <w:rPr>
                <w:rFonts w:asciiTheme="minorHAnsi" w:hAnsiTheme="minorHAnsi" w:cstheme="minorHAnsi"/>
                <w:sz w:val="22"/>
                <w:szCs w:val="22"/>
              </w:rPr>
              <w:t>Proje faaliyetleri için tahmini enerji tüketimi - Kaynak açısından</w:t>
            </w:r>
          </w:p>
        </w:tc>
        <w:tc>
          <w:tcPr>
            <w:tcW w:w="4590" w:type="dxa"/>
            <w:gridSpan w:val="5"/>
            <w:tcBorders>
              <w:top w:val="single" w:sz="5" w:space="0" w:color="000000"/>
              <w:left w:val="single" w:sz="5" w:space="0" w:color="000000"/>
              <w:bottom w:val="single" w:sz="5" w:space="0" w:color="000000"/>
              <w:right w:val="single" w:sz="5" w:space="0" w:color="000000"/>
            </w:tcBorders>
          </w:tcPr>
          <w:p w14:paraId="24D3AAE8" w14:textId="77777777" w:rsidR="004254E9" w:rsidRPr="00BB3DC8" w:rsidRDefault="004254E9" w:rsidP="004254E9">
            <w:pPr>
              <w:rPr>
                <w:rFonts w:asciiTheme="minorHAnsi" w:hAnsiTheme="minorHAnsi" w:cstheme="minorHAnsi"/>
                <w:sz w:val="22"/>
                <w:szCs w:val="22"/>
              </w:rPr>
            </w:pPr>
          </w:p>
        </w:tc>
      </w:tr>
      <w:tr w:rsidR="004254E9" w:rsidRPr="00B43CE6" w14:paraId="451C0B6C" w14:textId="77777777" w:rsidTr="004254E9">
        <w:trPr>
          <w:gridBefore w:val="1"/>
          <w:gridAfter w:val="3"/>
          <w:wBefore w:w="12" w:type="dxa"/>
          <w:wAfter w:w="12584"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0F56B007" w14:textId="77777777" w:rsidR="004254E9" w:rsidRPr="00BB3DC8" w:rsidRDefault="004254E9" w:rsidP="004254E9">
            <w:pPr>
              <w:rPr>
                <w:rFonts w:asciiTheme="minorHAnsi" w:hAnsiTheme="minorHAnsi" w:cstheme="minorHAnsi"/>
                <w:sz w:val="22"/>
                <w:szCs w:val="22"/>
              </w:rPr>
            </w:pPr>
            <w:r>
              <w:rPr>
                <w:rFonts w:asciiTheme="minorHAnsi" w:hAnsiTheme="minorHAnsi" w:cstheme="minorHAnsi"/>
                <w:spacing w:val="1"/>
                <w:sz w:val="22"/>
                <w:szCs w:val="22"/>
              </w:rPr>
              <w:t>2.</w:t>
            </w:r>
          </w:p>
        </w:tc>
        <w:tc>
          <w:tcPr>
            <w:tcW w:w="4218" w:type="dxa"/>
            <w:gridSpan w:val="2"/>
            <w:tcBorders>
              <w:top w:val="single" w:sz="5" w:space="0" w:color="000000"/>
              <w:left w:val="single" w:sz="5" w:space="0" w:color="000000"/>
              <w:bottom w:val="single" w:sz="5" w:space="0" w:color="000000"/>
              <w:right w:val="single" w:sz="5" w:space="0" w:color="000000"/>
            </w:tcBorders>
          </w:tcPr>
          <w:p w14:paraId="0BABA96E" w14:textId="49A5942C" w:rsidR="004254E9" w:rsidRPr="00BB3DC8" w:rsidRDefault="0029120A" w:rsidP="004254E9">
            <w:pPr>
              <w:rPr>
                <w:rFonts w:asciiTheme="minorHAnsi" w:hAnsiTheme="minorHAnsi" w:cstheme="minorHAnsi"/>
                <w:sz w:val="22"/>
                <w:szCs w:val="22"/>
              </w:rPr>
            </w:pPr>
            <w:r w:rsidRPr="0029120A">
              <w:rPr>
                <w:rFonts w:asciiTheme="minorHAnsi" w:hAnsiTheme="minorHAnsi" w:cstheme="minorHAnsi"/>
                <w:sz w:val="22"/>
                <w:szCs w:val="22"/>
              </w:rPr>
              <w:t>Proje için tahmini su miktarı kullanımı: Yeraltı Suyu ve Yüzey suyu?</w:t>
            </w:r>
          </w:p>
        </w:tc>
        <w:tc>
          <w:tcPr>
            <w:tcW w:w="4590" w:type="dxa"/>
            <w:gridSpan w:val="5"/>
            <w:tcBorders>
              <w:top w:val="single" w:sz="5" w:space="0" w:color="000000"/>
              <w:left w:val="single" w:sz="5" w:space="0" w:color="000000"/>
              <w:bottom w:val="single" w:sz="5" w:space="0" w:color="000000"/>
              <w:right w:val="single" w:sz="5" w:space="0" w:color="000000"/>
            </w:tcBorders>
          </w:tcPr>
          <w:p w14:paraId="538F8CDE" w14:textId="77777777" w:rsidR="004254E9" w:rsidRPr="00BB3DC8" w:rsidRDefault="004254E9" w:rsidP="004254E9">
            <w:pPr>
              <w:rPr>
                <w:rFonts w:asciiTheme="minorHAnsi" w:hAnsiTheme="minorHAnsi" w:cstheme="minorHAnsi"/>
                <w:sz w:val="22"/>
                <w:szCs w:val="22"/>
              </w:rPr>
            </w:pPr>
          </w:p>
        </w:tc>
      </w:tr>
      <w:tr w:rsidR="004254E9" w:rsidRPr="00B43CE6" w14:paraId="6E123B4A" w14:textId="77777777" w:rsidTr="004254E9">
        <w:tblPrEx>
          <w:tblCellMar>
            <w:left w:w="58" w:type="dxa"/>
            <w:right w:w="58" w:type="dxa"/>
          </w:tblCellMar>
        </w:tblPrEx>
        <w:trPr>
          <w:gridBefore w:val="1"/>
          <w:gridAfter w:val="3"/>
          <w:wBefore w:w="12" w:type="dxa"/>
          <w:wAfter w:w="12584" w:type="dxa"/>
          <w:trHeight w:val="20"/>
        </w:trPr>
        <w:tc>
          <w:tcPr>
            <w:tcW w:w="708" w:type="dxa"/>
            <w:tcBorders>
              <w:top w:val="single" w:sz="5" w:space="0" w:color="000000"/>
              <w:left w:val="single" w:sz="5" w:space="0" w:color="000000"/>
              <w:bottom w:val="single" w:sz="5" w:space="0" w:color="000000"/>
              <w:right w:val="single" w:sz="5" w:space="0" w:color="000000"/>
            </w:tcBorders>
          </w:tcPr>
          <w:p w14:paraId="5FEF01DA" w14:textId="77777777" w:rsidR="004254E9" w:rsidRPr="00BB3DC8" w:rsidRDefault="004254E9" w:rsidP="004254E9">
            <w:pPr>
              <w:rPr>
                <w:rFonts w:asciiTheme="minorHAnsi" w:hAnsiTheme="minorHAnsi" w:cstheme="minorHAnsi"/>
                <w:sz w:val="22"/>
                <w:szCs w:val="22"/>
              </w:rPr>
            </w:pPr>
            <w:r>
              <w:rPr>
                <w:rFonts w:asciiTheme="minorHAnsi" w:hAnsiTheme="minorHAnsi" w:cstheme="minorHAnsi"/>
                <w:spacing w:val="-2"/>
                <w:sz w:val="22"/>
                <w:szCs w:val="22"/>
              </w:rPr>
              <w:t>3.</w:t>
            </w:r>
          </w:p>
        </w:tc>
        <w:tc>
          <w:tcPr>
            <w:tcW w:w="4230" w:type="dxa"/>
            <w:gridSpan w:val="3"/>
            <w:tcBorders>
              <w:top w:val="single" w:sz="5" w:space="0" w:color="000000"/>
              <w:left w:val="single" w:sz="5" w:space="0" w:color="000000"/>
              <w:bottom w:val="single" w:sz="5" w:space="0" w:color="000000"/>
              <w:right w:val="single" w:sz="5" w:space="0" w:color="000000"/>
            </w:tcBorders>
          </w:tcPr>
          <w:p w14:paraId="6F26FD4E" w14:textId="328FD004" w:rsidR="004254E9" w:rsidRPr="00BB3DC8" w:rsidRDefault="0029120A" w:rsidP="004254E9">
            <w:pPr>
              <w:rPr>
                <w:rFonts w:asciiTheme="minorHAnsi" w:hAnsiTheme="minorHAnsi" w:cstheme="minorHAnsi"/>
                <w:sz w:val="22"/>
                <w:szCs w:val="22"/>
              </w:rPr>
            </w:pPr>
            <w:r w:rsidRPr="0029120A">
              <w:rPr>
                <w:rFonts w:asciiTheme="minorHAnsi" w:hAnsiTheme="minorHAnsi" w:cstheme="minorHAnsi"/>
                <w:spacing w:val="-4"/>
                <w:sz w:val="22"/>
                <w:szCs w:val="22"/>
              </w:rPr>
              <w:t>Proje sahası</w:t>
            </w:r>
            <w:r>
              <w:rPr>
                <w:rFonts w:asciiTheme="minorHAnsi" w:hAnsiTheme="minorHAnsi" w:cstheme="minorHAnsi"/>
                <w:spacing w:val="-4"/>
                <w:sz w:val="22"/>
                <w:szCs w:val="22"/>
              </w:rPr>
              <w:t>,</w:t>
            </w:r>
            <w:r w:rsidRPr="0029120A">
              <w:rPr>
                <w:rFonts w:asciiTheme="minorHAnsi" w:hAnsiTheme="minorHAnsi" w:cstheme="minorHAnsi"/>
                <w:spacing w:val="-4"/>
                <w:sz w:val="22"/>
                <w:szCs w:val="22"/>
              </w:rPr>
              <w:t xml:space="preserve"> herhangi bir konut, okul, hastane</w:t>
            </w:r>
            <w:r>
              <w:rPr>
                <w:rFonts w:asciiTheme="minorHAnsi" w:hAnsiTheme="minorHAnsi" w:cstheme="minorHAnsi"/>
                <w:spacing w:val="-4"/>
                <w:sz w:val="22"/>
                <w:szCs w:val="22"/>
              </w:rPr>
              <w:t xml:space="preserve"> gibi </w:t>
            </w:r>
            <w:r w:rsidRPr="0029120A">
              <w:rPr>
                <w:rFonts w:asciiTheme="minorHAnsi" w:hAnsiTheme="minorHAnsi" w:cstheme="minorHAnsi"/>
                <w:spacing w:val="-4"/>
                <w:sz w:val="22"/>
                <w:szCs w:val="22"/>
              </w:rPr>
              <w:t>hassas alıcıların üzerinde mi yoksa bitişiğinde mi? (km cinsinden)</w:t>
            </w:r>
          </w:p>
        </w:tc>
        <w:tc>
          <w:tcPr>
            <w:tcW w:w="4590" w:type="dxa"/>
            <w:gridSpan w:val="5"/>
            <w:tcBorders>
              <w:top w:val="single" w:sz="5" w:space="0" w:color="000000"/>
              <w:left w:val="single" w:sz="5" w:space="0" w:color="000000"/>
              <w:bottom w:val="single" w:sz="5" w:space="0" w:color="000000"/>
              <w:right w:val="single" w:sz="5" w:space="0" w:color="000000"/>
            </w:tcBorders>
          </w:tcPr>
          <w:p w14:paraId="45D095DE" w14:textId="77777777" w:rsidR="004254E9" w:rsidRPr="00BB3DC8" w:rsidRDefault="004254E9" w:rsidP="004254E9">
            <w:pPr>
              <w:rPr>
                <w:rFonts w:asciiTheme="minorHAnsi" w:hAnsiTheme="minorHAnsi" w:cstheme="minorHAnsi"/>
                <w:sz w:val="22"/>
                <w:szCs w:val="22"/>
              </w:rPr>
            </w:pPr>
          </w:p>
        </w:tc>
      </w:tr>
      <w:tr w:rsidR="004254E9" w:rsidRPr="00B43CE6" w14:paraId="54664552" w14:textId="77777777" w:rsidTr="004254E9">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shd w:val="clear" w:color="auto" w:fill="E6E6E6"/>
          </w:tcPr>
          <w:p w14:paraId="4C797753" w14:textId="77777777" w:rsidR="004254E9" w:rsidRPr="00BB3DC8" w:rsidRDefault="004254E9" w:rsidP="004254E9">
            <w:pPr>
              <w:spacing w:before="43"/>
              <w:ind w:left="160"/>
              <w:rPr>
                <w:rFonts w:asciiTheme="minorHAnsi" w:hAnsiTheme="minorHAnsi" w:cstheme="minorHAnsi"/>
                <w:sz w:val="22"/>
                <w:szCs w:val="22"/>
              </w:rPr>
            </w:pPr>
          </w:p>
        </w:tc>
        <w:tc>
          <w:tcPr>
            <w:tcW w:w="4230" w:type="dxa"/>
            <w:gridSpan w:val="3"/>
            <w:tcBorders>
              <w:top w:val="single" w:sz="5" w:space="0" w:color="000000"/>
              <w:left w:val="single" w:sz="5" w:space="0" w:color="000000"/>
              <w:bottom w:val="single" w:sz="5" w:space="0" w:color="000000"/>
              <w:right w:val="single" w:sz="5" w:space="0" w:color="000000"/>
            </w:tcBorders>
            <w:shd w:val="clear" w:color="auto" w:fill="E6E6E6"/>
          </w:tcPr>
          <w:p w14:paraId="6AE3854A" w14:textId="689B8CFB" w:rsidR="004254E9" w:rsidRPr="00BB3DC8" w:rsidRDefault="0029120A" w:rsidP="004254E9">
            <w:pPr>
              <w:spacing w:before="43"/>
              <w:ind w:left="1546" w:right="1546"/>
              <w:jc w:val="center"/>
              <w:rPr>
                <w:rFonts w:asciiTheme="minorHAnsi" w:hAnsiTheme="minorHAnsi" w:cstheme="minorHAnsi"/>
                <w:sz w:val="22"/>
                <w:szCs w:val="22"/>
              </w:rPr>
            </w:pPr>
            <w:r>
              <w:rPr>
                <w:rFonts w:asciiTheme="minorHAnsi" w:hAnsiTheme="minorHAnsi" w:cstheme="minorHAnsi"/>
                <w:b/>
                <w:sz w:val="22"/>
                <w:szCs w:val="22"/>
              </w:rPr>
              <w:t>Etkiler</w:t>
            </w:r>
          </w:p>
        </w:tc>
        <w:tc>
          <w:tcPr>
            <w:tcW w:w="1620" w:type="dxa"/>
            <w:gridSpan w:val="2"/>
            <w:tcBorders>
              <w:top w:val="single" w:sz="5" w:space="0" w:color="000000"/>
              <w:left w:val="single" w:sz="5" w:space="0" w:color="000000"/>
              <w:bottom w:val="single" w:sz="5" w:space="0" w:color="000000"/>
              <w:right w:val="single" w:sz="5" w:space="0" w:color="000000"/>
            </w:tcBorders>
            <w:shd w:val="clear" w:color="auto" w:fill="E6E6E6"/>
          </w:tcPr>
          <w:p w14:paraId="357D556E" w14:textId="68A142D0" w:rsidR="004254E9" w:rsidRPr="00BB3DC8" w:rsidRDefault="0029120A" w:rsidP="004254E9">
            <w:pPr>
              <w:spacing w:before="43"/>
              <w:ind w:left="63" w:right="67"/>
              <w:jc w:val="center"/>
              <w:rPr>
                <w:rFonts w:asciiTheme="minorHAnsi" w:hAnsiTheme="minorHAnsi" w:cstheme="minorHAnsi"/>
                <w:sz w:val="22"/>
                <w:szCs w:val="22"/>
              </w:rPr>
            </w:pPr>
            <w:r>
              <w:rPr>
                <w:rFonts w:asciiTheme="minorHAnsi" w:hAnsiTheme="minorHAnsi" w:cstheme="minorHAnsi"/>
                <w:b/>
                <w:spacing w:val="1"/>
                <w:sz w:val="22"/>
                <w:szCs w:val="22"/>
              </w:rPr>
              <w:t>Evet/Belki</w:t>
            </w:r>
          </w:p>
        </w:tc>
        <w:tc>
          <w:tcPr>
            <w:tcW w:w="630" w:type="dxa"/>
            <w:tcBorders>
              <w:top w:val="single" w:sz="5" w:space="0" w:color="000000"/>
              <w:left w:val="single" w:sz="5" w:space="0" w:color="000000"/>
              <w:bottom w:val="single" w:sz="5" w:space="0" w:color="000000"/>
              <w:right w:val="single" w:sz="5" w:space="0" w:color="000000"/>
            </w:tcBorders>
            <w:shd w:val="clear" w:color="auto" w:fill="E6E6E6"/>
          </w:tcPr>
          <w:p w14:paraId="24432605" w14:textId="3B7131F5" w:rsidR="004254E9" w:rsidRPr="00BB3DC8" w:rsidRDefault="0029120A" w:rsidP="004254E9">
            <w:pPr>
              <w:spacing w:before="43"/>
              <w:ind w:left="193"/>
              <w:rPr>
                <w:rFonts w:asciiTheme="minorHAnsi" w:hAnsiTheme="minorHAnsi" w:cstheme="minorHAnsi"/>
                <w:sz w:val="22"/>
                <w:szCs w:val="22"/>
              </w:rPr>
            </w:pPr>
            <w:r>
              <w:rPr>
                <w:rFonts w:asciiTheme="minorHAnsi" w:hAnsiTheme="minorHAnsi" w:cstheme="minorHAnsi"/>
                <w:b/>
                <w:spacing w:val="-1"/>
                <w:sz w:val="22"/>
                <w:szCs w:val="22"/>
              </w:rPr>
              <w:t>Hayır</w:t>
            </w:r>
          </w:p>
        </w:tc>
        <w:tc>
          <w:tcPr>
            <w:tcW w:w="2352" w:type="dxa"/>
            <w:gridSpan w:val="3"/>
            <w:tcBorders>
              <w:top w:val="single" w:sz="5" w:space="0" w:color="000000"/>
              <w:left w:val="single" w:sz="5" w:space="0" w:color="000000"/>
              <w:bottom w:val="single" w:sz="5" w:space="0" w:color="000000"/>
              <w:right w:val="single" w:sz="5" w:space="0" w:color="000000"/>
            </w:tcBorders>
            <w:shd w:val="clear" w:color="auto" w:fill="E6E6E6"/>
          </w:tcPr>
          <w:p w14:paraId="3F16451D" w14:textId="708A451A" w:rsidR="004254E9" w:rsidRPr="00BB3DC8" w:rsidRDefault="0029120A" w:rsidP="004254E9">
            <w:pPr>
              <w:spacing w:before="43"/>
              <w:ind w:left="102"/>
              <w:rPr>
                <w:rFonts w:asciiTheme="minorHAnsi" w:hAnsiTheme="minorHAnsi" w:cstheme="minorHAnsi"/>
                <w:sz w:val="22"/>
                <w:szCs w:val="22"/>
              </w:rPr>
            </w:pPr>
            <w:r>
              <w:rPr>
                <w:rFonts w:asciiTheme="minorHAnsi" w:hAnsiTheme="minorHAnsi" w:cstheme="minorHAnsi"/>
                <w:b/>
                <w:spacing w:val="-1"/>
                <w:sz w:val="22"/>
                <w:szCs w:val="22"/>
              </w:rPr>
              <w:t>Detaylar</w:t>
            </w:r>
          </w:p>
        </w:tc>
      </w:tr>
      <w:tr w:rsidR="004254E9" w:rsidRPr="00B43CE6" w14:paraId="731BDAE0" w14:textId="77777777" w:rsidTr="004254E9">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727E482E" w14:textId="77777777" w:rsidR="004254E9" w:rsidRPr="00BB3DC8" w:rsidRDefault="004254E9" w:rsidP="004254E9">
            <w:pPr>
              <w:rPr>
                <w:rFonts w:asciiTheme="minorHAnsi" w:hAnsiTheme="minorHAnsi" w:cstheme="minorHAnsi"/>
                <w:sz w:val="22"/>
                <w:szCs w:val="22"/>
              </w:rPr>
            </w:pPr>
            <w:r>
              <w:rPr>
                <w:rFonts w:asciiTheme="minorHAnsi" w:hAnsiTheme="minorHAnsi" w:cstheme="minorHAnsi"/>
                <w:spacing w:val="1"/>
                <w:sz w:val="22"/>
                <w:szCs w:val="22"/>
              </w:rPr>
              <w:t>4.</w:t>
            </w:r>
          </w:p>
        </w:tc>
        <w:tc>
          <w:tcPr>
            <w:tcW w:w="4230" w:type="dxa"/>
            <w:gridSpan w:val="3"/>
            <w:tcBorders>
              <w:top w:val="single" w:sz="5" w:space="0" w:color="000000"/>
              <w:left w:val="single" w:sz="5" w:space="0" w:color="000000"/>
              <w:bottom w:val="single" w:sz="5" w:space="0" w:color="000000"/>
              <w:right w:val="single" w:sz="5" w:space="0" w:color="000000"/>
            </w:tcBorders>
          </w:tcPr>
          <w:p w14:paraId="71A41467" w14:textId="0A7BD985" w:rsidR="004254E9" w:rsidRPr="00BB3DC8" w:rsidRDefault="0029120A" w:rsidP="004254E9">
            <w:pPr>
              <w:ind w:left="102" w:right="60"/>
              <w:rPr>
                <w:rFonts w:asciiTheme="minorHAnsi" w:hAnsiTheme="minorHAnsi" w:cstheme="minorHAnsi"/>
                <w:sz w:val="22"/>
                <w:szCs w:val="22"/>
              </w:rPr>
            </w:pPr>
            <w:r w:rsidRPr="0029120A">
              <w:rPr>
                <w:rFonts w:asciiTheme="minorHAnsi" w:hAnsiTheme="minorHAnsi" w:cstheme="minorHAnsi"/>
                <w:sz w:val="22"/>
                <w:szCs w:val="22"/>
              </w:rPr>
              <w:t>Saha (lar) da önerilen faaliyetler su kalitesini (yer üstü veya yer altı) ve su kaynağı mevcudiyeti ve kullanımını etkileyecek mi?</w:t>
            </w:r>
          </w:p>
        </w:tc>
        <w:tc>
          <w:tcPr>
            <w:tcW w:w="1620" w:type="dxa"/>
            <w:gridSpan w:val="2"/>
            <w:tcBorders>
              <w:top w:val="single" w:sz="5" w:space="0" w:color="000000"/>
              <w:left w:val="single" w:sz="5" w:space="0" w:color="000000"/>
              <w:bottom w:val="single" w:sz="5" w:space="0" w:color="000000"/>
              <w:right w:val="single" w:sz="5" w:space="0" w:color="000000"/>
            </w:tcBorders>
          </w:tcPr>
          <w:p w14:paraId="3EAFB1D3" w14:textId="77777777" w:rsidR="004254E9" w:rsidRPr="00BB3DC8" w:rsidRDefault="004254E9" w:rsidP="004254E9">
            <w:pPr>
              <w:rPr>
                <w:rFonts w:asciiTheme="minorHAnsi" w:hAnsiTheme="minorHAnsi" w:cstheme="minorHAnsi"/>
                <w:sz w:val="22"/>
                <w:szCs w:val="22"/>
              </w:rPr>
            </w:pPr>
          </w:p>
        </w:tc>
        <w:tc>
          <w:tcPr>
            <w:tcW w:w="630" w:type="dxa"/>
            <w:tcBorders>
              <w:top w:val="single" w:sz="5" w:space="0" w:color="000000"/>
              <w:left w:val="single" w:sz="5" w:space="0" w:color="000000"/>
              <w:bottom w:val="single" w:sz="5" w:space="0" w:color="000000"/>
              <w:right w:val="single" w:sz="5" w:space="0" w:color="000000"/>
            </w:tcBorders>
          </w:tcPr>
          <w:p w14:paraId="7545AF9C" w14:textId="77777777" w:rsidR="004254E9" w:rsidRPr="00BB3DC8" w:rsidRDefault="004254E9" w:rsidP="004254E9">
            <w:pPr>
              <w:rPr>
                <w:rFonts w:asciiTheme="minorHAnsi" w:hAnsiTheme="minorHAnsi" w:cstheme="minorHAnsi"/>
                <w:sz w:val="22"/>
                <w:szCs w:val="22"/>
              </w:rPr>
            </w:pPr>
          </w:p>
        </w:tc>
        <w:tc>
          <w:tcPr>
            <w:tcW w:w="2352" w:type="dxa"/>
            <w:gridSpan w:val="3"/>
            <w:tcBorders>
              <w:top w:val="single" w:sz="5" w:space="0" w:color="000000"/>
              <w:left w:val="single" w:sz="5" w:space="0" w:color="000000"/>
              <w:bottom w:val="single" w:sz="5" w:space="0" w:color="000000"/>
              <w:right w:val="single" w:sz="5" w:space="0" w:color="000000"/>
            </w:tcBorders>
          </w:tcPr>
          <w:p w14:paraId="0D6EEA36" w14:textId="77777777" w:rsidR="004254E9" w:rsidRPr="00BB3DC8" w:rsidRDefault="004254E9" w:rsidP="004254E9">
            <w:pPr>
              <w:rPr>
                <w:rFonts w:asciiTheme="minorHAnsi" w:hAnsiTheme="minorHAnsi" w:cstheme="minorHAnsi"/>
                <w:sz w:val="22"/>
                <w:szCs w:val="22"/>
              </w:rPr>
            </w:pPr>
          </w:p>
        </w:tc>
      </w:tr>
      <w:tr w:rsidR="004254E9" w:rsidRPr="00B43CE6" w14:paraId="0E5E2E88" w14:textId="77777777" w:rsidTr="004254E9">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0EA8CB99" w14:textId="77777777" w:rsidR="004254E9" w:rsidRPr="00BB3DC8" w:rsidRDefault="004254E9" w:rsidP="004254E9">
            <w:pPr>
              <w:rPr>
                <w:rFonts w:asciiTheme="minorHAnsi" w:hAnsiTheme="minorHAnsi" w:cstheme="minorHAnsi"/>
                <w:sz w:val="22"/>
                <w:szCs w:val="22"/>
              </w:rPr>
            </w:pPr>
            <w:r>
              <w:rPr>
                <w:rFonts w:asciiTheme="minorHAnsi" w:hAnsiTheme="minorHAnsi" w:cstheme="minorHAnsi"/>
                <w:spacing w:val="1"/>
                <w:sz w:val="22"/>
                <w:szCs w:val="22"/>
              </w:rPr>
              <w:t xml:space="preserve">5. </w:t>
            </w:r>
          </w:p>
        </w:tc>
        <w:tc>
          <w:tcPr>
            <w:tcW w:w="4242" w:type="dxa"/>
            <w:gridSpan w:val="4"/>
            <w:tcBorders>
              <w:top w:val="single" w:sz="5" w:space="0" w:color="000000"/>
              <w:left w:val="single" w:sz="5" w:space="0" w:color="000000"/>
              <w:bottom w:val="single" w:sz="5" w:space="0" w:color="000000"/>
              <w:right w:val="single" w:sz="5" w:space="0" w:color="000000"/>
            </w:tcBorders>
          </w:tcPr>
          <w:p w14:paraId="7C9768BF" w14:textId="044079D4" w:rsidR="004254E9" w:rsidRPr="00BB3DC8" w:rsidRDefault="0029120A" w:rsidP="004254E9">
            <w:pPr>
              <w:spacing w:before="72"/>
              <w:ind w:left="102"/>
              <w:rPr>
                <w:rFonts w:asciiTheme="minorHAnsi" w:hAnsiTheme="minorHAnsi" w:cstheme="minorHAnsi"/>
                <w:sz w:val="22"/>
                <w:szCs w:val="22"/>
              </w:rPr>
            </w:pPr>
            <w:r w:rsidRPr="0029120A">
              <w:rPr>
                <w:rFonts w:asciiTheme="minorHAnsi" w:hAnsiTheme="minorHAnsi" w:cstheme="minorHAnsi"/>
                <w:sz w:val="22"/>
                <w:szCs w:val="22"/>
              </w:rPr>
              <w:t>Proje ağaçların kesilmesini / Bitki Örtüsünün Kaybını gerektirecek mi?</w:t>
            </w:r>
          </w:p>
        </w:tc>
        <w:tc>
          <w:tcPr>
            <w:tcW w:w="1608" w:type="dxa"/>
            <w:tcBorders>
              <w:top w:val="single" w:sz="5" w:space="0" w:color="000000"/>
              <w:left w:val="single" w:sz="5" w:space="0" w:color="000000"/>
              <w:bottom w:val="single" w:sz="5" w:space="0" w:color="000000"/>
              <w:right w:val="single" w:sz="5" w:space="0" w:color="000000"/>
            </w:tcBorders>
          </w:tcPr>
          <w:p w14:paraId="579A621E" w14:textId="77777777" w:rsidR="004254E9" w:rsidRPr="00BB3DC8" w:rsidRDefault="004254E9" w:rsidP="004254E9">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58B3071E" w14:textId="77777777" w:rsidR="004254E9" w:rsidRPr="00BB3DC8" w:rsidRDefault="004254E9" w:rsidP="004254E9">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6724EB27" w14:textId="77777777" w:rsidR="004254E9" w:rsidRPr="00BB3DC8" w:rsidRDefault="004254E9" w:rsidP="004254E9">
            <w:pPr>
              <w:rPr>
                <w:rFonts w:asciiTheme="minorHAnsi" w:hAnsiTheme="minorHAnsi" w:cstheme="minorHAnsi"/>
                <w:sz w:val="22"/>
                <w:szCs w:val="22"/>
              </w:rPr>
            </w:pPr>
          </w:p>
        </w:tc>
      </w:tr>
      <w:tr w:rsidR="004254E9" w:rsidRPr="00B43CE6" w14:paraId="60408698" w14:textId="77777777" w:rsidTr="004254E9">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4E2BD872" w14:textId="77777777" w:rsidR="004254E9" w:rsidRPr="00BB3DC8" w:rsidRDefault="004254E9" w:rsidP="004254E9">
            <w:pPr>
              <w:spacing w:before="5"/>
              <w:rPr>
                <w:rFonts w:asciiTheme="minorHAnsi" w:hAnsiTheme="minorHAnsi" w:cstheme="minorHAnsi"/>
                <w:sz w:val="22"/>
                <w:szCs w:val="22"/>
              </w:rPr>
            </w:pPr>
            <w:r>
              <w:rPr>
                <w:rFonts w:asciiTheme="minorHAnsi" w:hAnsiTheme="minorHAnsi" w:cstheme="minorHAnsi"/>
                <w:spacing w:val="1"/>
                <w:sz w:val="22"/>
                <w:szCs w:val="22"/>
              </w:rPr>
              <w:t>6.</w:t>
            </w:r>
          </w:p>
        </w:tc>
        <w:tc>
          <w:tcPr>
            <w:tcW w:w="4242" w:type="dxa"/>
            <w:gridSpan w:val="4"/>
            <w:tcBorders>
              <w:top w:val="single" w:sz="5" w:space="0" w:color="000000"/>
              <w:left w:val="single" w:sz="5" w:space="0" w:color="000000"/>
              <w:bottom w:val="single" w:sz="5" w:space="0" w:color="000000"/>
              <w:right w:val="single" w:sz="5" w:space="0" w:color="000000"/>
            </w:tcBorders>
          </w:tcPr>
          <w:p w14:paraId="031B5A5F" w14:textId="2EFA193B" w:rsidR="004254E9" w:rsidRPr="00BB3DC8" w:rsidRDefault="0029120A" w:rsidP="004254E9">
            <w:pPr>
              <w:spacing w:before="77"/>
              <w:ind w:left="102" w:right="56"/>
              <w:rPr>
                <w:rFonts w:asciiTheme="minorHAnsi" w:hAnsiTheme="minorHAnsi" w:cstheme="minorHAnsi"/>
                <w:sz w:val="22"/>
                <w:szCs w:val="22"/>
              </w:rPr>
            </w:pPr>
            <w:r w:rsidRPr="0029120A">
              <w:rPr>
                <w:rFonts w:asciiTheme="minorHAnsi" w:hAnsiTheme="minorHAnsi" w:cstheme="minorHAnsi"/>
                <w:sz w:val="22"/>
                <w:szCs w:val="22"/>
              </w:rPr>
              <w:t>Proje mahallede zehirli gazların salınımı, kaza riskleri dahil Sağlık ve Güvenlik Risklerine neden olacak mı?</w:t>
            </w:r>
          </w:p>
        </w:tc>
        <w:tc>
          <w:tcPr>
            <w:tcW w:w="1608" w:type="dxa"/>
            <w:tcBorders>
              <w:top w:val="single" w:sz="5" w:space="0" w:color="000000"/>
              <w:left w:val="single" w:sz="5" w:space="0" w:color="000000"/>
              <w:bottom w:val="single" w:sz="5" w:space="0" w:color="000000"/>
              <w:right w:val="single" w:sz="5" w:space="0" w:color="000000"/>
            </w:tcBorders>
          </w:tcPr>
          <w:p w14:paraId="4B669087" w14:textId="77777777" w:rsidR="004254E9" w:rsidRPr="00BB3DC8" w:rsidRDefault="004254E9" w:rsidP="004254E9">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38C376B8" w14:textId="77777777" w:rsidR="004254E9" w:rsidRPr="00BB3DC8" w:rsidRDefault="004254E9" w:rsidP="004254E9">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3DAE3BFF" w14:textId="77777777" w:rsidR="004254E9" w:rsidRPr="00BB3DC8" w:rsidRDefault="004254E9" w:rsidP="004254E9">
            <w:pPr>
              <w:rPr>
                <w:rFonts w:asciiTheme="minorHAnsi" w:hAnsiTheme="minorHAnsi" w:cstheme="minorHAnsi"/>
                <w:sz w:val="22"/>
                <w:szCs w:val="22"/>
              </w:rPr>
            </w:pPr>
          </w:p>
        </w:tc>
      </w:tr>
      <w:tr w:rsidR="004254E9" w:rsidRPr="00B43CE6" w14:paraId="070E53BA" w14:textId="77777777" w:rsidTr="004254E9">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267850B5" w14:textId="77777777" w:rsidR="004254E9" w:rsidRDefault="004254E9" w:rsidP="004254E9">
            <w:pPr>
              <w:spacing w:before="5"/>
              <w:rPr>
                <w:rFonts w:asciiTheme="minorHAnsi" w:hAnsiTheme="minorHAnsi" w:cstheme="minorHAnsi"/>
                <w:spacing w:val="1"/>
                <w:sz w:val="22"/>
                <w:szCs w:val="22"/>
              </w:rPr>
            </w:pPr>
            <w:r>
              <w:rPr>
                <w:rFonts w:asciiTheme="minorHAnsi" w:hAnsiTheme="minorHAnsi" w:cstheme="minorHAnsi"/>
                <w:spacing w:val="1"/>
                <w:sz w:val="22"/>
                <w:szCs w:val="22"/>
              </w:rPr>
              <w:lastRenderedPageBreak/>
              <w:t>7.</w:t>
            </w:r>
          </w:p>
        </w:tc>
        <w:tc>
          <w:tcPr>
            <w:tcW w:w="4242" w:type="dxa"/>
            <w:gridSpan w:val="4"/>
            <w:tcBorders>
              <w:top w:val="single" w:sz="5" w:space="0" w:color="000000"/>
              <w:left w:val="single" w:sz="5" w:space="0" w:color="000000"/>
              <w:bottom w:val="single" w:sz="5" w:space="0" w:color="000000"/>
              <w:right w:val="single" w:sz="5" w:space="0" w:color="000000"/>
            </w:tcBorders>
          </w:tcPr>
          <w:p w14:paraId="70BD0146" w14:textId="04DC7267" w:rsidR="004254E9" w:rsidRPr="00DA10D2" w:rsidRDefault="0029120A" w:rsidP="004254E9">
            <w:pPr>
              <w:spacing w:before="77"/>
              <w:ind w:left="102" w:right="56"/>
              <w:rPr>
                <w:rFonts w:asciiTheme="minorHAnsi" w:hAnsiTheme="minorHAnsi" w:cstheme="minorHAnsi"/>
                <w:sz w:val="22"/>
                <w:szCs w:val="22"/>
              </w:rPr>
            </w:pPr>
            <w:r w:rsidRPr="0029120A">
              <w:rPr>
                <w:rFonts w:asciiTheme="minorHAnsi" w:hAnsiTheme="minorHAnsi" w:cstheme="minorHAnsi"/>
                <w:sz w:val="22"/>
                <w:szCs w:val="22"/>
              </w:rPr>
              <w:t>Proje, çalışanlar için sağlık ve güvenlik risklerine neden olacak mı?</w:t>
            </w:r>
          </w:p>
        </w:tc>
        <w:tc>
          <w:tcPr>
            <w:tcW w:w="1608" w:type="dxa"/>
            <w:tcBorders>
              <w:top w:val="single" w:sz="5" w:space="0" w:color="000000"/>
              <w:left w:val="single" w:sz="5" w:space="0" w:color="000000"/>
              <w:bottom w:val="single" w:sz="5" w:space="0" w:color="000000"/>
              <w:right w:val="single" w:sz="5" w:space="0" w:color="000000"/>
            </w:tcBorders>
          </w:tcPr>
          <w:p w14:paraId="1DE6CC40" w14:textId="77777777" w:rsidR="004254E9" w:rsidRPr="009568A9" w:rsidRDefault="004254E9" w:rsidP="004254E9">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3A36636E" w14:textId="77777777" w:rsidR="004254E9" w:rsidRPr="004B3EC1" w:rsidRDefault="004254E9" w:rsidP="004254E9">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539144EE" w14:textId="77777777" w:rsidR="004254E9" w:rsidRPr="00A678F4" w:rsidRDefault="004254E9" w:rsidP="004254E9">
            <w:pPr>
              <w:rPr>
                <w:rFonts w:asciiTheme="minorHAnsi" w:hAnsiTheme="minorHAnsi" w:cstheme="minorHAnsi"/>
                <w:sz w:val="22"/>
                <w:szCs w:val="22"/>
              </w:rPr>
            </w:pPr>
          </w:p>
        </w:tc>
      </w:tr>
      <w:tr w:rsidR="004254E9" w:rsidRPr="00B43CE6" w14:paraId="7DA0D04B" w14:textId="77777777" w:rsidTr="004254E9">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4BAEC450" w14:textId="77777777" w:rsidR="004254E9" w:rsidRPr="00BB3DC8" w:rsidRDefault="004254E9" w:rsidP="004254E9">
            <w:pPr>
              <w:rPr>
                <w:rFonts w:asciiTheme="minorHAnsi" w:hAnsiTheme="minorHAnsi" w:cstheme="minorHAnsi"/>
                <w:sz w:val="22"/>
                <w:szCs w:val="22"/>
              </w:rPr>
            </w:pPr>
            <w:r>
              <w:rPr>
                <w:rFonts w:asciiTheme="minorHAnsi" w:hAnsiTheme="minorHAnsi" w:cstheme="minorHAnsi"/>
                <w:spacing w:val="-2"/>
                <w:sz w:val="22"/>
                <w:szCs w:val="22"/>
              </w:rPr>
              <w:t>8.</w:t>
            </w:r>
          </w:p>
        </w:tc>
        <w:tc>
          <w:tcPr>
            <w:tcW w:w="4242" w:type="dxa"/>
            <w:gridSpan w:val="4"/>
            <w:tcBorders>
              <w:top w:val="single" w:sz="5" w:space="0" w:color="000000"/>
              <w:left w:val="single" w:sz="5" w:space="0" w:color="000000"/>
              <w:bottom w:val="single" w:sz="5" w:space="0" w:color="000000"/>
              <w:right w:val="single" w:sz="5" w:space="0" w:color="000000"/>
            </w:tcBorders>
          </w:tcPr>
          <w:p w14:paraId="62D64279" w14:textId="77777777" w:rsidR="0029120A" w:rsidRDefault="0029120A" w:rsidP="004254E9">
            <w:pPr>
              <w:spacing w:before="48"/>
              <w:ind w:left="102" w:right="60"/>
              <w:rPr>
                <w:rFonts w:asciiTheme="minorHAnsi" w:hAnsiTheme="minorHAnsi" w:cstheme="minorHAnsi"/>
                <w:sz w:val="22"/>
                <w:szCs w:val="22"/>
              </w:rPr>
            </w:pPr>
          </w:p>
          <w:p w14:paraId="0AADFE51" w14:textId="5293028D" w:rsidR="004254E9" w:rsidRPr="00BB3DC8" w:rsidRDefault="0029120A">
            <w:pPr>
              <w:spacing w:before="48"/>
              <w:ind w:left="102" w:right="60"/>
              <w:rPr>
                <w:rFonts w:asciiTheme="minorHAnsi" w:hAnsiTheme="minorHAnsi" w:cstheme="minorHAnsi"/>
                <w:sz w:val="22"/>
                <w:szCs w:val="22"/>
              </w:rPr>
            </w:pPr>
            <w:r w:rsidRPr="0029120A">
              <w:rPr>
                <w:rFonts w:asciiTheme="minorHAnsi" w:hAnsiTheme="minorHAnsi" w:cstheme="minorHAnsi"/>
                <w:sz w:val="22"/>
                <w:szCs w:val="22"/>
              </w:rPr>
              <w:t>Alt proje alanındaki ortak mülkte, erişilebilirlikte, trafik kesintilerinde olası aksama</w:t>
            </w:r>
            <w:r>
              <w:rPr>
                <w:rFonts w:asciiTheme="minorHAnsi" w:hAnsiTheme="minorHAnsi" w:cstheme="minorHAnsi"/>
                <w:sz w:val="22"/>
                <w:szCs w:val="22"/>
              </w:rPr>
              <w:t xml:space="preserve"> yaşanacak mıdır?</w:t>
            </w:r>
          </w:p>
        </w:tc>
        <w:tc>
          <w:tcPr>
            <w:tcW w:w="1608" w:type="dxa"/>
            <w:tcBorders>
              <w:top w:val="single" w:sz="5" w:space="0" w:color="000000"/>
              <w:left w:val="single" w:sz="5" w:space="0" w:color="000000"/>
              <w:bottom w:val="single" w:sz="5" w:space="0" w:color="000000"/>
              <w:right w:val="single" w:sz="5" w:space="0" w:color="000000"/>
            </w:tcBorders>
          </w:tcPr>
          <w:p w14:paraId="50022751" w14:textId="77777777" w:rsidR="004254E9" w:rsidRPr="00BB3DC8" w:rsidRDefault="004254E9" w:rsidP="004254E9">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7DAB299C" w14:textId="77777777" w:rsidR="004254E9" w:rsidRPr="00BB3DC8" w:rsidRDefault="004254E9" w:rsidP="004254E9">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2A68480C" w14:textId="77777777" w:rsidR="004254E9" w:rsidRPr="00BB3DC8" w:rsidRDefault="004254E9" w:rsidP="004254E9">
            <w:pPr>
              <w:rPr>
                <w:rFonts w:asciiTheme="minorHAnsi" w:hAnsiTheme="minorHAnsi" w:cstheme="minorHAnsi"/>
                <w:sz w:val="22"/>
                <w:szCs w:val="22"/>
              </w:rPr>
            </w:pPr>
          </w:p>
        </w:tc>
      </w:tr>
      <w:tr w:rsidR="004254E9" w:rsidRPr="00B43CE6" w14:paraId="60164E4A" w14:textId="77777777" w:rsidTr="004254E9">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1D63C895" w14:textId="77777777" w:rsidR="004254E9" w:rsidRPr="00BB3DC8" w:rsidRDefault="004254E9" w:rsidP="004254E9">
            <w:pPr>
              <w:rPr>
                <w:rFonts w:asciiTheme="minorHAnsi" w:hAnsiTheme="minorHAnsi" w:cstheme="minorHAnsi"/>
                <w:sz w:val="22"/>
                <w:szCs w:val="22"/>
              </w:rPr>
            </w:pPr>
            <w:r>
              <w:rPr>
                <w:rFonts w:asciiTheme="minorHAnsi" w:hAnsiTheme="minorHAnsi" w:cstheme="minorHAnsi"/>
                <w:spacing w:val="1"/>
                <w:sz w:val="22"/>
                <w:szCs w:val="22"/>
              </w:rPr>
              <w:t>9.</w:t>
            </w:r>
          </w:p>
        </w:tc>
        <w:tc>
          <w:tcPr>
            <w:tcW w:w="4230" w:type="dxa"/>
            <w:gridSpan w:val="3"/>
            <w:tcBorders>
              <w:top w:val="single" w:sz="5" w:space="0" w:color="000000"/>
              <w:left w:val="single" w:sz="5" w:space="0" w:color="000000"/>
              <w:bottom w:val="single" w:sz="5" w:space="0" w:color="000000"/>
              <w:right w:val="single" w:sz="5" w:space="0" w:color="000000"/>
            </w:tcBorders>
          </w:tcPr>
          <w:p w14:paraId="1812AF02" w14:textId="669D34B8" w:rsidR="004254E9" w:rsidRPr="00BB3DC8" w:rsidRDefault="0029120A" w:rsidP="004254E9">
            <w:pPr>
              <w:rPr>
                <w:rFonts w:asciiTheme="minorHAnsi" w:hAnsiTheme="minorHAnsi" w:cstheme="minorHAnsi"/>
                <w:sz w:val="22"/>
                <w:szCs w:val="22"/>
              </w:rPr>
            </w:pPr>
            <w:r w:rsidRPr="0029120A">
              <w:rPr>
                <w:rFonts w:asciiTheme="minorHAnsi" w:hAnsiTheme="minorHAnsi" w:cstheme="minorHAnsi"/>
                <w:sz w:val="22"/>
                <w:szCs w:val="22"/>
              </w:rPr>
              <w:t>Proje tehlikeli maddeler kullanacak mı yoksa depolayacak mı (örneğin, Klor, Dizel, Petrol ürünleri gibi büyük miktarlarda tehlikeli kimyasallar / malzemeler; başka herhangi biri?</w:t>
            </w:r>
          </w:p>
        </w:tc>
        <w:tc>
          <w:tcPr>
            <w:tcW w:w="1620" w:type="dxa"/>
            <w:gridSpan w:val="2"/>
            <w:tcBorders>
              <w:top w:val="single" w:sz="5" w:space="0" w:color="000000"/>
              <w:left w:val="single" w:sz="5" w:space="0" w:color="000000"/>
              <w:bottom w:val="single" w:sz="5" w:space="0" w:color="000000"/>
              <w:right w:val="single" w:sz="5" w:space="0" w:color="000000"/>
            </w:tcBorders>
          </w:tcPr>
          <w:p w14:paraId="1FD0A004" w14:textId="77777777" w:rsidR="004254E9" w:rsidRPr="00BB3DC8" w:rsidRDefault="004254E9" w:rsidP="004254E9">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21978D73" w14:textId="77777777" w:rsidR="004254E9" w:rsidRPr="00BB3DC8" w:rsidRDefault="004254E9" w:rsidP="004254E9">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4E1A4001" w14:textId="77777777" w:rsidR="004254E9" w:rsidRPr="00BB3DC8" w:rsidRDefault="004254E9" w:rsidP="004254E9">
            <w:pPr>
              <w:rPr>
                <w:rFonts w:asciiTheme="minorHAnsi" w:hAnsiTheme="minorHAnsi" w:cstheme="minorHAnsi"/>
                <w:sz w:val="22"/>
                <w:szCs w:val="22"/>
              </w:rPr>
            </w:pPr>
          </w:p>
        </w:tc>
      </w:tr>
      <w:tr w:rsidR="004254E9" w:rsidRPr="00B43CE6" w14:paraId="506AAA5C" w14:textId="77777777" w:rsidTr="004254E9">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52C64440" w14:textId="77777777" w:rsidR="004254E9" w:rsidRPr="00BB3DC8" w:rsidRDefault="004254E9" w:rsidP="004254E9">
            <w:pPr>
              <w:rPr>
                <w:rFonts w:asciiTheme="minorHAnsi" w:hAnsiTheme="minorHAnsi" w:cstheme="minorHAnsi"/>
                <w:sz w:val="22"/>
                <w:szCs w:val="22"/>
              </w:rPr>
            </w:pPr>
            <w:r>
              <w:rPr>
                <w:rFonts w:asciiTheme="minorHAnsi" w:hAnsiTheme="minorHAnsi" w:cstheme="minorHAnsi"/>
                <w:spacing w:val="1"/>
                <w:sz w:val="22"/>
                <w:szCs w:val="22"/>
              </w:rPr>
              <w:t>10.</w:t>
            </w:r>
          </w:p>
        </w:tc>
        <w:tc>
          <w:tcPr>
            <w:tcW w:w="4230" w:type="dxa"/>
            <w:gridSpan w:val="3"/>
            <w:tcBorders>
              <w:top w:val="single" w:sz="5" w:space="0" w:color="000000"/>
              <w:left w:val="single" w:sz="5" w:space="0" w:color="000000"/>
              <w:bottom w:val="single" w:sz="5" w:space="0" w:color="000000"/>
              <w:right w:val="single" w:sz="5" w:space="0" w:color="000000"/>
            </w:tcBorders>
          </w:tcPr>
          <w:p w14:paraId="1B351D26" w14:textId="1B3B857C" w:rsidR="004254E9" w:rsidRPr="00BB3DC8" w:rsidRDefault="0029120A" w:rsidP="004254E9">
            <w:pPr>
              <w:rPr>
                <w:rFonts w:asciiTheme="minorHAnsi" w:hAnsiTheme="minorHAnsi" w:cstheme="minorHAnsi"/>
                <w:sz w:val="22"/>
                <w:szCs w:val="22"/>
              </w:rPr>
            </w:pPr>
            <w:r w:rsidRPr="0029120A">
              <w:rPr>
                <w:rFonts w:asciiTheme="minorHAnsi" w:hAnsiTheme="minorHAnsi" w:cstheme="minorHAnsi"/>
                <w:sz w:val="22"/>
                <w:szCs w:val="22"/>
              </w:rPr>
              <w:t>Proje katı veya sıvı atık üretecek mi? inşaat / yıkım atıkları dahil; kirli sıvılar?</w:t>
            </w:r>
          </w:p>
        </w:tc>
        <w:tc>
          <w:tcPr>
            <w:tcW w:w="1620" w:type="dxa"/>
            <w:gridSpan w:val="2"/>
            <w:tcBorders>
              <w:top w:val="single" w:sz="5" w:space="0" w:color="000000"/>
              <w:left w:val="single" w:sz="5" w:space="0" w:color="000000"/>
              <w:bottom w:val="single" w:sz="5" w:space="0" w:color="000000"/>
              <w:right w:val="single" w:sz="5" w:space="0" w:color="000000"/>
            </w:tcBorders>
          </w:tcPr>
          <w:p w14:paraId="5FAC02BC" w14:textId="77777777" w:rsidR="004254E9" w:rsidRPr="00BB3DC8" w:rsidRDefault="004254E9" w:rsidP="004254E9">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64F1CE85" w14:textId="77777777" w:rsidR="004254E9" w:rsidRPr="00BB3DC8" w:rsidRDefault="004254E9" w:rsidP="004254E9">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2B8CB78F" w14:textId="77777777" w:rsidR="004254E9" w:rsidRPr="00BB3DC8" w:rsidRDefault="004254E9" w:rsidP="004254E9">
            <w:pPr>
              <w:rPr>
                <w:rFonts w:asciiTheme="minorHAnsi" w:hAnsiTheme="minorHAnsi" w:cstheme="minorHAnsi"/>
                <w:sz w:val="22"/>
                <w:szCs w:val="22"/>
              </w:rPr>
            </w:pPr>
          </w:p>
        </w:tc>
      </w:tr>
      <w:tr w:rsidR="004254E9" w:rsidRPr="00B43CE6" w14:paraId="33097B9F" w14:textId="77777777" w:rsidTr="004254E9">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27167B37" w14:textId="77777777" w:rsidR="004254E9" w:rsidRPr="00BB3DC8" w:rsidRDefault="004254E9" w:rsidP="004254E9">
            <w:pPr>
              <w:rPr>
                <w:rFonts w:asciiTheme="minorHAnsi" w:hAnsiTheme="minorHAnsi" w:cstheme="minorHAnsi"/>
                <w:sz w:val="22"/>
                <w:szCs w:val="22"/>
              </w:rPr>
            </w:pPr>
            <w:r>
              <w:rPr>
                <w:rFonts w:asciiTheme="minorHAnsi" w:hAnsiTheme="minorHAnsi" w:cstheme="minorHAnsi"/>
                <w:spacing w:val="1"/>
                <w:sz w:val="22"/>
                <w:szCs w:val="22"/>
              </w:rPr>
              <w:t>11.</w:t>
            </w:r>
          </w:p>
        </w:tc>
        <w:tc>
          <w:tcPr>
            <w:tcW w:w="4230" w:type="dxa"/>
            <w:gridSpan w:val="3"/>
            <w:tcBorders>
              <w:top w:val="single" w:sz="5" w:space="0" w:color="000000"/>
              <w:left w:val="single" w:sz="5" w:space="0" w:color="000000"/>
              <w:bottom w:val="single" w:sz="5" w:space="0" w:color="000000"/>
              <w:right w:val="single" w:sz="5" w:space="0" w:color="000000"/>
            </w:tcBorders>
          </w:tcPr>
          <w:p w14:paraId="2481C71F" w14:textId="669001B4" w:rsidR="004254E9" w:rsidRPr="00BB3DC8" w:rsidRDefault="0029120A" w:rsidP="004254E9">
            <w:pPr>
              <w:rPr>
                <w:rFonts w:asciiTheme="minorHAnsi" w:hAnsiTheme="minorHAnsi" w:cstheme="minorHAnsi"/>
                <w:sz w:val="22"/>
                <w:szCs w:val="22"/>
              </w:rPr>
            </w:pPr>
            <w:r w:rsidRPr="0029120A">
              <w:rPr>
                <w:rFonts w:asciiTheme="minorHAnsi" w:hAnsiTheme="minorHAnsi" w:cstheme="minorHAnsi"/>
                <w:sz w:val="22"/>
                <w:szCs w:val="22"/>
              </w:rPr>
              <w:t>Proje hava kirliliğine veya koku rahatsızlığına neden olacak mı yoksa artıracak mı?</w:t>
            </w:r>
          </w:p>
        </w:tc>
        <w:tc>
          <w:tcPr>
            <w:tcW w:w="1620" w:type="dxa"/>
            <w:gridSpan w:val="2"/>
            <w:tcBorders>
              <w:top w:val="single" w:sz="5" w:space="0" w:color="000000"/>
              <w:left w:val="single" w:sz="5" w:space="0" w:color="000000"/>
              <w:bottom w:val="single" w:sz="5" w:space="0" w:color="000000"/>
              <w:right w:val="single" w:sz="5" w:space="0" w:color="000000"/>
            </w:tcBorders>
          </w:tcPr>
          <w:p w14:paraId="21C0B772" w14:textId="77777777" w:rsidR="004254E9" w:rsidRPr="00BB3DC8" w:rsidRDefault="004254E9" w:rsidP="004254E9">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794A5951" w14:textId="77777777" w:rsidR="004254E9" w:rsidRPr="00BB3DC8" w:rsidRDefault="004254E9" w:rsidP="004254E9">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34516E84" w14:textId="77777777" w:rsidR="004254E9" w:rsidRPr="00BB3DC8" w:rsidRDefault="004254E9" w:rsidP="004254E9">
            <w:pPr>
              <w:rPr>
                <w:rFonts w:asciiTheme="minorHAnsi" w:hAnsiTheme="minorHAnsi" w:cstheme="minorHAnsi"/>
                <w:sz w:val="22"/>
                <w:szCs w:val="22"/>
              </w:rPr>
            </w:pPr>
          </w:p>
        </w:tc>
      </w:tr>
      <w:tr w:rsidR="004254E9" w:rsidRPr="00B43CE6" w14:paraId="4D1490FE" w14:textId="77777777" w:rsidTr="004254E9">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0DD8490C" w14:textId="77777777" w:rsidR="004254E9" w:rsidRPr="00BB3DC8" w:rsidRDefault="004254E9" w:rsidP="004254E9">
            <w:pPr>
              <w:rPr>
                <w:rFonts w:asciiTheme="minorHAnsi" w:hAnsiTheme="minorHAnsi" w:cstheme="minorHAnsi"/>
                <w:sz w:val="22"/>
                <w:szCs w:val="22"/>
              </w:rPr>
            </w:pPr>
            <w:r>
              <w:rPr>
                <w:rFonts w:asciiTheme="minorHAnsi" w:hAnsiTheme="minorHAnsi" w:cstheme="minorHAnsi"/>
                <w:spacing w:val="1"/>
                <w:sz w:val="22"/>
                <w:szCs w:val="22"/>
              </w:rPr>
              <w:t>12.</w:t>
            </w:r>
          </w:p>
        </w:tc>
        <w:tc>
          <w:tcPr>
            <w:tcW w:w="4230" w:type="dxa"/>
            <w:gridSpan w:val="3"/>
            <w:tcBorders>
              <w:top w:val="single" w:sz="5" w:space="0" w:color="000000"/>
              <w:left w:val="single" w:sz="5" w:space="0" w:color="000000"/>
              <w:bottom w:val="single" w:sz="5" w:space="0" w:color="000000"/>
              <w:right w:val="single" w:sz="5" w:space="0" w:color="000000"/>
            </w:tcBorders>
          </w:tcPr>
          <w:p w14:paraId="3D77135F" w14:textId="5366518A" w:rsidR="004254E9" w:rsidRPr="00BB3DC8" w:rsidRDefault="0029120A" w:rsidP="004254E9">
            <w:pPr>
              <w:rPr>
                <w:rFonts w:asciiTheme="minorHAnsi" w:hAnsiTheme="minorHAnsi" w:cstheme="minorHAnsi"/>
                <w:sz w:val="22"/>
                <w:szCs w:val="22"/>
              </w:rPr>
            </w:pPr>
            <w:r w:rsidRPr="0029120A">
              <w:rPr>
                <w:rFonts w:asciiTheme="minorHAnsi" w:hAnsiTheme="minorHAnsi" w:cstheme="minorHAnsi"/>
                <w:sz w:val="22"/>
                <w:szCs w:val="22"/>
              </w:rPr>
              <w:t>Proje, çevredeki biyolojik çeşitliliği veya toplulukları etkileyecek gürültü seviyelerini üretecek mi yoksa artıracak mı?</w:t>
            </w:r>
          </w:p>
        </w:tc>
        <w:tc>
          <w:tcPr>
            <w:tcW w:w="1620" w:type="dxa"/>
            <w:gridSpan w:val="2"/>
            <w:tcBorders>
              <w:top w:val="single" w:sz="5" w:space="0" w:color="000000"/>
              <w:left w:val="single" w:sz="5" w:space="0" w:color="000000"/>
              <w:bottom w:val="single" w:sz="5" w:space="0" w:color="000000"/>
              <w:right w:val="single" w:sz="5" w:space="0" w:color="000000"/>
            </w:tcBorders>
          </w:tcPr>
          <w:p w14:paraId="1C2EFE54" w14:textId="77777777" w:rsidR="004254E9" w:rsidRPr="00BB3DC8" w:rsidRDefault="004254E9" w:rsidP="004254E9">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51DF95AF" w14:textId="77777777" w:rsidR="004254E9" w:rsidRPr="00BB3DC8" w:rsidRDefault="004254E9" w:rsidP="004254E9">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097E4B1F" w14:textId="77777777" w:rsidR="004254E9" w:rsidRPr="00BB3DC8" w:rsidRDefault="004254E9" w:rsidP="004254E9">
            <w:pPr>
              <w:rPr>
                <w:rFonts w:asciiTheme="minorHAnsi" w:hAnsiTheme="minorHAnsi" w:cstheme="minorHAnsi"/>
                <w:sz w:val="22"/>
                <w:szCs w:val="22"/>
              </w:rPr>
            </w:pPr>
          </w:p>
        </w:tc>
      </w:tr>
      <w:tr w:rsidR="004254E9" w:rsidRPr="00B43CE6" w14:paraId="1A04DBCE" w14:textId="77777777" w:rsidTr="004254E9">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290B4AF9" w14:textId="77777777" w:rsidR="004254E9" w:rsidRPr="00BB3DC8" w:rsidRDefault="004254E9" w:rsidP="004254E9">
            <w:pPr>
              <w:rPr>
                <w:rFonts w:asciiTheme="minorHAnsi" w:hAnsiTheme="minorHAnsi" w:cstheme="minorHAnsi"/>
                <w:sz w:val="22"/>
                <w:szCs w:val="22"/>
              </w:rPr>
            </w:pPr>
            <w:r>
              <w:rPr>
                <w:rFonts w:asciiTheme="minorHAnsi" w:hAnsiTheme="minorHAnsi" w:cstheme="minorHAnsi"/>
                <w:spacing w:val="-2"/>
                <w:sz w:val="22"/>
                <w:szCs w:val="22"/>
              </w:rPr>
              <w:t>13.</w:t>
            </w:r>
          </w:p>
        </w:tc>
        <w:tc>
          <w:tcPr>
            <w:tcW w:w="4230" w:type="dxa"/>
            <w:gridSpan w:val="3"/>
            <w:tcBorders>
              <w:top w:val="single" w:sz="5" w:space="0" w:color="000000"/>
              <w:left w:val="single" w:sz="5" w:space="0" w:color="000000"/>
              <w:bottom w:val="single" w:sz="5" w:space="0" w:color="000000"/>
              <w:right w:val="single" w:sz="5" w:space="0" w:color="000000"/>
            </w:tcBorders>
          </w:tcPr>
          <w:p w14:paraId="3147FF1C" w14:textId="5BD527BB" w:rsidR="004254E9" w:rsidRPr="00BB3DC8" w:rsidRDefault="0029120A" w:rsidP="004254E9">
            <w:pPr>
              <w:rPr>
                <w:rFonts w:asciiTheme="minorHAnsi" w:hAnsiTheme="minorHAnsi" w:cstheme="minorHAnsi"/>
                <w:sz w:val="22"/>
                <w:szCs w:val="22"/>
              </w:rPr>
            </w:pPr>
            <w:r w:rsidRPr="0029120A">
              <w:rPr>
                <w:rFonts w:asciiTheme="minorHAnsi" w:hAnsiTheme="minorHAnsi" w:cstheme="minorHAnsi"/>
                <w:spacing w:val="-4"/>
                <w:sz w:val="22"/>
                <w:szCs w:val="22"/>
              </w:rPr>
              <w:t>Zehirli gazların salınım potansiyeli veya kaza riskleri var mı</w:t>
            </w:r>
            <w:r w:rsidR="00873FF1">
              <w:rPr>
                <w:rFonts w:asciiTheme="minorHAnsi" w:hAnsiTheme="minorHAnsi" w:cstheme="minorHAnsi"/>
                <w:spacing w:val="-4"/>
                <w:sz w:val="22"/>
                <w:szCs w:val="22"/>
              </w:rPr>
              <w:t>?</w:t>
            </w:r>
          </w:p>
        </w:tc>
        <w:tc>
          <w:tcPr>
            <w:tcW w:w="1620" w:type="dxa"/>
            <w:gridSpan w:val="2"/>
            <w:tcBorders>
              <w:top w:val="single" w:sz="5" w:space="0" w:color="000000"/>
              <w:left w:val="single" w:sz="5" w:space="0" w:color="000000"/>
              <w:bottom w:val="single" w:sz="5" w:space="0" w:color="000000"/>
              <w:right w:val="single" w:sz="5" w:space="0" w:color="000000"/>
            </w:tcBorders>
          </w:tcPr>
          <w:p w14:paraId="3212A80B" w14:textId="77777777" w:rsidR="004254E9" w:rsidRPr="00BB3DC8" w:rsidRDefault="004254E9" w:rsidP="004254E9">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10C583CB" w14:textId="77777777" w:rsidR="004254E9" w:rsidRPr="00BB3DC8" w:rsidRDefault="004254E9" w:rsidP="004254E9">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045DB567" w14:textId="77777777" w:rsidR="004254E9" w:rsidRPr="00BB3DC8" w:rsidRDefault="004254E9" w:rsidP="004254E9">
            <w:pPr>
              <w:rPr>
                <w:rFonts w:asciiTheme="minorHAnsi" w:hAnsiTheme="minorHAnsi" w:cstheme="minorHAnsi"/>
                <w:sz w:val="22"/>
                <w:szCs w:val="22"/>
              </w:rPr>
            </w:pPr>
          </w:p>
        </w:tc>
      </w:tr>
      <w:tr w:rsidR="004254E9" w:rsidRPr="00B43CE6" w14:paraId="24AF4914" w14:textId="77777777" w:rsidTr="004254E9">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477127D5" w14:textId="77777777" w:rsidR="004254E9" w:rsidRPr="00BB3DC8" w:rsidRDefault="004254E9" w:rsidP="004254E9">
            <w:pPr>
              <w:rPr>
                <w:rFonts w:asciiTheme="minorHAnsi" w:hAnsiTheme="minorHAnsi" w:cstheme="minorHAnsi"/>
                <w:sz w:val="22"/>
                <w:szCs w:val="22"/>
              </w:rPr>
            </w:pPr>
            <w:r w:rsidRPr="00BB3DC8">
              <w:rPr>
                <w:rFonts w:asciiTheme="minorHAnsi" w:hAnsiTheme="minorHAnsi" w:cstheme="minorHAnsi"/>
                <w:sz w:val="22"/>
                <w:szCs w:val="22"/>
              </w:rPr>
              <w:t>1</w:t>
            </w:r>
            <w:r>
              <w:rPr>
                <w:rFonts w:asciiTheme="minorHAnsi" w:hAnsiTheme="minorHAnsi" w:cstheme="minorHAnsi"/>
                <w:sz w:val="22"/>
                <w:szCs w:val="22"/>
              </w:rPr>
              <w:t>4.</w:t>
            </w:r>
          </w:p>
        </w:tc>
        <w:tc>
          <w:tcPr>
            <w:tcW w:w="4230" w:type="dxa"/>
            <w:gridSpan w:val="3"/>
            <w:tcBorders>
              <w:top w:val="single" w:sz="5" w:space="0" w:color="000000"/>
              <w:left w:val="single" w:sz="5" w:space="0" w:color="000000"/>
              <w:bottom w:val="single" w:sz="5" w:space="0" w:color="000000"/>
              <w:right w:val="single" w:sz="5" w:space="0" w:color="000000"/>
            </w:tcBorders>
          </w:tcPr>
          <w:p w14:paraId="5B11E07B" w14:textId="658EAE19" w:rsidR="004254E9" w:rsidRPr="00BB3DC8" w:rsidRDefault="00873FF1" w:rsidP="004254E9">
            <w:pPr>
              <w:rPr>
                <w:rFonts w:asciiTheme="minorHAnsi" w:hAnsiTheme="minorHAnsi" w:cstheme="minorHAnsi"/>
                <w:sz w:val="22"/>
                <w:szCs w:val="22"/>
              </w:rPr>
            </w:pPr>
            <w:r>
              <w:rPr>
                <w:rFonts w:asciiTheme="minorHAnsi" w:hAnsiTheme="minorHAnsi" w:cstheme="minorHAnsi"/>
                <w:spacing w:val="-1"/>
                <w:sz w:val="22"/>
                <w:szCs w:val="22"/>
              </w:rPr>
              <w:t>Çevresel ortamı</w:t>
            </w:r>
            <w:r w:rsidRPr="00873FF1">
              <w:rPr>
                <w:rFonts w:asciiTheme="minorHAnsi" w:hAnsiTheme="minorHAnsi" w:cstheme="minorHAnsi"/>
                <w:spacing w:val="-1"/>
                <w:sz w:val="22"/>
                <w:szCs w:val="22"/>
              </w:rPr>
              <w:t xml:space="preserve"> etkileyebilecek projenin diğer özelliklerini tanımlayın</w:t>
            </w:r>
            <w:r>
              <w:rPr>
                <w:rFonts w:asciiTheme="minorHAnsi" w:hAnsiTheme="minorHAnsi" w:cstheme="minorHAnsi"/>
                <w:spacing w:val="-1"/>
                <w:sz w:val="22"/>
                <w:szCs w:val="22"/>
              </w:rPr>
              <w:t>?</w:t>
            </w:r>
          </w:p>
        </w:tc>
        <w:tc>
          <w:tcPr>
            <w:tcW w:w="1620" w:type="dxa"/>
            <w:gridSpan w:val="2"/>
            <w:tcBorders>
              <w:top w:val="single" w:sz="5" w:space="0" w:color="000000"/>
              <w:left w:val="single" w:sz="5" w:space="0" w:color="000000"/>
              <w:bottom w:val="single" w:sz="5" w:space="0" w:color="000000"/>
              <w:right w:val="single" w:sz="5" w:space="0" w:color="000000"/>
            </w:tcBorders>
          </w:tcPr>
          <w:p w14:paraId="57DDC12C" w14:textId="77777777" w:rsidR="004254E9" w:rsidRPr="00BB3DC8" w:rsidRDefault="004254E9" w:rsidP="004254E9">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7148A3CD" w14:textId="77777777" w:rsidR="004254E9" w:rsidRPr="00BB3DC8" w:rsidRDefault="004254E9" w:rsidP="004254E9">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0AC0E21E" w14:textId="77777777" w:rsidR="004254E9" w:rsidRPr="00BB3DC8" w:rsidRDefault="004254E9" w:rsidP="004254E9">
            <w:pPr>
              <w:rPr>
                <w:rFonts w:asciiTheme="minorHAnsi" w:hAnsiTheme="minorHAnsi" w:cstheme="minorHAnsi"/>
                <w:sz w:val="22"/>
                <w:szCs w:val="22"/>
              </w:rPr>
            </w:pPr>
          </w:p>
        </w:tc>
      </w:tr>
    </w:tbl>
    <w:p w14:paraId="7393563C" w14:textId="77777777" w:rsidR="004254E9" w:rsidRPr="00BB3DC8" w:rsidRDefault="004254E9" w:rsidP="004254E9">
      <w:pPr>
        <w:rPr>
          <w:rFonts w:asciiTheme="minorHAnsi" w:hAnsiTheme="minorHAnsi" w:cstheme="minorHAnsi"/>
          <w:b/>
          <w:bCs/>
          <w:sz w:val="22"/>
          <w:szCs w:val="22"/>
        </w:rPr>
      </w:pPr>
    </w:p>
    <w:p w14:paraId="40A48E39" w14:textId="71789778" w:rsidR="00873FF1" w:rsidRDefault="00873FF1" w:rsidP="00873FF1">
      <w:pPr>
        <w:rPr>
          <w:rFonts w:asciiTheme="minorHAnsi" w:hAnsiTheme="minorHAnsi" w:cstheme="minorHAnsi"/>
          <w:spacing w:val="2"/>
          <w:sz w:val="22"/>
          <w:szCs w:val="22"/>
        </w:rPr>
      </w:pPr>
      <w:r w:rsidRPr="00873FF1">
        <w:rPr>
          <w:rFonts w:asciiTheme="minorHAnsi" w:hAnsiTheme="minorHAnsi" w:cstheme="minorHAnsi"/>
          <w:spacing w:val="2"/>
          <w:sz w:val="22"/>
          <w:szCs w:val="22"/>
        </w:rPr>
        <w:t xml:space="preserve">Bu Tarama sayfası, önerilen alt projelerin her biri için doldurulmalı ve aşağıdaki eklerle birlikte </w:t>
      </w:r>
      <w:r>
        <w:rPr>
          <w:rFonts w:asciiTheme="minorHAnsi" w:hAnsiTheme="minorHAnsi" w:cstheme="minorHAnsi"/>
          <w:spacing w:val="2"/>
          <w:sz w:val="22"/>
          <w:szCs w:val="22"/>
        </w:rPr>
        <w:t>i</w:t>
      </w:r>
      <w:r w:rsidRPr="00873FF1">
        <w:rPr>
          <w:rFonts w:asciiTheme="minorHAnsi" w:hAnsiTheme="minorHAnsi" w:cstheme="minorHAnsi"/>
          <w:spacing w:val="2"/>
          <w:sz w:val="22"/>
          <w:szCs w:val="22"/>
        </w:rPr>
        <w:t xml:space="preserve">lgili </w:t>
      </w:r>
      <w:r>
        <w:rPr>
          <w:rFonts w:asciiTheme="minorHAnsi" w:hAnsiTheme="minorHAnsi" w:cstheme="minorHAnsi"/>
          <w:spacing w:val="2"/>
          <w:sz w:val="22"/>
          <w:szCs w:val="22"/>
        </w:rPr>
        <w:t>PUB</w:t>
      </w:r>
      <w:r w:rsidRPr="00873FF1">
        <w:rPr>
          <w:rFonts w:asciiTheme="minorHAnsi" w:hAnsiTheme="minorHAnsi" w:cstheme="minorHAnsi"/>
          <w:spacing w:val="2"/>
          <w:sz w:val="22"/>
          <w:szCs w:val="22"/>
        </w:rPr>
        <w:t>'daki Çevre Uzmanına iletilmelidir.</w:t>
      </w:r>
    </w:p>
    <w:p w14:paraId="3A57CCD5" w14:textId="77777777" w:rsidR="00651D44" w:rsidRPr="00873FF1" w:rsidRDefault="00651D44" w:rsidP="00873FF1">
      <w:pPr>
        <w:rPr>
          <w:rFonts w:asciiTheme="minorHAnsi" w:hAnsiTheme="minorHAnsi" w:cstheme="minorHAnsi"/>
          <w:spacing w:val="2"/>
          <w:sz w:val="22"/>
          <w:szCs w:val="22"/>
        </w:rPr>
      </w:pPr>
    </w:p>
    <w:p w14:paraId="316FF4FE" w14:textId="0F647AE2" w:rsidR="009C2C40" w:rsidRDefault="00706F1F" w:rsidP="00873FF1">
      <w:pPr>
        <w:rPr>
          <w:rFonts w:asciiTheme="minorHAnsi" w:hAnsiTheme="minorHAnsi" w:cstheme="minorHAnsi"/>
          <w:spacing w:val="2"/>
          <w:sz w:val="22"/>
          <w:szCs w:val="22"/>
        </w:rPr>
      </w:pPr>
      <w:r w:rsidRPr="00D518CB">
        <w:rPr>
          <w:rFonts w:asciiTheme="minorHAnsi" w:hAnsiTheme="minorHAnsi" w:cstheme="minorHAnsi"/>
          <w:b/>
          <w:spacing w:val="2"/>
          <w:sz w:val="22"/>
          <w:szCs w:val="22"/>
        </w:rPr>
        <w:t>Ek olarak</w:t>
      </w:r>
      <w:r w:rsidR="00873FF1" w:rsidRPr="00D518CB">
        <w:rPr>
          <w:rFonts w:asciiTheme="minorHAnsi" w:hAnsiTheme="minorHAnsi" w:cstheme="minorHAnsi"/>
          <w:b/>
          <w:spacing w:val="2"/>
          <w:sz w:val="22"/>
          <w:szCs w:val="22"/>
        </w:rPr>
        <w:t>:</w:t>
      </w:r>
      <w:r w:rsidR="00873FF1" w:rsidRPr="00873FF1">
        <w:rPr>
          <w:rFonts w:asciiTheme="minorHAnsi" w:hAnsiTheme="minorHAnsi" w:cstheme="minorHAnsi"/>
          <w:spacing w:val="2"/>
          <w:sz w:val="22"/>
          <w:szCs w:val="22"/>
        </w:rPr>
        <w:t xml:space="preserve"> Projenin coğrafi konumu ile haritalar </w:t>
      </w:r>
      <w:r>
        <w:rPr>
          <w:rFonts w:asciiTheme="minorHAnsi" w:hAnsiTheme="minorHAnsi" w:cstheme="minorHAnsi"/>
          <w:spacing w:val="2"/>
          <w:sz w:val="22"/>
          <w:szCs w:val="22"/>
        </w:rPr>
        <w:t>sağlanmalı</w:t>
      </w:r>
      <w:r w:rsidR="00873FF1" w:rsidRPr="00873FF1">
        <w:rPr>
          <w:rFonts w:asciiTheme="minorHAnsi" w:hAnsiTheme="minorHAnsi" w:cstheme="minorHAnsi"/>
          <w:spacing w:val="2"/>
          <w:sz w:val="22"/>
          <w:szCs w:val="22"/>
        </w:rPr>
        <w:t>;</w:t>
      </w:r>
      <w:r w:rsidR="008A1E5F">
        <w:rPr>
          <w:rFonts w:asciiTheme="minorHAnsi" w:hAnsiTheme="minorHAnsi" w:cstheme="minorHAnsi"/>
          <w:spacing w:val="2"/>
          <w:sz w:val="22"/>
          <w:szCs w:val="22"/>
        </w:rPr>
        <w:t xml:space="preserve"> projeyi tanımlamak ve potansiyel etkileri göstermek için proje </w:t>
      </w:r>
      <w:r w:rsidR="009C2C40">
        <w:rPr>
          <w:rFonts w:asciiTheme="minorHAnsi" w:hAnsiTheme="minorHAnsi" w:cstheme="minorHAnsi"/>
          <w:spacing w:val="2"/>
          <w:sz w:val="22"/>
          <w:szCs w:val="22"/>
        </w:rPr>
        <w:t>sahası ve proje alanını</w:t>
      </w:r>
      <w:r w:rsidR="008A1E5F">
        <w:rPr>
          <w:rFonts w:asciiTheme="minorHAnsi" w:hAnsiTheme="minorHAnsi" w:cstheme="minorHAnsi"/>
          <w:spacing w:val="2"/>
          <w:sz w:val="22"/>
          <w:szCs w:val="22"/>
        </w:rPr>
        <w:t>,</w:t>
      </w:r>
      <w:r w:rsidR="009C2C40">
        <w:rPr>
          <w:rFonts w:asciiTheme="minorHAnsi" w:hAnsiTheme="minorHAnsi" w:cstheme="minorHAnsi"/>
          <w:spacing w:val="2"/>
          <w:sz w:val="22"/>
          <w:szCs w:val="22"/>
        </w:rPr>
        <w:t xml:space="preserve"> </w:t>
      </w:r>
      <w:r w:rsidR="00873FF1" w:rsidRPr="00873FF1">
        <w:rPr>
          <w:rFonts w:asciiTheme="minorHAnsi" w:hAnsiTheme="minorHAnsi" w:cstheme="minorHAnsi"/>
          <w:spacing w:val="2"/>
          <w:sz w:val="22"/>
          <w:szCs w:val="22"/>
        </w:rPr>
        <w:t>arazi kullanımı, mevcut binalar, altyapı, bitki örtüsü, bitişik arazi kullanımı, hizmet hatları, erişim yolları</w:t>
      </w:r>
      <w:r w:rsidR="009C2C40">
        <w:rPr>
          <w:rFonts w:asciiTheme="minorHAnsi" w:hAnsiTheme="minorHAnsi" w:cstheme="minorHAnsi"/>
          <w:spacing w:val="2"/>
          <w:sz w:val="22"/>
          <w:szCs w:val="22"/>
        </w:rPr>
        <w:t xml:space="preserve">, </w:t>
      </w:r>
      <w:r w:rsidR="00873FF1" w:rsidRPr="00873FF1">
        <w:rPr>
          <w:rFonts w:asciiTheme="minorHAnsi" w:hAnsiTheme="minorHAnsi" w:cstheme="minorHAnsi"/>
          <w:spacing w:val="2"/>
          <w:sz w:val="22"/>
          <w:szCs w:val="22"/>
        </w:rPr>
        <w:t xml:space="preserve">planlanan herhangi bir inşaat </w:t>
      </w:r>
      <w:r w:rsidR="009C2C40">
        <w:rPr>
          <w:rFonts w:asciiTheme="minorHAnsi" w:hAnsiTheme="minorHAnsi" w:cstheme="minorHAnsi"/>
          <w:spacing w:val="2"/>
          <w:sz w:val="22"/>
          <w:szCs w:val="22"/>
        </w:rPr>
        <w:t>ve diğer önemli bilgileri uygun olarak ölçeklenmiş haritalar kullanılmalıdır.</w:t>
      </w:r>
    </w:p>
    <w:p w14:paraId="338A24C9" w14:textId="77777777" w:rsidR="004254E9" w:rsidRPr="00BB3DC8" w:rsidRDefault="004254E9" w:rsidP="004254E9">
      <w:pPr>
        <w:rPr>
          <w:rFonts w:asciiTheme="minorHAnsi" w:hAnsiTheme="minorHAnsi" w:cstheme="minorHAnsi"/>
          <w:sz w:val="22"/>
          <w:szCs w:val="22"/>
        </w:rPr>
      </w:pPr>
    </w:p>
    <w:p w14:paraId="55B1F3C2" w14:textId="7CDDB682" w:rsidR="004254E9" w:rsidRPr="00BB3DC8" w:rsidRDefault="008A1E5F" w:rsidP="004254E9">
      <w:pPr>
        <w:ind w:left="152"/>
        <w:rPr>
          <w:rFonts w:asciiTheme="minorHAnsi" w:hAnsiTheme="minorHAnsi" w:cstheme="minorHAnsi"/>
          <w:sz w:val="22"/>
          <w:szCs w:val="22"/>
        </w:rPr>
      </w:pPr>
      <w:r w:rsidRPr="008A1E5F">
        <w:rPr>
          <w:rFonts w:asciiTheme="minorHAnsi" w:hAnsiTheme="minorHAnsi" w:cstheme="minorHAnsi"/>
          <w:b/>
          <w:i/>
          <w:sz w:val="22"/>
          <w:szCs w:val="22"/>
        </w:rPr>
        <w:t>Proje Sınıflandırması ve Koruma Önlemleri Gereksinimi, Gözetim</w:t>
      </w:r>
    </w:p>
    <w:tbl>
      <w:tblPr>
        <w:tblW w:w="9395" w:type="dxa"/>
        <w:tblInd w:w="151" w:type="dxa"/>
        <w:tblLayout w:type="fixed"/>
        <w:tblCellMar>
          <w:left w:w="0" w:type="dxa"/>
          <w:right w:w="0" w:type="dxa"/>
        </w:tblCellMar>
        <w:tblLook w:val="01E0" w:firstRow="1" w:lastRow="1" w:firstColumn="1" w:lastColumn="1" w:noHBand="0" w:noVBand="0"/>
      </w:tblPr>
      <w:tblGrid>
        <w:gridCol w:w="3596"/>
        <w:gridCol w:w="5799"/>
      </w:tblGrid>
      <w:tr w:rsidR="004254E9" w:rsidRPr="00B43CE6" w14:paraId="352A67F9" w14:textId="77777777" w:rsidTr="004254E9">
        <w:trPr>
          <w:trHeight w:val="20"/>
        </w:trPr>
        <w:tc>
          <w:tcPr>
            <w:tcW w:w="3596" w:type="dxa"/>
            <w:tcBorders>
              <w:top w:val="single" w:sz="5" w:space="0" w:color="000000"/>
              <w:left w:val="single" w:sz="5" w:space="0" w:color="000000"/>
              <w:bottom w:val="single" w:sz="5" w:space="0" w:color="000000"/>
              <w:right w:val="single" w:sz="5" w:space="0" w:color="000000"/>
            </w:tcBorders>
          </w:tcPr>
          <w:p w14:paraId="26E130EB" w14:textId="629EF0C5" w:rsidR="004254E9" w:rsidRPr="00BB3DC8" w:rsidRDefault="008A1E5F" w:rsidP="004254E9">
            <w:pPr>
              <w:ind w:left="103"/>
              <w:rPr>
                <w:rFonts w:asciiTheme="minorHAnsi" w:hAnsiTheme="minorHAnsi" w:cstheme="minorHAnsi"/>
                <w:sz w:val="22"/>
                <w:szCs w:val="22"/>
              </w:rPr>
            </w:pPr>
            <w:r>
              <w:rPr>
                <w:rFonts w:asciiTheme="minorHAnsi" w:hAnsiTheme="minorHAnsi" w:cstheme="minorHAnsi"/>
                <w:b/>
                <w:i/>
                <w:sz w:val="22"/>
                <w:szCs w:val="22"/>
              </w:rPr>
              <w:t>Proje Kategorisi</w:t>
            </w:r>
          </w:p>
        </w:tc>
        <w:tc>
          <w:tcPr>
            <w:tcW w:w="5799" w:type="dxa"/>
            <w:tcBorders>
              <w:top w:val="single" w:sz="5" w:space="0" w:color="000000"/>
              <w:left w:val="single" w:sz="5" w:space="0" w:color="000000"/>
              <w:bottom w:val="single" w:sz="5" w:space="0" w:color="000000"/>
              <w:right w:val="single" w:sz="5" w:space="0" w:color="000000"/>
            </w:tcBorders>
          </w:tcPr>
          <w:p w14:paraId="281E803D" w14:textId="21D9E06B" w:rsidR="004254E9" w:rsidRPr="00BB3DC8" w:rsidRDefault="004254E9" w:rsidP="004254E9">
            <w:pPr>
              <w:ind w:left="95"/>
              <w:rPr>
                <w:rFonts w:asciiTheme="minorHAnsi" w:hAnsiTheme="minorHAnsi" w:cstheme="minorHAnsi"/>
                <w:b/>
                <w:iCs/>
                <w:sz w:val="22"/>
                <w:szCs w:val="22"/>
              </w:rPr>
            </w:pPr>
            <w:r w:rsidRPr="00E110A9">
              <w:rPr>
                <w:rFonts w:asciiTheme="minorHAnsi" w:hAnsiTheme="minorHAnsi" w:cstheme="minorHAnsi"/>
                <w:b/>
                <w:iCs/>
                <w:sz w:val="22"/>
                <w:szCs w:val="22"/>
              </w:rPr>
              <w:t xml:space="preserve">□ </w:t>
            </w:r>
            <w:r w:rsidR="008A1E5F">
              <w:rPr>
                <w:rFonts w:asciiTheme="minorHAnsi" w:eastAsia="Times New Roman" w:hAnsiTheme="minorHAnsi" w:cstheme="minorHAnsi"/>
                <w:b/>
                <w:iCs/>
                <w:sz w:val="22"/>
                <w:szCs w:val="22"/>
              </w:rPr>
              <w:t>Orta</w:t>
            </w:r>
            <w:r w:rsidRPr="00E110A9">
              <w:rPr>
                <w:rFonts w:asciiTheme="minorHAnsi" w:hAnsiTheme="minorHAnsi" w:cstheme="minorHAnsi"/>
                <w:b/>
                <w:iCs/>
                <w:sz w:val="22"/>
                <w:szCs w:val="22"/>
              </w:rPr>
              <w:t xml:space="preserve"> </w:t>
            </w:r>
            <w:r w:rsidRPr="00BB3DC8">
              <w:rPr>
                <w:rFonts w:asciiTheme="minorHAnsi" w:hAnsiTheme="minorHAnsi" w:cstheme="minorHAnsi" w:hint="eastAsia"/>
                <w:b/>
                <w:iCs/>
                <w:sz w:val="22"/>
                <w:szCs w:val="22"/>
              </w:rPr>
              <w:t>□</w:t>
            </w:r>
            <w:r w:rsidRPr="00BB3DC8">
              <w:rPr>
                <w:rFonts w:asciiTheme="minorHAnsi" w:hAnsiTheme="minorHAnsi" w:cstheme="minorHAnsi"/>
                <w:b/>
                <w:iCs/>
                <w:spacing w:val="1"/>
                <w:sz w:val="22"/>
                <w:szCs w:val="22"/>
              </w:rPr>
              <w:t xml:space="preserve"> </w:t>
            </w:r>
            <w:r w:rsidR="008A1E5F">
              <w:rPr>
                <w:rFonts w:asciiTheme="minorHAnsi" w:hAnsiTheme="minorHAnsi" w:cstheme="minorHAnsi"/>
                <w:b/>
                <w:iCs/>
                <w:spacing w:val="-1"/>
                <w:sz w:val="22"/>
                <w:szCs w:val="22"/>
              </w:rPr>
              <w:t>Düşük</w:t>
            </w:r>
            <w:r w:rsidRPr="00BB3DC8">
              <w:rPr>
                <w:rFonts w:asciiTheme="minorHAnsi" w:hAnsiTheme="minorHAnsi" w:cstheme="minorHAnsi"/>
                <w:b/>
                <w:iCs/>
                <w:sz w:val="22"/>
                <w:szCs w:val="22"/>
              </w:rPr>
              <w:t xml:space="preserve"> </w:t>
            </w:r>
          </w:p>
        </w:tc>
      </w:tr>
      <w:tr w:rsidR="004254E9" w:rsidRPr="00B43CE6" w14:paraId="22CD95FD" w14:textId="77777777" w:rsidTr="004254E9">
        <w:trPr>
          <w:trHeight w:val="20"/>
        </w:trPr>
        <w:tc>
          <w:tcPr>
            <w:tcW w:w="3596" w:type="dxa"/>
            <w:tcBorders>
              <w:top w:val="single" w:sz="5" w:space="0" w:color="000000"/>
              <w:left w:val="single" w:sz="5" w:space="0" w:color="000000"/>
              <w:bottom w:val="single" w:sz="5" w:space="0" w:color="000000"/>
              <w:right w:val="single" w:sz="5" w:space="0" w:color="000000"/>
            </w:tcBorders>
          </w:tcPr>
          <w:p w14:paraId="36E37DB2" w14:textId="0A26B8C0" w:rsidR="004254E9" w:rsidRPr="00BB3DC8" w:rsidRDefault="008A1E5F" w:rsidP="004254E9">
            <w:pPr>
              <w:ind w:left="103"/>
              <w:rPr>
                <w:rFonts w:asciiTheme="minorHAnsi" w:hAnsiTheme="minorHAnsi" w:cstheme="minorHAnsi"/>
                <w:sz w:val="22"/>
                <w:szCs w:val="22"/>
              </w:rPr>
            </w:pPr>
            <w:r>
              <w:rPr>
                <w:rFonts w:asciiTheme="minorHAnsi" w:hAnsiTheme="minorHAnsi" w:cstheme="minorHAnsi"/>
                <w:b/>
                <w:spacing w:val="1"/>
                <w:sz w:val="22"/>
                <w:szCs w:val="22"/>
              </w:rPr>
              <w:t>Temel Nedenler</w:t>
            </w:r>
          </w:p>
        </w:tc>
        <w:tc>
          <w:tcPr>
            <w:tcW w:w="5799" w:type="dxa"/>
            <w:tcBorders>
              <w:top w:val="single" w:sz="5" w:space="0" w:color="000000"/>
              <w:left w:val="single" w:sz="5" w:space="0" w:color="000000"/>
              <w:bottom w:val="single" w:sz="5" w:space="0" w:color="000000"/>
              <w:right w:val="single" w:sz="5" w:space="0" w:color="000000"/>
            </w:tcBorders>
          </w:tcPr>
          <w:p w14:paraId="5059DF05" w14:textId="77777777" w:rsidR="004254E9" w:rsidRPr="00BB3DC8" w:rsidRDefault="004254E9" w:rsidP="004254E9">
            <w:pPr>
              <w:rPr>
                <w:rFonts w:asciiTheme="minorHAnsi" w:hAnsiTheme="minorHAnsi" w:cstheme="minorHAnsi"/>
                <w:sz w:val="22"/>
                <w:szCs w:val="22"/>
              </w:rPr>
            </w:pPr>
          </w:p>
        </w:tc>
      </w:tr>
      <w:tr w:rsidR="004254E9" w:rsidRPr="00B43CE6" w14:paraId="1F4DEC04" w14:textId="77777777" w:rsidTr="004254E9">
        <w:trPr>
          <w:trHeight w:val="20"/>
        </w:trPr>
        <w:tc>
          <w:tcPr>
            <w:tcW w:w="3596" w:type="dxa"/>
            <w:tcBorders>
              <w:top w:val="single" w:sz="5" w:space="0" w:color="000000"/>
              <w:left w:val="single" w:sz="5" w:space="0" w:color="000000"/>
              <w:bottom w:val="single" w:sz="5" w:space="0" w:color="000000"/>
              <w:right w:val="single" w:sz="5" w:space="0" w:color="000000"/>
            </w:tcBorders>
          </w:tcPr>
          <w:p w14:paraId="43FFD637" w14:textId="4B4A7C96" w:rsidR="004254E9" w:rsidRPr="00BB3DC8" w:rsidRDefault="008A1E5F" w:rsidP="004254E9">
            <w:pPr>
              <w:spacing w:before="2"/>
              <w:ind w:left="103"/>
              <w:rPr>
                <w:rFonts w:asciiTheme="minorHAnsi" w:hAnsiTheme="minorHAnsi" w:cstheme="minorHAnsi"/>
                <w:sz w:val="22"/>
                <w:szCs w:val="22"/>
              </w:rPr>
            </w:pPr>
            <w:r>
              <w:rPr>
                <w:rFonts w:asciiTheme="minorHAnsi" w:hAnsiTheme="minorHAnsi" w:cstheme="minorHAnsi"/>
                <w:b/>
                <w:sz w:val="22"/>
                <w:szCs w:val="22"/>
              </w:rPr>
              <w:t>Koruma Önlemleri Araçları Gerekiyor mu?</w:t>
            </w:r>
          </w:p>
        </w:tc>
        <w:tc>
          <w:tcPr>
            <w:tcW w:w="5799" w:type="dxa"/>
            <w:tcBorders>
              <w:top w:val="single" w:sz="5" w:space="0" w:color="000000"/>
              <w:left w:val="single" w:sz="5" w:space="0" w:color="000000"/>
              <w:bottom w:val="single" w:sz="5" w:space="0" w:color="000000"/>
              <w:right w:val="single" w:sz="5" w:space="0" w:color="000000"/>
            </w:tcBorders>
          </w:tcPr>
          <w:p w14:paraId="48C9C483" w14:textId="32ADBADF" w:rsidR="004254E9" w:rsidRPr="00BB3DC8" w:rsidRDefault="004254E9" w:rsidP="00D518CB">
            <w:pPr>
              <w:spacing w:before="37"/>
              <w:rPr>
                <w:rFonts w:asciiTheme="minorHAnsi" w:hAnsiTheme="minorHAnsi" w:cstheme="minorHAnsi"/>
                <w:sz w:val="22"/>
                <w:szCs w:val="22"/>
              </w:rPr>
            </w:pPr>
            <w:r w:rsidRPr="00BB3DC8">
              <w:rPr>
                <w:rFonts w:asciiTheme="minorHAnsi" w:hAnsiTheme="minorHAnsi" w:cstheme="minorHAnsi" w:hint="eastAsia"/>
                <w:b/>
                <w:iCs/>
                <w:sz w:val="22"/>
                <w:szCs w:val="22"/>
              </w:rPr>
              <w:t>□</w:t>
            </w:r>
            <w:r w:rsidRPr="00BB3DC8">
              <w:rPr>
                <w:rFonts w:asciiTheme="minorHAnsi" w:hAnsiTheme="minorHAnsi" w:cstheme="minorHAnsi"/>
                <w:b/>
                <w:iCs/>
                <w:spacing w:val="1"/>
                <w:sz w:val="22"/>
                <w:szCs w:val="22"/>
              </w:rPr>
              <w:t xml:space="preserve"> </w:t>
            </w:r>
            <w:r w:rsidR="008A1E5F">
              <w:rPr>
                <w:rFonts w:asciiTheme="minorHAnsi" w:hAnsiTheme="minorHAnsi" w:cstheme="minorHAnsi"/>
                <w:b/>
                <w:i/>
                <w:spacing w:val="-1"/>
                <w:sz w:val="22"/>
                <w:szCs w:val="22"/>
              </w:rPr>
              <w:t>Koruma Önlemi Aracı Gerekmiyor</w:t>
            </w:r>
          </w:p>
          <w:p w14:paraId="7F84A8D5" w14:textId="08C16D85" w:rsidR="004254E9" w:rsidRPr="00BB3DC8" w:rsidRDefault="004254E9" w:rsidP="00D518CB">
            <w:pPr>
              <w:spacing w:before="37"/>
              <w:rPr>
                <w:rFonts w:asciiTheme="minorHAnsi" w:hAnsiTheme="minorHAnsi" w:cstheme="minorHAnsi"/>
                <w:sz w:val="22"/>
                <w:szCs w:val="22"/>
              </w:rPr>
            </w:pPr>
            <w:r w:rsidRPr="00BB3DC8">
              <w:rPr>
                <w:rFonts w:asciiTheme="minorHAnsi" w:hAnsiTheme="minorHAnsi" w:cstheme="minorHAnsi" w:hint="eastAsia"/>
                <w:b/>
                <w:iCs/>
                <w:sz w:val="22"/>
                <w:szCs w:val="22"/>
              </w:rPr>
              <w:t>□</w:t>
            </w:r>
            <w:r w:rsidRPr="00BB3DC8">
              <w:rPr>
                <w:rFonts w:asciiTheme="minorHAnsi" w:hAnsiTheme="minorHAnsi" w:cstheme="minorHAnsi"/>
                <w:b/>
                <w:i/>
                <w:spacing w:val="1"/>
                <w:sz w:val="22"/>
                <w:szCs w:val="22"/>
              </w:rPr>
              <w:t xml:space="preserve"> </w:t>
            </w:r>
            <w:r w:rsidR="008A1E5F">
              <w:rPr>
                <w:rFonts w:asciiTheme="minorHAnsi" w:hAnsiTheme="minorHAnsi" w:cstheme="minorHAnsi"/>
                <w:b/>
                <w:i/>
                <w:spacing w:val="-1"/>
                <w:sz w:val="22"/>
                <w:szCs w:val="22"/>
              </w:rPr>
              <w:t xml:space="preserve">Saha Spesifik </w:t>
            </w:r>
            <w:r w:rsidR="003E3CED">
              <w:rPr>
                <w:rFonts w:asciiTheme="minorHAnsi" w:hAnsiTheme="minorHAnsi" w:cstheme="minorHAnsi"/>
                <w:b/>
                <w:i/>
                <w:spacing w:val="-1"/>
                <w:sz w:val="22"/>
                <w:szCs w:val="22"/>
              </w:rPr>
              <w:t>ÇSYP</w:t>
            </w:r>
          </w:p>
        </w:tc>
      </w:tr>
    </w:tbl>
    <w:p w14:paraId="0B641A04" w14:textId="77777777" w:rsidR="004254E9" w:rsidRPr="00BB3DC8" w:rsidRDefault="004254E9" w:rsidP="004254E9">
      <w:pPr>
        <w:rPr>
          <w:rFonts w:asciiTheme="minorHAnsi" w:hAnsiTheme="minorHAnsi" w:cstheme="minorHAnsi"/>
          <w:sz w:val="22"/>
          <w:szCs w:val="22"/>
        </w:rPr>
      </w:pPr>
    </w:p>
    <w:tbl>
      <w:tblPr>
        <w:tblW w:w="9308" w:type="dxa"/>
        <w:tblInd w:w="136" w:type="dxa"/>
        <w:tblLayout w:type="fixed"/>
        <w:tblCellMar>
          <w:left w:w="0" w:type="dxa"/>
          <w:right w:w="0" w:type="dxa"/>
        </w:tblCellMar>
        <w:tblLook w:val="01E0" w:firstRow="1" w:lastRow="1" w:firstColumn="1" w:lastColumn="1" w:noHBand="0" w:noVBand="0"/>
      </w:tblPr>
      <w:tblGrid>
        <w:gridCol w:w="2378"/>
        <w:gridCol w:w="1980"/>
        <w:gridCol w:w="4950"/>
      </w:tblGrid>
      <w:tr w:rsidR="004254E9" w:rsidRPr="00B43CE6" w14:paraId="78972B21" w14:textId="77777777" w:rsidTr="00D518CB">
        <w:trPr>
          <w:trHeight w:hRule="exact" w:val="300"/>
        </w:trPr>
        <w:tc>
          <w:tcPr>
            <w:tcW w:w="2378" w:type="dxa"/>
            <w:tcBorders>
              <w:top w:val="single" w:sz="5" w:space="0" w:color="000000"/>
              <w:left w:val="single" w:sz="5" w:space="0" w:color="000000"/>
              <w:bottom w:val="single" w:sz="5" w:space="0" w:color="000000"/>
              <w:right w:val="single" w:sz="5" w:space="0" w:color="000000"/>
            </w:tcBorders>
          </w:tcPr>
          <w:p w14:paraId="1A46C6A6" w14:textId="580C4F3C" w:rsidR="004254E9" w:rsidRPr="00BB3DC8" w:rsidRDefault="008A1E5F" w:rsidP="004254E9">
            <w:pPr>
              <w:ind w:left="103"/>
              <w:rPr>
                <w:rFonts w:asciiTheme="minorHAnsi" w:hAnsiTheme="minorHAnsi" w:cstheme="minorHAnsi"/>
                <w:sz w:val="22"/>
                <w:szCs w:val="22"/>
              </w:rPr>
            </w:pPr>
            <w:r>
              <w:rPr>
                <w:rFonts w:asciiTheme="minorHAnsi" w:hAnsiTheme="minorHAnsi" w:cstheme="minorHAnsi"/>
                <w:b/>
                <w:i/>
                <w:sz w:val="22"/>
                <w:szCs w:val="22"/>
              </w:rPr>
              <w:t>Durum</w:t>
            </w:r>
          </w:p>
        </w:tc>
        <w:tc>
          <w:tcPr>
            <w:tcW w:w="1980" w:type="dxa"/>
            <w:tcBorders>
              <w:top w:val="single" w:sz="5" w:space="0" w:color="000000"/>
              <w:left w:val="single" w:sz="5" w:space="0" w:color="000000"/>
              <w:bottom w:val="single" w:sz="5" w:space="0" w:color="000000"/>
              <w:right w:val="single" w:sz="5" w:space="0" w:color="000000"/>
            </w:tcBorders>
          </w:tcPr>
          <w:p w14:paraId="283F94D0" w14:textId="4988608A" w:rsidR="004254E9" w:rsidRPr="00BB3DC8" w:rsidRDefault="008A1E5F" w:rsidP="004254E9">
            <w:pPr>
              <w:ind w:left="102"/>
              <w:rPr>
                <w:rFonts w:asciiTheme="minorHAnsi" w:hAnsiTheme="minorHAnsi" w:cstheme="minorHAnsi"/>
                <w:sz w:val="22"/>
                <w:szCs w:val="22"/>
              </w:rPr>
            </w:pPr>
            <w:r>
              <w:rPr>
                <w:rFonts w:asciiTheme="minorHAnsi" w:hAnsiTheme="minorHAnsi" w:cstheme="minorHAnsi"/>
                <w:b/>
                <w:i/>
                <w:spacing w:val="-1"/>
                <w:sz w:val="22"/>
                <w:szCs w:val="22"/>
              </w:rPr>
              <w:t>Ajans</w:t>
            </w:r>
            <w:r w:rsidR="004254E9" w:rsidRPr="00BB3DC8">
              <w:rPr>
                <w:rFonts w:asciiTheme="minorHAnsi" w:hAnsiTheme="minorHAnsi" w:cstheme="minorHAnsi"/>
                <w:b/>
                <w:i/>
                <w:spacing w:val="-2"/>
                <w:sz w:val="22"/>
                <w:szCs w:val="22"/>
              </w:rPr>
              <w:t xml:space="preserve"> </w:t>
            </w:r>
            <w:r w:rsidR="004254E9" w:rsidRPr="00BB3DC8">
              <w:rPr>
                <w:rFonts w:asciiTheme="minorHAnsi" w:hAnsiTheme="minorHAnsi" w:cstheme="minorHAnsi"/>
                <w:b/>
                <w:i/>
                <w:sz w:val="22"/>
                <w:szCs w:val="22"/>
              </w:rPr>
              <w:t>/</w:t>
            </w:r>
            <w:r w:rsidR="004254E9" w:rsidRPr="00BB3DC8">
              <w:rPr>
                <w:rFonts w:asciiTheme="minorHAnsi" w:hAnsiTheme="minorHAnsi" w:cstheme="minorHAnsi"/>
                <w:b/>
                <w:i/>
                <w:spacing w:val="1"/>
                <w:sz w:val="22"/>
                <w:szCs w:val="22"/>
              </w:rPr>
              <w:t xml:space="preserve"> </w:t>
            </w:r>
            <w:r w:rsidR="007F4ACF">
              <w:rPr>
                <w:rFonts w:asciiTheme="minorHAnsi" w:hAnsiTheme="minorHAnsi" w:cstheme="minorHAnsi"/>
                <w:b/>
                <w:i/>
                <w:spacing w:val="-1"/>
                <w:sz w:val="22"/>
                <w:szCs w:val="22"/>
                <w:highlight w:val="yellow"/>
              </w:rPr>
              <w:t>TUO</w:t>
            </w:r>
          </w:p>
        </w:tc>
        <w:tc>
          <w:tcPr>
            <w:tcW w:w="4950" w:type="dxa"/>
            <w:tcBorders>
              <w:top w:val="single" w:sz="5" w:space="0" w:color="000000"/>
              <w:left w:val="single" w:sz="5" w:space="0" w:color="000000"/>
              <w:bottom w:val="single" w:sz="5" w:space="0" w:color="000000"/>
              <w:right w:val="single" w:sz="5" w:space="0" w:color="000000"/>
            </w:tcBorders>
          </w:tcPr>
          <w:p w14:paraId="2A3CC67B" w14:textId="53C352A9" w:rsidR="004254E9" w:rsidRPr="00BB3DC8" w:rsidRDefault="008A1E5F" w:rsidP="004254E9">
            <w:pPr>
              <w:ind w:left="102"/>
              <w:rPr>
                <w:rFonts w:asciiTheme="minorHAnsi" w:hAnsiTheme="minorHAnsi" w:cstheme="minorHAnsi"/>
                <w:sz w:val="22"/>
                <w:szCs w:val="22"/>
              </w:rPr>
            </w:pPr>
            <w:r w:rsidRPr="008A1E5F">
              <w:rPr>
                <w:rFonts w:asciiTheme="minorHAnsi" w:hAnsiTheme="minorHAnsi" w:cstheme="minorHAnsi"/>
                <w:b/>
                <w:i/>
                <w:spacing w:val="-1"/>
                <w:sz w:val="22"/>
                <w:szCs w:val="22"/>
              </w:rPr>
              <w:t>İsim, Tarih ve Mühür ile İmza</w:t>
            </w:r>
          </w:p>
        </w:tc>
      </w:tr>
      <w:tr w:rsidR="004254E9" w:rsidRPr="00B43CE6" w14:paraId="7B84AFF0" w14:textId="77777777" w:rsidTr="00D518CB">
        <w:trPr>
          <w:trHeight w:hRule="exact" w:val="912"/>
        </w:trPr>
        <w:tc>
          <w:tcPr>
            <w:tcW w:w="2378" w:type="dxa"/>
            <w:tcBorders>
              <w:top w:val="single" w:sz="5" w:space="0" w:color="000000"/>
              <w:left w:val="single" w:sz="5" w:space="0" w:color="000000"/>
              <w:right w:val="single" w:sz="5" w:space="0" w:color="000000"/>
            </w:tcBorders>
          </w:tcPr>
          <w:p w14:paraId="5A5E9802" w14:textId="20DCB305" w:rsidR="004254E9" w:rsidRPr="00BB3DC8" w:rsidRDefault="008A1E5F" w:rsidP="004254E9">
            <w:pPr>
              <w:ind w:left="103"/>
              <w:rPr>
                <w:rFonts w:asciiTheme="minorHAnsi" w:hAnsiTheme="minorHAnsi" w:cstheme="minorHAnsi"/>
                <w:sz w:val="22"/>
                <w:szCs w:val="22"/>
              </w:rPr>
            </w:pPr>
            <w:r>
              <w:rPr>
                <w:rFonts w:asciiTheme="minorHAnsi" w:hAnsiTheme="minorHAnsi" w:cstheme="minorHAnsi"/>
                <w:b/>
                <w:spacing w:val="2"/>
                <w:sz w:val="22"/>
                <w:szCs w:val="22"/>
              </w:rPr>
              <w:t>Hazırlayan</w:t>
            </w:r>
          </w:p>
        </w:tc>
        <w:tc>
          <w:tcPr>
            <w:tcW w:w="1980" w:type="dxa"/>
            <w:tcBorders>
              <w:top w:val="single" w:sz="5" w:space="0" w:color="000000"/>
              <w:left w:val="single" w:sz="5" w:space="0" w:color="000000"/>
              <w:bottom w:val="single" w:sz="5" w:space="0" w:color="000000"/>
              <w:right w:val="single" w:sz="5" w:space="0" w:color="000000"/>
            </w:tcBorders>
          </w:tcPr>
          <w:p w14:paraId="79FA6ADA" w14:textId="694171E1" w:rsidR="004254E9" w:rsidRPr="00BB3DC8" w:rsidRDefault="008A1E5F" w:rsidP="004254E9">
            <w:pPr>
              <w:rPr>
                <w:rFonts w:asciiTheme="minorHAnsi" w:hAnsiTheme="minorHAnsi" w:cstheme="minorHAnsi"/>
                <w:sz w:val="22"/>
                <w:szCs w:val="22"/>
              </w:rPr>
            </w:pPr>
            <w:r>
              <w:rPr>
                <w:rFonts w:asciiTheme="minorHAnsi" w:hAnsiTheme="minorHAnsi" w:cstheme="minorHAnsi"/>
                <w:sz w:val="22"/>
                <w:szCs w:val="22"/>
              </w:rPr>
              <w:t>Çevresel Uzman</w:t>
            </w:r>
          </w:p>
        </w:tc>
        <w:tc>
          <w:tcPr>
            <w:tcW w:w="4950" w:type="dxa"/>
            <w:tcBorders>
              <w:top w:val="single" w:sz="5" w:space="0" w:color="000000"/>
              <w:left w:val="single" w:sz="5" w:space="0" w:color="000000"/>
              <w:bottom w:val="single" w:sz="5" w:space="0" w:color="000000"/>
              <w:right w:val="single" w:sz="5" w:space="0" w:color="000000"/>
            </w:tcBorders>
          </w:tcPr>
          <w:p w14:paraId="16E21D24" w14:textId="77777777" w:rsidR="004254E9" w:rsidRPr="00BB3DC8" w:rsidRDefault="004254E9" w:rsidP="004254E9">
            <w:pPr>
              <w:rPr>
                <w:rFonts w:asciiTheme="minorHAnsi" w:hAnsiTheme="minorHAnsi" w:cstheme="minorHAnsi"/>
                <w:sz w:val="22"/>
                <w:szCs w:val="22"/>
              </w:rPr>
            </w:pPr>
          </w:p>
        </w:tc>
      </w:tr>
      <w:tr w:rsidR="004254E9" w:rsidRPr="00B43CE6" w14:paraId="728AB041" w14:textId="77777777" w:rsidTr="00D518CB">
        <w:trPr>
          <w:trHeight w:hRule="exact" w:val="953"/>
        </w:trPr>
        <w:tc>
          <w:tcPr>
            <w:tcW w:w="2378" w:type="dxa"/>
            <w:vMerge w:val="restart"/>
            <w:tcBorders>
              <w:top w:val="single" w:sz="5" w:space="0" w:color="000000"/>
              <w:left w:val="single" w:sz="5" w:space="0" w:color="000000"/>
              <w:right w:val="single" w:sz="5" w:space="0" w:color="000000"/>
            </w:tcBorders>
          </w:tcPr>
          <w:p w14:paraId="2FC335E1" w14:textId="63E4D12E" w:rsidR="008A1E5F" w:rsidRDefault="008A1E5F" w:rsidP="004254E9">
            <w:pPr>
              <w:tabs>
                <w:tab w:val="left" w:pos="1860"/>
              </w:tabs>
              <w:spacing w:before="7"/>
              <w:ind w:left="103" w:right="422"/>
              <w:rPr>
                <w:rFonts w:asciiTheme="minorHAnsi" w:hAnsiTheme="minorHAnsi" w:cstheme="minorHAnsi"/>
                <w:b/>
                <w:spacing w:val="-1"/>
                <w:sz w:val="22"/>
                <w:szCs w:val="22"/>
              </w:rPr>
            </w:pPr>
            <w:r>
              <w:rPr>
                <w:rFonts w:asciiTheme="minorHAnsi" w:hAnsiTheme="minorHAnsi" w:cstheme="minorHAnsi"/>
                <w:b/>
                <w:spacing w:val="-1"/>
                <w:sz w:val="22"/>
                <w:szCs w:val="22"/>
              </w:rPr>
              <w:t>Kontrol eden ve Düşük,Orta olarak kategorize eden</w:t>
            </w:r>
          </w:p>
          <w:p w14:paraId="2C5E7D6E" w14:textId="2C62B85E" w:rsidR="004254E9" w:rsidRPr="00BB3DC8" w:rsidRDefault="004254E9" w:rsidP="004254E9">
            <w:pPr>
              <w:tabs>
                <w:tab w:val="left" w:pos="1860"/>
              </w:tabs>
              <w:spacing w:before="7"/>
              <w:ind w:left="103" w:right="422"/>
              <w:rPr>
                <w:rFonts w:asciiTheme="minorHAnsi" w:hAnsiTheme="minorHAnsi" w:cstheme="minorHAnsi"/>
                <w:sz w:val="22"/>
                <w:szCs w:val="22"/>
              </w:rPr>
            </w:pPr>
          </w:p>
        </w:tc>
        <w:tc>
          <w:tcPr>
            <w:tcW w:w="1980" w:type="dxa"/>
            <w:tcBorders>
              <w:top w:val="single" w:sz="5" w:space="0" w:color="000000"/>
              <w:left w:val="single" w:sz="5" w:space="0" w:color="000000"/>
              <w:bottom w:val="single" w:sz="5" w:space="0" w:color="000000"/>
              <w:right w:val="single" w:sz="5" w:space="0" w:color="000000"/>
            </w:tcBorders>
          </w:tcPr>
          <w:p w14:paraId="3FFEA686" w14:textId="1141D6A2" w:rsidR="004254E9" w:rsidRPr="00BB3DC8" w:rsidRDefault="008A1E5F" w:rsidP="004254E9">
            <w:pPr>
              <w:spacing w:before="7"/>
              <w:ind w:left="102"/>
              <w:rPr>
                <w:rFonts w:asciiTheme="minorHAnsi" w:hAnsiTheme="minorHAnsi" w:cstheme="minorHAnsi"/>
                <w:sz w:val="22"/>
                <w:szCs w:val="22"/>
              </w:rPr>
            </w:pPr>
            <w:r>
              <w:rPr>
                <w:rFonts w:asciiTheme="minorHAnsi" w:hAnsiTheme="minorHAnsi" w:cstheme="minorHAnsi"/>
                <w:spacing w:val="-1"/>
                <w:sz w:val="22"/>
                <w:szCs w:val="22"/>
              </w:rPr>
              <w:lastRenderedPageBreak/>
              <w:t>PUB</w:t>
            </w:r>
          </w:p>
        </w:tc>
        <w:tc>
          <w:tcPr>
            <w:tcW w:w="4950" w:type="dxa"/>
            <w:tcBorders>
              <w:top w:val="single" w:sz="5" w:space="0" w:color="000000"/>
              <w:left w:val="single" w:sz="5" w:space="0" w:color="000000"/>
              <w:bottom w:val="single" w:sz="5" w:space="0" w:color="000000"/>
              <w:right w:val="single" w:sz="5" w:space="0" w:color="000000"/>
            </w:tcBorders>
          </w:tcPr>
          <w:p w14:paraId="27473A0C" w14:textId="77777777" w:rsidR="004254E9" w:rsidRPr="00BB3DC8" w:rsidRDefault="004254E9" w:rsidP="004254E9">
            <w:pPr>
              <w:rPr>
                <w:rFonts w:asciiTheme="minorHAnsi" w:hAnsiTheme="minorHAnsi" w:cstheme="minorHAnsi"/>
                <w:sz w:val="22"/>
                <w:szCs w:val="22"/>
              </w:rPr>
            </w:pPr>
          </w:p>
        </w:tc>
      </w:tr>
      <w:tr w:rsidR="004254E9" w:rsidRPr="00B43CE6" w14:paraId="7265FBE0" w14:textId="77777777" w:rsidTr="00D518CB">
        <w:trPr>
          <w:trHeight w:hRule="exact" w:val="1119"/>
        </w:trPr>
        <w:tc>
          <w:tcPr>
            <w:tcW w:w="2378" w:type="dxa"/>
            <w:vMerge/>
            <w:tcBorders>
              <w:left w:val="single" w:sz="5" w:space="0" w:color="000000"/>
              <w:bottom w:val="single" w:sz="5" w:space="0" w:color="000000"/>
              <w:right w:val="single" w:sz="5" w:space="0" w:color="000000"/>
            </w:tcBorders>
          </w:tcPr>
          <w:p w14:paraId="4D989BE8" w14:textId="77777777" w:rsidR="004254E9" w:rsidRPr="00BB3DC8" w:rsidRDefault="004254E9" w:rsidP="004254E9">
            <w:pPr>
              <w:rPr>
                <w:rFonts w:asciiTheme="minorHAnsi" w:hAnsiTheme="minorHAnsi" w:cstheme="minorHAnsi"/>
                <w:sz w:val="22"/>
                <w:szCs w:val="22"/>
              </w:rPr>
            </w:pPr>
          </w:p>
        </w:tc>
        <w:tc>
          <w:tcPr>
            <w:tcW w:w="1980" w:type="dxa"/>
            <w:tcBorders>
              <w:top w:val="single" w:sz="5" w:space="0" w:color="000000"/>
              <w:left w:val="single" w:sz="5" w:space="0" w:color="000000"/>
              <w:bottom w:val="single" w:sz="5" w:space="0" w:color="000000"/>
              <w:right w:val="single" w:sz="5" w:space="0" w:color="000000"/>
            </w:tcBorders>
          </w:tcPr>
          <w:p w14:paraId="4B3A771A" w14:textId="6E8B07A2" w:rsidR="004254E9" w:rsidRPr="00BB3DC8" w:rsidRDefault="008A1E5F" w:rsidP="004254E9">
            <w:pPr>
              <w:spacing w:before="40"/>
              <w:ind w:left="102"/>
              <w:rPr>
                <w:rFonts w:asciiTheme="minorHAnsi" w:hAnsiTheme="minorHAnsi" w:cstheme="minorHAnsi"/>
                <w:sz w:val="22"/>
                <w:szCs w:val="22"/>
              </w:rPr>
            </w:pPr>
            <w:r>
              <w:rPr>
                <w:rFonts w:asciiTheme="minorHAnsi" w:hAnsiTheme="minorHAnsi" w:cstheme="minorHAnsi"/>
                <w:sz w:val="22"/>
                <w:szCs w:val="22"/>
              </w:rPr>
              <w:t>Çevresel Uzman</w:t>
            </w:r>
          </w:p>
        </w:tc>
        <w:tc>
          <w:tcPr>
            <w:tcW w:w="4950" w:type="dxa"/>
            <w:tcBorders>
              <w:top w:val="single" w:sz="5" w:space="0" w:color="000000"/>
              <w:left w:val="single" w:sz="5" w:space="0" w:color="000000"/>
              <w:bottom w:val="single" w:sz="5" w:space="0" w:color="000000"/>
              <w:right w:val="single" w:sz="5" w:space="0" w:color="000000"/>
            </w:tcBorders>
          </w:tcPr>
          <w:p w14:paraId="1CF80860" w14:textId="77777777" w:rsidR="004254E9" w:rsidRPr="00BB3DC8" w:rsidRDefault="004254E9" w:rsidP="004254E9">
            <w:pPr>
              <w:rPr>
                <w:rFonts w:asciiTheme="minorHAnsi" w:hAnsiTheme="minorHAnsi" w:cstheme="minorHAnsi"/>
                <w:sz w:val="22"/>
                <w:szCs w:val="22"/>
              </w:rPr>
            </w:pPr>
          </w:p>
        </w:tc>
      </w:tr>
      <w:tr w:rsidR="004254E9" w:rsidRPr="00B43CE6" w14:paraId="44C40D39" w14:textId="77777777" w:rsidTr="00D518CB">
        <w:trPr>
          <w:trHeight w:hRule="exact" w:val="318"/>
        </w:trPr>
        <w:tc>
          <w:tcPr>
            <w:tcW w:w="9308" w:type="dxa"/>
            <w:gridSpan w:val="3"/>
            <w:tcBorders>
              <w:top w:val="nil"/>
              <w:left w:val="single" w:sz="5" w:space="0" w:color="000000"/>
              <w:bottom w:val="nil"/>
              <w:right w:val="single" w:sz="5" w:space="0" w:color="000000"/>
            </w:tcBorders>
            <w:shd w:val="clear" w:color="auto" w:fill="D9E1F3"/>
          </w:tcPr>
          <w:p w14:paraId="4D7CB8A2" w14:textId="77777777" w:rsidR="004254E9" w:rsidRPr="00BB3DC8" w:rsidRDefault="004254E9" w:rsidP="004254E9">
            <w:pPr>
              <w:rPr>
                <w:rFonts w:asciiTheme="minorHAnsi" w:hAnsiTheme="minorHAnsi" w:cstheme="minorHAnsi"/>
                <w:sz w:val="22"/>
                <w:szCs w:val="22"/>
              </w:rPr>
            </w:pPr>
          </w:p>
        </w:tc>
      </w:tr>
      <w:tr w:rsidR="004254E9" w:rsidRPr="00B43CE6" w14:paraId="3C28114F" w14:textId="77777777" w:rsidTr="00D518CB">
        <w:trPr>
          <w:trHeight w:hRule="exact" w:val="678"/>
        </w:trPr>
        <w:tc>
          <w:tcPr>
            <w:tcW w:w="2378" w:type="dxa"/>
            <w:vMerge w:val="restart"/>
            <w:tcBorders>
              <w:top w:val="single" w:sz="5" w:space="0" w:color="000000"/>
              <w:left w:val="single" w:sz="5" w:space="0" w:color="000000"/>
              <w:right w:val="single" w:sz="5" w:space="0" w:color="000000"/>
            </w:tcBorders>
          </w:tcPr>
          <w:p w14:paraId="303C0C8A" w14:textId="2F95FA59" w:rsidR="004254E9" w:rsidRPr="00BB3DC8" w:rsidRDefault="008A1E5F" w:rsidP="004254E9">
            <w:pPr>
              <w:spacing w:before="5"/>
              <w:ind w:left="103" w:right="166"/>
              <w:rPr>
                <w:rFonts w:asciiTheme="minorHAnsi" w:hAnsiTheme="minorHAnsi" w:cstheme="minorHAnsi"/>
                <w:sz w:val="22"/>
                <w:szCs w:val="22"/>
              </w:rPr>
            </w:pPr>
            <w:r>
              <w:rPr>
                <w:rFonts w:asciiTheme="minorHAnsi" w:hAnsiTheme="minorHAnsi" w:cstheme="minorHAnsi"/>
                <w:b/>
                <w:spacing w:val="-1"/>
                <w:sz w:val="22"/>
                <w:szCs w:val="22"/>
              </w:rPr>
              <w:t>İnceleyen ve kabul eden</w:t>
            </w:r>
          </w:p>
        </w:tc>
        <w:tc>
          <w:tcPr>
            <w:tcW w:w="1980" w:type="dxa"/>
            <w:tcBorders>
              <w:top w:val="single" w:sz="5" w:space="0" w:color="000000"/>
              <w:left w:val="single" w:sz="5" w:space="0" w:color="000000"/>
              <w:bottom w:val="single" w:sz="5" w:space="0" w:color="000000"/>
              <w:right w:val="single" w:sz="5" w:space="0" w:color="000000"/>
            </w:tcBorders>
          </w:tcPr>
          <w:p w14:paraId="0AB9D2E4" w14:textId="1D2772E8" w:rsidR="004254E9" w:rsidRPr="00BB3DC8" w:rsidRDefault="008A1E5F" w:rsidP="004254E9">
            <w:pPr>
              <w:spacing w:before="5"/>
              <w:ind w:left="102"/>
              <w:rPr>
                <w:rFonts w:asciiTheme="minorHAnsi" w:hAnsiTheme="minorHAnsi" w:cstheme="minorHAnsi"/>
                <w:sz w:val="22"/>
                <w:szCs w:val="22"/>
              </w:rPr>
            </w:pPr>
            <w:r>
              <w:rPr>
                <w:rFonts w:asciiTheme="minorHAnsi" w:hAnsiTheme="minorHAnsi" w:cstheme="minorHAnsi"/>
                <w:sz w:val="22"/>
                <w:szCs w:val="22"/>
              </w:rPr>
              <w:t>PUB</w:t>
            </w:r>
          </w:p>
        </w:tc>
        <w:tc>
          <w:tcPr>
            <w:tcW w:w="4950" w:type="dxa"/>
            <w:tcBorders>
              <w:top w:val="single" w:sz="5" w:space="0" w:color="000000"/>
              <w:left w:val="single" w:sz="5" w:space="0" w:color="000000"/>
              <w:bottom w:val="single" w:sz="5" w:space="0" w:color="000000"/>
              <w:right w:val="single" w:sz="5" w:space="0" w:color="000000"/>
            </w:tcBorders>
          </w:tcPr>
          <w:p w14:paraId="15DC369E" w14:textId="77777777" w:rsidR="004254E9" w:rsidRPr="00BB3DC8" w:rsidRDefault="004254E9" w:rsidP="004254E9">
            <w:pPr>
              <w:rPr>
                <w:rFonts w:asciiTheme="minorHAnsi" w:hAnsiTheme="minorHAnsi" w:cstheme="minorHAnsi"/>
                <w:sz w:val="22"/>
                <w:szCs w:val="22"/>
              </w:rPr>
            </w:pPr>
          </w:p>
        </w:tc>
      </w:tr>
      <w:tr w:rsidR="004254E9" w:rsidRPr="00B43CE6" w14:paraId="1C13B55E" w14:textId="77777777" w:rsidTr="00D518CB">
        <w:trPr>
          <w:trHeight w:hRule="exact" w:val="881"/>
        </w:trPr>
        <w:tc>
          <w:tcPr>
            <w:tcW w:w="2378" w:type="dxa"/>
            <w:vMerge/>
            <w:tcBorders>
              <w:left w:val="single" w:sz="5" w:space="0" w:color="000000"/>
              <w:bottom w:val="single" w:sz="5" w:space="0" w:color="000000"/>
              <w:right w:val="single" w:sz="5" w:space="0" w:color="000000"/>
            </w:tcBorders>
          </w:tcPr>
          <w:p w14:paraId="682CC93B" w14:textId="77777777" w:rsidR="004254E9" w:rsidRPr="00BB3DC8" w:rsidRDefault="004254E9" w:rsidP="004254E9">
            <w:pPr>
              <w:rPr>
                <w:rFonts w:asciiTheme="minorHAnsi" w:hAnsiTheme="minorHAnsi" w:cstheme="minorHAnsi"/>
                <w:sz w:val="22"/>
                <w:szCs w:val="22"/>
              </w:rPr>
            </w:pPr>
          </w:p>
        </w:tc>
        <w:tc>
          <w:tcPr>
            <w:tcW w:w="1980" w:type="dxa"/>
            <w:tcBorders>
              <w:top w:val="single" w:sz="5" w:space="0" w:color="000000"/>
              <w:left w:val="single" w:sz="5" w:space="0" w:color="000000"/>
              <w:bottom w:val="single" w:sz="5" w:space="0" w:color="000000"/>
              <w:right w:val="single" w:sz="5" w:space="0" w:color="000000"/>
            </w:tcBorders>
          </w:tcPr>
          <w:p w14:paraId="000947DC" w14:textId="06DBBF6A" w:rsidR="004254E9" w:rsidRPr="00BB3DC8" w:rsidRDefault="008A1E5F" w:rsidP="004254E9">
            <w:pPr>
              <w:spacing w:before="37"/>
              <w:ind w:left="102"/>
              <w:rPr>
                <w:rFonts w:asciiTheme="minorHAnsi" w:hAnsiTheme="minorHAnsi" w:cstheme="minorHAnsi"/>
                <w:sz w:val="22"/>
                <w:szCs w:val="22"/>
              </w:rPr>
            </w:pPr>
            <w:r>
              <w:rPr>
                <w:rFonts w:asciiTheme="minorHAnsi" w:hAnsiTheme="minorHAnsi" w:cstheme="minorHAnsi"/>
                <w:sz w:val="22"/>
                <w:szCs w:val="22"/>
              </w:rPr>
              <w:t>Çevresel Uzman</w:t>
            </w:r>
          </w:p>
        </w:tc>
        <w:tc>
          <w:tcPr>
            <w:tcW w:w="4950" w:type="dxa"/>
            <w:tcBorders>
              <w:top w:val="single" w:sz="5" w:space="0" w:color="000000"/>
              <w:left w:val="single" w:sz="5" w:space="0" w:color="000000"/>
              <w:bottom w:val="single" w:sz="5" w:space="0" w:color="000000"/>
              <w:right w:val="single" w:sz="5" w:space="0" w:color="000000"/>
            </w:tcBorders>
          </w:tcPr>
          <w:p w14:paraId="7F167858" w14:textId="77777777" w:rsidR="004254E9" w:rsidRPr="00BB3DC8" w:rsidRDefault="004254E9" w:rsidP="004254E9">
            <w:pPr>
              <w:rPr>
                <w:rFonts w:asciiTheme="minorHAnsi" w:hAnsiTheme="minorHAnsi" w:cstheme="minorHAnsi"/>
                <w:sz w:val="22"/>
                <w:szCs w:val="22"/>
              </w:rPr>
            </w:pPr>
          </w:p>
        </w:tc>
      </w:tr>
    </w:tbl>
    <w:p w14:paraId="3B219FE8" w14:textId="77777777" w:rsidR="004254E9" w:rsidRPr="00BB3DC8" w:rsidRDefault="004254E9" w:rsidP="004254E9">
      <w:pPr>
        <w:rPr>
          <w:rFonts w:asciiTheme="minorHAnsi" w:hAnsiTheme="minorHAnsi" w:cstheme="minorHAnsi"/>
          <w:sz w:val="22"/>
          <w:szCs w:val="22"/>
        </w:rPr>
      </w:pPr>
    </w:p>
    <w:p w14:paraId="16673DE0" w14:textId="16383330" w:rsidR="00D75E92" w:rsidRPr="000C6F85" w:rsidRDefault="00F3033E" w:rsidP="00D75E92">
      <w:pPr>
        <w:pStyle w:val="Balk3"/>
        <w:rPr>
          <w:rFonts w:asciiTheme="minorHAnsi" w:hAnsiTheme="minorHAnsi"/>
          <w:lang w:val="tr-TR"/>
        </w:rPr>
      </w:pPr>
      <w:bookmarkStart w:id="89" w:name="_Toc59738447"/>
      <w:r w:rsidRPr="000C6F85">
        <w:rPr>
          <w:rFonts w:asciiTheme="minorHAnsi" w:hAnsiTheme="minorHAnsi"/>
          <w:lang w:val="tr-TR"/>
        </w:rPr>
        <w:t>Ek</w:t>
      </w:r>
      <w:r w:rsidR="00D75E92" w:rsidRPr="000C6F85">
        <w:rPr>
          <w:rFonts w:asciiTheme="minorHAnsi" w:hAnsiTheme="minorHAnsi"/>
          <w:lang w:val="tr-TR"/>
        </w:rPr>
        <w:t xml:space="preserve"> </w:t>
      </w:r>
      <w:r w:rsidR="007F4ACF">
        <w:rPr>
          <w:rFonts w:asciiTheme="minorHAnsi" w:hAnsiTheme="minorHAnsi"/>
          <w:lang w:val="tr-TR"/>
        </w:rPr>
        <w:t>K</w:t>
      </w:r>
      <w:r w:rsidR="00D75E92" w:rsidRPr="000C6F85">
        <w:rPr>
          <w:rFonts w:asciiTheme="minorHAnsi" w:hAnsiTheme="minorHAnsi"/>
          <w:lang w:val="tr-TR"/>
        </w:rPr>
        <w:t xml:space="preserve">: </w:t>
      </w:r>
      <w:r w:rsidR="007A7163" w:rsidRPr="000C6F85">
        <w:rPr>
          <w:rFonts w:asciiTheme="minorHAnsi" w:hAnsiTheme="minorHAnsi"/>
          <w:lang w:val="tr-TR"/>
        </w:rPr>
        <w:t>Örnek Şikayet Kayıt Formu ve Şikayet Kapanış Formu</w:t>
      </w:r>
      <w:bookmarkEnd w:id="89"/>
      <w:r w:rsidR="007A7163" w:rsidRPr="000C6F85">
        <w:rPr>
          <w:rFonts w:asciiTheme="minorHAnsi" w:hAnsiTheme="minorHAnsi"/>
          <w:lang w:val="tr-TR"/>
        </w:rPr>
        <w:t xml:space="preserve"> </w:t>
      </w:r>
    </w:p>
    <w:tbl>
      <w:tblPr>
        <w:tblStyle w:val="TabloKlavuzu"/>
        <w:tblW w:w="0" w:type="auto"/>
        <w:tblLook w:val="04A0" w:firstRow="1" w:lastRow="0" w:firstColumn="1" w:lastColumn="0" w:noHBand="0" w:noVBand="1"/>
      </w:tblPr>
      <w:tblGrid>
        <w:gridCol w:w="2022"/>
        <w:gridCol w:w="1364"/>
        <w:gridCol w:w="2002"/>
        <w:gridCol w:w="1325"/>
        <w:gridCol w:w="1586"/>
        <w:gridCol w:w="717"/>
      </w:tblGrid>
      <w:tr w:rsidR="007A7163" w:rsidRPr="000C6F85" w14:paraId="4F905DF5" w14:textId="77777777" w:rsidTr="007A7163">
        <w:tc>
          <w:tcPr>
            <w:tcW w:w="9016" w:type="dxa"/>
            <w:gridSpan w:val="6"/>
          </w:tcPr>
          <w:p w14:paraId="6402840A" w14:textId="12C6430A" w:rsidR="007A7163" w:rsidRPr="000C6F85" w:rsidRDefault="007A7163" w:rsidP="008D09A7">
            <w:pPr>
              <w:spacing w:before="60" w:after="60" w:line="288" w:lineRule="auto"/>
              <w:jc w:val="center"/>
              <w:rPr>
                <w:rFonts w:asciiTheme="minorHAnsi" w:hAnsiTheme="minorHAnsi" w:cstheme="minorHAnsi"/>
                <w:sz w:val="22"/>
                <w:szCs w:val="22"/>
                <w:lang w:val="tr-TR"/>
              </w:rPr>
            </w:pPr>
            <w:r w:rsidRPr="000C6F85">
              <w:rPr>
                <w:rFonts w:asciiTheme="minorHAnsi" w:hAnsiTheme="minorHAnsi" w:cstheme="minorHAnsi"/>
                <w:b/>
                <w:bCs/>
                <w:sz w:val="22"/>
                <w:szCs w:val="22"/>
                <w:lang w:val="tr-TR"/>
              </w:rPr>
              <w:t>ŞİKAYET KAYIT FORMU</w:t>
            </w:r>
          </w:p>
        </w:tc>
      </w:tr>
      <w:tr w:rsidR="007A7163" w:rsidRPr="000C6F85" w14:paraId="1A2B3289" w14:textId="77777777" w:rsidTr="007A7163">
        <w:trPr>
          <w:trHeight w:val="864"/>
        </w:trPr>
        <w:tc>
          <w:tcPr>
            <w:tcW w:w="3386" w:type="dxa"/>
            <w:gridSpan w:val="2"/>
          </w:tcPr>
          <w:p w14:paraId="7071502D" w14:textId="77777777" w:rsidR="007A7163" w:rsidRPr="000C6F85" w:rsidRDefault="007A7163" w:rsidP="008D09A7">
            <w:pPr>
              <w:spacing w:line="300"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Şikayeti Alan Kişinin Adı:</w:t>
            </w:r>
          </w:p>
        </w:tc>
        <w:tc>
          <w:tcPr>
            <w:tcW w:w="3327" w:type="dxa"/>
            <w:gridSpan w:val="2"/>
          </w:tcPr>
          <w:p w14:paraId="461DB5D3" w14:textId="77777777" w:rsidR="007A7163" w:rsidRPr="000C6F85" w:rsidRDefault="007A7163" w:rsidP="008D09A7">
            <w:pPr>
              <w:spacing w:before="60" w:after="60" w:line="288" w:lineRule="auto"/>
              <w:rPr>
                <w:rFonts w:asciiTheme="minorHAnsi" w:hAnsiTheme="minorHAnsi" w:cstheme="minorHAnsi"/>
                <w:sz w:val="22"/>
                <w:szCs w:val="22"/>
                <w:lang w:val="tr-TR"/>
              </w:rPr>
            </w:pPr>
          </w:p>
        </w:tc>
        <w:tc>
          <w:tcPr>
            <w:tcW w:w="2303" w:type="dxa"/>
            <w:gridSpan w:val="2"/>
            <w:vMerge w:val="restart"/>
          </w:tcPr>
          <w:p w14:paraId="7CD533A5" w14:textId="77777777" w:rsidR="007A7163" w:rsidRPr="000C6F85" w:rsidRDefault="007A7163" w:rsidP="008D09A7">
            <w:pPr>
              <w:spacing w:before="60" w:after="60" w:line="288" w:lineRule="auto"/>
              <w:jc w:val="center"/>
              <w:rPr>
                <w:rFonts w:asciiTheme="minorHAnsi" w:hAnsiTheme="minorHAnsi" w:cstheme="minorHAnsi"/>
                <w:sz w:val="22"/>
                <w:szCs w:val="22"/>
                <w:lang w:val="tr-TR"/>
              </w:rPr>
            </w:pPr>
            <w:r w:rsidRPr="000C6F85">
              <w:rPr>
                <w:rFonts w:asciiTheme="minorHAnsi" w:hAnsiTheme="minorHAnsi" w:cstheme="minorHAnsi"/>
                <w:sz w:val="22"/>
                <w:szCs w:val="22"/>
                <w:lang w:val="tr-TR"/>
              </w:rPr>
              <w:t>Tarih:</w:t>
            </w:r>
          </w:p>
        </w:tc>
      </w:tr>
      <w:tr w:rsidR="007A7163" w:rsidRPr="000C6F85" w14:paraId="077653F4" w14:textId="77777777" w:rsidTr="007A7163">
        <w:trPr>
          <w:trHeight w:val="864"/>
        </w:trPr>
        <w:tc>
          <w:tcPr>
            <w:tcW w:w="3386" w:type="dxa"/>
            <w:gridSpan w:val="2"/>
          </w:tcPr>
          <w:p w14:paraId="063E7356" w14:textId="77777777" w:rsidR="007A7163" w:rsidRPr="000C6F85" w:rsidRDefault="007A7163" w:rsidP="008D09A7">
            <w:pPr>
              <w:spacing w:line="300"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Ünvanı:</w:t>
            </w:r>
          </w:p>
        </w:tc>
        <w:tc>
          <w:tcPr>
            <w:tcW w:w="3327" w:type="dxa"/>
            <w:gridSpan w:val="2"/>
          </w:tcPr>
          <w:p w14:paraId="24DB5B3F" w14:textId="77777777" w:rsidR="007A7163" w:rsidRPr="000C6F85" w:rsidRDefault="007A7163" w:rsidP="008D09A7">
            <w:pPr>
              <w:spacing w:before="60" w:after="60" w:line="288" w:lineRule="auto"/>
              <w:rPr>
                <w:rFonts w:asciiTheme="minorHAnsi" w:hAnsiTheme="minorHAnsi" w:cstheme="minorHAnsi"/>
                <w:sz w:val="22"/>
                <w:szCs w:val="22"/>
                <w:lang w:val="tr-TR"/>
              </w:rPr>
            </w:pPr>
          </w:p>
        </w:tc>
        <w:tc>
          <w:tcPr>
            <w:tcW w:w="2303" w:type="dxa"/>
            <w:gridSpan w:val="2"/>
            <w:vMerge/>
          </w:tcPr>
          <w:p w14:paraId="0E4851C9" w14:textId="77777777" w:rsidR="007A7163" w:rsidRPr="000C6F85" w:rsidRDefault="007A7163" w:rsidP="008D09A7">
            <w:pPr>
              <w:spacing w:before="60" w:after="60" w:line="288" w:lineRule="auto"/>
              <w:rPr>
                <w:rFonts w:asciiTheme="minorHAnsi" w:hAnsiTheme="minorHAnsi" w:cstheme="minorHAnsi"/>
                <w:sz w:val="22"/>
                <w:szCs w:val="22"/>
                <w:lang w:val="tr-TR"/>
              </w:rPr>
            </w:pPr>
          </w:p>
        </w:tc>
      </w:tr>
      <w:tr w:rsidR="007A7163" w:rsidRPr="000C6F85" w14:paraId="2B263870" w14:textId="77777777" w:rsidTr="007A7163">
        <w:tc>
          <w:tcPr>
            <w:tcW w:w="5388" w:type="dxa"/>
            <w:gridSpan w:val="3"/>
          </w:tcPr>
          <w:p w14:paraId="617F7980" w14:textId="77777777" w:rsidR="007A7163" w:rsidRPr="000C6F85" w:rsidRDefault="007A7163" w:rsidP="008D09A7">
            <w:pPr>
              <w:spacing w:before="60" w:after="60" w:line="288" w:lineRule="auto"/>
              <w:rPr>
                <w:rFonts w:asciiTheme="minorHAnsi" w:hAnsiTheme="minorHAnsi" w:cstheme="minorHAnsi"/>
                <w:sz w:val="22"/>
                <w:szCs w:val="22"/>
                <w:lang w:val="tr-TR"/>
              </w:rPr>
            </w:pPr>
            <w:r w:rsidRPr="000C6F85">
              <w:rPr>
                <w:rFonts w:asciiTheme="minorHAnsi" w:hAnsiTheme="minorHAnsi" w:cstheme="minorHAnsi"/>
                <w:b/>
                <w:bCs/>
                <w:sz w:val="22"/>
                <w:szCs w:val="22"/>
                <w:lang w:val="tr-TR"/>
              </w:rPr>
              <w:t>ŞİKAYET SAHİBİNİN</w:t>
            </w:r>
          </w:p>
        </w:tc>
        <w:tc>
          <w:tcPr>
            <w:tcW w:w="3628" w:type="dxa"/>
            <w:gridSpan w:val="3"/>
          </w:tcPr>
          <w:p w14:paraId="726516BD" w14:textId="77777777" w:rsidR="007A7163" w:rsidRPr="000C6F85" w:rsidRDefault="007A7163" w:rsidP="008D09A7">
            <w:pPr>
              <w:spacing w:before="60" w:after="60" w:line="288" w:lineRule="auto"/>
              <w:jc w:val="center"/>
              <w:rPr>
                <w:rFonts w:asciiTheme="minorHAnsi" w:hAnsiTheme="minorHAnsi" w:cstheme="minorHAnsi"/>
                <w:sz w:val="22"/>
                <w:szCs w:val="22"/>
                <w:lang w:val="tr-TR"/>
              </w:rPr>
            </w:pPr>
            <w:r w:rsidRPr="000C6F85">
              <w:rPr>
                <w:rFonts w:asciiTheme="minorHAnsi" w:hAnsiTheme="minorHAnsi" w:cstheme="minorHAnsi"/>
                <w:b/>
                <w:bCs/>
                <w:sz w:val="22"/>
                <w:szCs w:val="22"/>
                <w:lang w:val="tr-TR"/>
              </w:rPr>
              <w:t>Şikayeti Alma Şekli</w:t>
            </w:r>
          </w:p>
        </w:tc>
      </w:tr>
      <w:tr w:rsidR="007A7163" w:rsidRPr="000C6F85" w14:paraId="5A58BFB4" w14:textId="77777777" w:rsidTr="007A7163">
        <w:tc>
          <w:tcPr>
            <w:tcW w:w="5388" w:type="dxa"/>
            <w:gridSpan w:val="3"/>
          </w:tcPr>
          <w:p w14:paraId="744FEA30" w14:textId="77777777" w:rsidR="007A7163" w:rsidRPr="000C6F85" w:rsidRDefault="007A7163" w:rsidP="008D09A7">
            <w:pPr>
              <w:spacing w:before="60" w:after="60" w:line="288" w:lineRule="auto"/>
              <w:rPr>
                <w:rFonts w:asciiTheme="minorHAnsi" w:hAnsiTheme="minorHAnsi" w:cstheme="minorHAnsi"/>
                <w:b/>
                <w:bCs/>
                <w:i/>
                <w:iCs/>
                <w:sz w:val="22"/>
                <w:szCs w:val="22"/>
                <w:lang w:val="tr-TR"/>
              </w:rPr>
            </w:pPr>
            <w:r w:rsidRPr="000C6F85">
              <w:rPr>
                <w:rFonts w:asciiTheme="minorHAnsi" w:hAnsiTheme="minorHAnsi" w:cstheme="minorHAnsi"/>
                <w:b/>
                <w:bCs/>
                <w:i/>
                <w:iCs/>
                <w:sz w:val="22"/>
                <w:szCs w:val="22"/>
                <w:lang w:val="tr-TR"/>
              </w:rPr>
              <w:t>(Şikayet sahibi adının gizli kalmasını isterse bu bölüm doldurulmayabilir)</w:t>
            </w:r>
          </w:p>
        </w:tc>
        <w:tc>
          <w:tcPr>
            <w:tcW w:w="3628" w:type="dxa"/>
            <w:gridSpan w:val="3"/>
          </w:tcPr>
          <w:p w14:paraId="38D83AE9" w14:textId="77777777" w:rsidR="007A7163" w:rsidRPr="000C6F85" w:rsidRDefault="007A7163" w:rsidP="008D09A7">
            <w:pPr>
              <w:spacing w:before="60" w:after="60" w:line="288" w:lineRule="auto"/>
              <w:jc w:val="center"/>
              <w:rPr>
                <w:rFonts w:asciiTheme="minorHAnsi" w:hAnsiTheme="minorHAnsi" w:cstheme="minorHAnsi"/>
                <w:b/>
                <w:bCs/>
                <w:sz w:val="22"/>
                <w:szCs w:val="22"/>
                <w:lang w:val="tr-TR"/>
              </w:rPr>
            </w:pPr>
          </w:p>
        </w:tc>
      </w:tr>
      <w:tr w:rsidR="007A7163" w:rsidRPr="000C6F85" w14:paraId="09F6223F" w14:textId="77777777" w:rsidTr="007A7163">
        <w:trPr>
          <w:trHeight w:val="720"/>
        </w:trPr>
        <w:tc>
          <w:tcPr>
            <w:tcW w:w="2022" w:type="dxa"/>
          </w:tcPr>
          <w:p w14:paraId="19BF4C09" w14:textId="77777777" w:rsidR="007A7163" w:rsidRPr="000C6F85" w:rsidRDefault="007A7163" w:rsidP="008D09A7">
            <w:pPr>
              <w:spacing w:line="300"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Adı/Soyadı</w:t>
            </w:r>
          </w:p>
        </w:tc>
        <w:tc>
          <w:tcPr>
            <w:tcW w:w="3366" w:type="dxa"/>
            <w:gridSpan w:val="2"/>
          </w:tcPr>
          <w:p w14:paraId="5AD4C178" w14:textId="77777777" w:rsidR="007A7163" w:rsidRPr="000C6F85" w:rsidRDefault="007A7163" w:rsidP="008D09A7">
            <w:pPr>
              <w:spacing w:before="60" w:after="60" w:line="288" w:lineRule="auto"/>
              <w:rPr>
                <w:rFonts w:asciiTheme="minorHAnsi" w:hAnsiTheme="minorHAnsi" w:cstheme="minorHAnsi"/>
                <w:sz w:val="22"/>
                <w:szCs w:val="22"/>
                <w:lang w:val="tr-TR"/>
              </w:rPr>
            </w:pPr>
          </w:p>
        </w:tc>
        <w:tc>
          <w:tcPr>
            <w:tcW w:w="2911" w:type="dxa"/>
            <w:gridSpan w:val="2"/>
          </w:tcPr>
          <w:p w14:paraId="2F0F0E62" w14:textId="77777777" w:rsidR="007A7163" w:rsidRPr="000C6F85" w:rsidRDefault="007A7163" w:rsidP="008D09A7">
            <w:pPr>
              <w:spacing w:line="300"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 xml:space="preserve">Telefon </w:t>
            </w:r>
          </w:p>
        </w:tc>
        <w:tc>
          <w:tcPr>
            <w:tcW w:w="717" w:type="dxa"/>
          </w:tcPr>
          <w:p w14:paraId="6FA78DC1" w14:textId="77777777" w:rsidR="007A7163" w:rsidRPr="000C6F85" w:rsidRDefault="007A7163" w:rsidP="008D09A7">
            <w:pPr>
              <w:spacing w:before="60" w:after="60" w:line="288" w:lineRule="auto"/>
              <w:jc w:val="center"/>
              <w:rPr>
                <w:rFonts w:asciiTheme="minorHAnsi" w:hAnsiTheme="minorHAnsi" w:cstheme="minorHAnsi"/>
                <w:sz w:val="22"/>
                <w:szCs w:val="22"/>
                <w:lang w:val="tr-TR"/>
              </w:rPr>
            </w:pPr>
            <w:r w:rsidRPr="000C6F85">
              <w:rPr>
                <w:rFonts w:asciiTheme="minorHAnsi" w:hAnsiTheme="minorHAnsi" w:cstheme="minorHAnsi"/>
                <w:sz w:val="22"/>
                <w:szCs w:val="22"/>
                <w:lang w:val="tr-TR"/>
              </w:rPr>
              <w:t>□</w:t>
            </w:r>
          </w:p>
        </w:tc>
      </w:tr>
      <w:tr w:rsidR="007A7163" w:rsidRPr="000C6F85" w14:paraId="3C92F491" w14:textId="77777777" w:rsidTr="007A7163">
        <w:trPr>
          <w:trHeight w:val="720"/>
        </w:trPr>
        <w:tc>
          <w:tcPr>
            <w:tcW w:w="2022" w:type="dxa"/>
          </w:tcPr>
          <w:p w14:paraId="428C8B8D" w14:textId="77777777" w:rsidR="007A7163" w:rsidRPr="000C6F85" w:rsidRDefault="007A7163" w:rsidP="008D09A7">
            <w:pPr>
              <w:spacing w:line="300"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Telefonu</w:t>
            </w:r>
          </w:p>
        </w:tc>
        <w:tc>
          <w:tcPr>
            <w:tcW w:w="3366" w:type="dxa"/>
            <w:gridSpan w:val="2"/>
          </w:tcPr>
          <w:p w14:paraId="24D270B3" w14:textId="77777777" w:rsidR="007A7163" w:rsidRPr="000C6F85" w:rsidRDefault="007A7163" w:rsidP="008D09A7">
            <w:pPr>
              <w:spacing w:before="60" w:after="60" w:line="288" w:lineRule="auto"/>
              <w:rPr>
                <w:rFonts w:asciiTheme="minorHAnsi" w:hAnsiTheme="minorHAnsi" w:cstheme="minorHAnsi"/>
                <w:sz w:val="22"/>
                <w:szCs w:val="22"/>
                <w:lang w:val="tr-TR"/>
              </w:rPr>
            </w:pPr>
          </w:p>
        </w:tc>
        <w:tc>
          <w:tcPr>
            <w:tcW w:w="2911" w:type="dxa"/>
            <w:gridSpan w:val="2"/>
          </w:tcPr>
          <w:p w14:paraId="383A39A7" w14:textId="3F40AA8D" w:rsidR="007A7163" w:rsidRPr="000C6F85" w:rsidRDefault="007A7163" w:rsidP="008D09A7">
            <w:pPr>
              <w:spacing w:line="300"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Toplantı</w:t>
            </w:r>
          </w:p>
        </w:tc>
        <w:tc>
          <w:tcPr>
            <w:tcW w:w="717" w:type="dxa"/>
          </w:tcPr>
          <w:p w14:paraId="2CC27F1B" w14:textId="77777777" w:rsidR="007A7163" w:rsidRPr="000C6F85" w:rsidRDefault="007A7163" w:rsidP="008D09A7">
            <w:pPr>
              <w:spacing w:before="60" w:after="60" w:line="288" w:lineRule="auto"/>
              <w:jc w:val="center"/>
              <w:rPr>
                <w:rFonts w:asciiTheme="minorHAnsi" w:hAnsiTheme="minorHAnsi" w:cstheme="minorHAnsi"/>
                <w:sz w:val="22"/>
                <w:szCs w:val="22"/>
                <w:lang w:val="tr-TR"/>
              </w:rPr>
            </w:pPr>
            <w:r w:rsidRPr="000C6F85">
              <w:rPr>
                <w:rFonts w:asciiTheme="minorHAnsi" w:hAnsiTheme="minorHAnsi" w:cstheme="minorHAnsi"/>
                <w:sz w:val="22"/>
                <w:szCs w:val="22"/>
                <w:lang w:val="tr-TR"/>
              </w:rPr>
              <w:t>□</w:t>
            </w:r>
          </w:p>
        </w:tc>
      </w:tr>
      <w:tr w:rsidR="007A7163" w:rsidRPr="000C6F85" w14:paraId="15E13DA7" w14:textId="77777777" w:rsidTr="007A7163">
        <w:trPr>
          <w:trHeight w:val="1440"/>
        </w:trPr>
        <w:tc>
          <w:tcPr>
            <w:tcW w:w="2022" w:type="dxa"/>
          </w:tcPr>
          <w:p w14:paraId="6CBD3CA2" w14:textId="2EDBAC21" w:rsidR="007A7163" w:rsidRPr="000C6F85" w:rsidRDefault="007A7163" w:rsidP="008D09A7">
            <w:pPr>
              <w:spacing w:line="300"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Adres</w:t>
            </w:r>
          </w:p>
        </w:tc>
        <w:tc>
          <w:tcPr>
            <w:tcW w:w="3366" w:type="dxa"/>
            <w:gridSpan w:val="2"/>
          </w:tcPr>
          <w:p w14:paraId="32CC0A83" w14:textId="77777777" w:rsidR="007A7163" w:rsidRPr="000C6F85" w:rsidRDefault="007A7163" w:rsidP="008D09A7">
            <w:pPr>
              <w:spacing w:before="60" w:after="60" w:line="288" w:lineRule="auto"/>
              <w:rPr>
                <w:rFonts w:asciiTheme="minorHAnsi" w:hAnsiTheme="minorHAnsi" w:cstheme="minorHAnsi"/>
                <w:sz w:val="22"/>
                <w:szCs w:val="22"/>
                <w:lang w:val="tr-TR"/>
              </w:rPr>
            </w:pPr>
          </w:p>
        </w:tc>
        <w:tc>
          <w:tcPr>
            <w:tcW w:w="2911" w:type="dxa"/>
            <w:gridSpan w:val="2"/>
          </w:tcPr>
          <w:p w14:paraId="58BC2093" w14:textId="77777777" w:rsidR="007A7163" w:rsidRPr="000C6F85" w:rsidRDefault="007A7163" w:rsidP="008D09A7">
            <w:pPr>
              <w:spacing w:line="300"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Ofise başvuru</w:t>
            </w:r>
          </w:p>
        </w:tc>
        <w:tc>
          <w:tcPr>
            <w:tcW w:w="717" w:type="dxa"/>
          </w:tcPr>
          <w:p w14:paraId="443A9133" w14:textId="77777777" w:rsidR="007A7163" w:rsidRPr="000C6F85" w:rsidRDefault="007A7163" w:rsidP="008D09A7">
            <w:pPr>
              <w:spacing w:before="60" w:after="60" w:line="288" w:lineRule="auto"/>
              <w:jc w:val="center"/>
              <w:rPr>
                <w:rFonts w:asciiTheme="minorHAnsi" w:hAnsiTheme="minorHAnsi" w:cstheme="minorHAnsi"/>
                <w:sz w:val="22"/>
                <w:szCs w:val="22"/>
                <w:lang w:val="tr-TR"/>
              </w:rPr>
            </w:pPr>
            <w:r w:rsidRPr="000C6F85">
              <w:rPr>
                <w:rFonts w:asciiTheme="minorHAnsi" w:hAnsiTheme="minorHAnsi" w:cstheme="minorHAnsi"/>
                <w:sz w:val="22"/>
                <w:szCs w:val="22"/>
                <w:lang w:val="tr-TR"/>
              </w:rPr>
              <w:t>□</w:t>
            </w:r>
          </w:p>
        </w:tc>
      </w:tr>
      <w:tr w:rsidR="007A7163" w:rsidRPr="000C6F85" w14:paraId="424C5217" w14:textId="77777777" w:rsidTr="007A7163">
        <w:trPr>
          <w:trHeight w:val="720"/>
        </w:trPr>
        <w:tc>
          <w:tcPr>
            <w:tcW w:w="2022" w:type="dxa"/>
          </w:tcPr>
          <w:p w14:paraId="7D06E743" w14:textId="443AABF6" w:rsidR="007A7163" w:rsidRPr="000C6F85" w:rsidRDefault="007A7163" w:rsidP="008D09A7">
            <w:pPr>
              <w:spacing w:line="300"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 xml:space="preserve">Köy </w:t>
            </w:r>
          </w:p>
        </w:tc>
        <w:tc>
          <w:tcPr>
            <w:tcW w:w="3366" w:type="dxa"/>
            <w:gridSpan w:val="2"/>
          </w:tcPr>
          <w:p w14:paraId="0CE2ED01" w14:textId="77777777" w:rsidR="007A7163" w:rsidRPr="000C6F85" w:rsidRDefault="007A7163" w:rsidP="008D09A7">
            <w:pPr>
              <w:spacing w:before="60" w:after="60" w:line="288" w:lineRule="auto"/>
              <w:rPr>
                <w:rFonts w:asciiTheme="minorHAnsi" w:hAnsiTheme="minorHAnsi" w:cstheme="minorHAnsi"/>
                <w:sz w:val="22"/>
                <w:szCs w:val="22"/>
                <w:lang w:val="tr-TR"/>
              </w:rPr>
            </w:pPr>
          </w:p>
        </w:tc>
        <w:tc>
          <w:tcPr>
            <w:tcW w:w="2911" w:type="dxa"/>
            <w:gridSpan w:val="2"/>
          </w:tcPr>
          <w:p w14:paraId="78AAF5FC" w14:textId="77777777" w:rsidR="007A7163" w:rsidRPr="000C6F85" w:rsidRDefault="007A7163" w:rsidP="008D09A7">
            <w:pPr>
              <w:spacing w:line="300"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Posta/E posta</w:t>
            </w:r>
          </w:p>
        </w:tc>
        <w:tc>
          <w:tcPr>
            <w:tcW w:w="717" w:type="dxa"/>
          </w:tcPr>
          <w:p w14:paraId="51ABAE58" w14:textId="77777777" w:rsidR="007A7163" w:rsidRPr="000C6F85" w:rsidRDefault="007A7163" w:rsidP="008D09A7">
            <w:pPr>
              <w:spacing w:before="60" w:after="60" w:line="288" w:lineRule="auto"/>
              <w:jc w:val="center"/>
              <w:rPr>
                <w:rFonts w:asciiTheme="minorHAnsi" w:hAnsiTheme="minorHAnsi" w:cstheme="minorHAnsi"/>
                <w:sz w:val="22"/>
                <w:szCs w:val="22"/>
                <w:lang w:val="tr-TR"/>
              </w:rPr>
            </w:pPr>
            <w:r w:rsidRPr="000C6F85">
              <w:rPr>
                <w:rFonts w:asciiTheme="minorHAnsi" w:hAnsiTheme="minorHAnsi" w:cstheme="minorHAnsi"/>
                <w:sz w:val="22"/>
                <w:szCs w:val="22"/>
                <w:lang w:val="tr-TR"/>
              </w:rPr>
              <w:t>□</w:t>
            </w:r>
          </w:p>
        </w:tc>
      </w:tr>
      <w:tr w:rsidR="007A7163" w:rsidRPr="000C6F85" w14:paraId="2BF8D0D0" w14:textId="77777777" w:rsidTr="007A7163">
        <w:tc>
          <w:tcPr>
            <w:tcW w:w="2022" w:type="dxa"/>
            <w:vMerge w:val="restart"/>
          </w:tcPr>
          <w:p w14:paraId="04F61A52" w14:textId="77777777" w:rsidR="007A7163" w:rsidRPr="000C6F85" w:rsidRDefault="007A7163" w:rsidP="008D09A7">
            <w:pPr>
              <w:spacing w:line="300"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İmza (mümkün ise)</w:t>
            </w:r>
          </w:p>
        </w:tc>
        <w:tc>
          <w:tcPr>
            <w:tcW w:w="3366" w:type="dxa"/>
            <w:gridSpan w:val="2"/>
            <w:vMerge w:val="restart"/>
          </w:tcPr>
          <w:p w14:paraId="705C66B8" w14:textId="77777777" w:rsidR="007A7163" w:rsidRPr="000C6F85" w:rsidRDefault="007A7163" w:rsidP="008D09A7">
            <w:pPr>
              <w:spacing w:before="60" w:after="60" w:line="288" w:lineRule="auto"/>
              <w:rPr>
                <w:rFonts w:asciiTheme="minorHAnsi" w:hAnsiTheme="minorHAnsi" w:cstheme="minorHAnsi"/>
                <w:sz w:val="22"/>
                <w:szCs w:val="22"/>
                <w:lang w:val="tr-TR"/>
              </w:rPr>
            </w:pPr>
          </w:p>
        </w:tc>
        <w:tc>
          <w:tcPr>
            <w:tcW w:w="2911" w:type="dxa"/>
            <w:gridSpan w:val="2"/>
          </w:tcPr>
          <w:p w14:paraId="23DDA41F" w14:textId="77777777" w:rsidR="007A7163" w:rsidRPr="000C6F85" w:rsidRDefault="007A7163" w:rsidP="008D09A7">
            <w:pPr>
              <w:spacing w:line="300"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Saha Ziyareti</w:t>
            </w:r>
          </w:p>
        </w:tc>
        <w:tc>
          <w:tcPr>
            <w:tcW w:w="717" w:type="dxa"/>
          </w:tcPr>
          <w:p w14:paraId="08EDF5BC" w14:textId="77777777" w:rsidR="007A7163" w:rsidRPr="000C6F85" w:rsidRDefault="007A7163" w:rsidP="008D09A7">
            <w:pPr>
              <w:spacing w:before="60" w:after="60" w:line="288" w:lineRule="auto"/>
              <w:jc w:val="center"/>
              <w:rPr>
                <w:rFonts w:asciiTheme="minorHAnsi" w:hAnsiTheme="minorHAnsi" w:cstheme="minorHAnsi"/>
                <w:sz w:val="22"/>
                <w:szCs w:val="22"/>
                <w:lang w:val="tr-TR"/>
              </w:rPr>
            </w:pPr>
            <w:r w:rsidRPr="000C6F85">
              <w:rPr>
                <w:rFonts w:asciiTheme="minorHAnsi" w:hAnsiTheme="minorHAnsi" w:cstheme="minorHAnsi"/>
                <w:sz w:val="22"/>
                <w:szCs w:val="22"/>
                <w:lang w:val="tr-TR"/>
              </w:rPr>
              <w:t>□</w:t>
            </w:r>
          </w:p>
        </w:tc>
      </w:tr>
      <w:tr w:rsidR="007A7163" w:rsidRPr="000C6F85" w14:paraId="2756A92F" w14:textId="77777777" w:rsidTr="007A7163">
        <w:tc>
          <w:tcPr>
            <w:tcW w:w="2022" w:type="dxa"/>
            <w:vMerge/>
          </w:tcPr>
          <w:p w14:paraId="036F9927" w14:textId="77777777" w:rsidR="007A7163" w:rsidRPr="000C6F85" w:rsidRDefault="007A7163" w:rsidP="008D09A7">
            <w:pPr>
              <w:spacing w:before="60" w:after="60" w:line="288" w:lineRule="auto"/>
              <w:rPr>
                <w:rFonts w:asciiTheme="minorHAnsi" w:hAnsiTheme="minorHAnsi" w:cstheme="minorHAnsi"/>
                <w:sz w:val="22"/>
                <w:szCs w:val="22"/>
                <w:lang w:val="tr-TR"/>
              </w:rPr>
            </w:pPr>
          </w:p>
        </w:tc>
        <w:tc>
          <w:tcPr>
            <w:tcW w:w="3366" w:type="dxa"/>
            <w:gridSpan w:val="2"/>
            <w:vMerge/>
          </w:tcPr>
          <w:p w14:paraId="6B531B9F" w14:textId="77777777" w:rsidR="007A7163" w:rsidRPr="000C6F85" w:rsidRDefault="007A7163" w:rsidP="008D09A7">
            <w:pPr>
              <w:spacing w:before="60" w:after="60" w:line="288" w:lineRule="auto"/>
              <w:rPr>
                <w:rFonts w:asciiTheme="minorHAnsi" w:hAnsiTheme="minorHAnsi" w:cstheme="minorHAnsi"/>
                <w:sz w:val="22"/>
                <w:szCs w:val="22"/>
                <w:lang w:val="tr-TR"/>
              </w:rPr>
            </w:pPr>
          </w:p>
        </w:tc>
        <w:tc>
          <w:tcPr>
            <w:tcW w:w="2911" w:type="dxa"/>
            <w:gridSpan w:val="2"/>
          </w:tcPr>
          <w:p w14:paraId="6E579447" w14:textId="77777777" w:rsidR="007A7163" w:rsidRPr="000C6F85" w:rsidRDefault="007A7163" w:rsidP="008D09A7">
            <w:pPr>
              <w:spacing w:before="60" w:after="60" w:line="288" w:lineRule="auto"/>
              <w:rPr>
                <w:rFonts w:asciiTheme="minorHAnsi" w:hAnsiTheme="minorHAnsi" w:cstheme="minorHAnsi"/>
                <w:sz w:val="22"/>
                <w:szCs w:val="22"/>
                <w:lang w:val="tr-TR"/>
              </w:rPr>
            </w:pPr>
            <w:r w:rsidRPr="000C6F85">
              <w:rPr>
                <w:rFonts w:asciiTheme="minorHAnsi" w:hAnsiTheme="minorHAnsi" w:cstheme="minorHAnsi"/>
                <w:sz w:val="22"/>
                <w:szCs w:val="22"/>
                <w:lang w:val="tr-TR"/>
              </w:rPr>
              <w:t>Diğer:</w:t>
            </w:r>
          </w:p>
        </w:tc>
        <w:tc>
          <w:tcPr>
            <w:tcW w:w="717" w:type="dxa"/>
          </w:tcPr>
          <w:p w14:paraId="30E048D4" w14:textId="77777777" w:rsidR="007A7163" w:rsidRPr="000C6F85" w:rsidRDefault="007A7163" w:rsidP="008D09A7">
            <w:pPr>
              <w:spacing w:before="60" w:after="60" w:line="288" w:lineRule="auto"/>
              <w:jc w:val="center"/>
              <w:rPr>
                <w:rFonts w:asciiTheme="minorHAnsi" w:hAnsiTheme="minorHAnsi" w:cstheme="minorHAnsi"/>
                <w:sz w:val="22"/>
                <w:szCs w:val="22"/>
                <w:lang w:val="tr-TR"/>
              </w:rPr>
            </w:pPr>
            <w:r w:rsidRPr="000C6F85">
              <w:rPr>
                <w:rFonts w:asciiTheme="minorHAnsi" w:hAnsiTheme="minorHAnsi" w:cstheme="minorHAnsi"/>
                <w:sz w:val="22"/>
                <w:szCs w:val="22"/>
                <w:lang w:val="tr-TR"/>
              </w:rPr>
              <w:t>□</w:t>
            </w:r>
          </w:p>
        </w:tc>
      </w:tr>
      <w:tr w:rsidR="007A7163" w:rsidRPr="000C6F85" w14:paraId="76AF2594" w14:textId="77777777" w:rsidTr="007A7163">
        <w:tc>
          <w:tcPr>
            <w:tcW w:w="8299" w:type="dxa"/>
            <w:gridSpan w:val="5"/>
          </w:tcPr>
          <w:p w14:paraId="42A54472" w14:textId="77777777" w:rsidR="007A7163" w:rsidRPr="000C6F85" w:rsidRDefault="007A7163" w:rsidP="008D09A7">
            <w:pPr>
              <w:spacing w:before="60" w:after="60" w:line="288" w:lineRule="auto"/>
              <w:rPr>
                <w:rFonts w:asciiTheme="minorHAnsi" w:hAnsiTheme="minorHAnsi" w:cstheme="minorHAnsi"/>
                <w:sz w:val="22"/>
                <w:szCs w:val="22"/>
                <w:lang w:val="tr-TR"/>
              </w:rPr>
            </w:pPr>
            <w:r w:rsidRPr="000C6F85">
              <w:rPr>
                <w:rFonts w:asciiTheme="minorHAnsi" w:hAnsiTheme="minorHAnsi" w:cstheme="minorHAnsi"/>
                <w:b/>
                <w:bCs/>
                <w:sz w:val="22"/>
                <w:szCs w:val="22"/>
                <w:lang w:val="tr-TR"/>
              </w:rPr>
              <w:t>ŞİKAYET DETAYLARI</w:t>
            </w:r>
          </w:p>
        </w:tc>
        <w:tc>
          <w:tcPr>
            <w:tcW w:w="717" w:type="dxa"/>
          </w:tcPr>
          <w:p w14:paraId="593F911F" w14:textId="77777777" w:rsidR="007A7163" w:rsidRPr="000C6F85" w:rsidRDefault="007A7163" w:rsidP="008D09A7">
            <w:pPr>
              <w:spacing w:before="60" w:after="60" w:line="288" w:lineRule="auto"/>
              <w:rPr>
                <w:rFonts w:asciiTheme="minorHAnsi" w:hAnsiTheme="minorHAnsi" w:cstheme="minorHAnsi"/>
                <w:sz w:val="22"/>
                <w:szCs w:val="22"/>
                <w:lang w:val="tr-TR"/>
              </w:rPr>
            </w:pPr>
          </w:p>
        </w:tc>
      </w:tr>
      <w:tr w:rsidR="007A7163" w:rsidRPr="000C6F85" w14:paraId="135F6290" w14:textId="77777777" w:rsidTr="007A7163">
        <w:trPr>
          <w:trHeight w:val="1734"/>
        </w:trPr>
        <w:tc>
          <w:tcPr>
            <w:tcW w:w="9016" w:type="dxa"/>
            <w:gridSpan w:val="6"/>
          </w:tcPr>
          <w:p w14:paraId="38419E5F" w14:textId="77777777" w:rsidR="007A7163" w:rsidRPr="000C6F85" w:rsidRDefault="007A7163" w:rsidP="008D09A7">
            <w:pPr>
              <w:spacing w:before="60" w:after="60" w:line="288" w:lineRule="auto"/>
              <w:rPr>
                <w:rFonts w:asciiTheme="minorHAnsi" w:hAnsiTheme="minorHAnsi" w:cstheme="minorHAnsi"/>
                <w:sz w:val="22"/>
                <w:szCs w:val="22"/>
                <w:lang w:val="tr-TR"/>
              </w:rPr>
            </w:pPr>
          </w:p>
          <w:p w14:paraId="486562E0" w14:textId="77777777" w:rsidR="007A7163" w:rsidRPr="000C6F85" w:rsidRDefault="007A7163" w:rsidP="008D09A7">
            <w:pPr>
              <w:spacing w:before="60" w:after="60" w:line="288" w:lineRule="auto"/>
              <w:rPr>
                <w:rFonts w:asciiTheme="minorHAnsi" w:hAnsiTheme="minorHAnsi" w:cstheme="minorHAnsi"/>
                <w:sz w:val="22"/>
                <w:szCs w:val="22"/>
                <w:lang w:val="tr-TR"/>
              </w:rPr>
            </w:pPr>
          </w:p>
          <w:p w14:paraId="748F0656" w14:textId="77777777" w:rsidR="007A7163" w:rsidRPr="000C6F85" w:rsidRDefault="007A7163" w:rsidP="008D09A7">
            <w:pPr>
              <w:spacing w:before="60" w:after="60" w:line="288" w:lineRule="auto"/>
              <w:rPr>
                <w:rFonts w:asciiTheme="minorHAnsi" w:hAnsiTheme="minorHAnsi" w:cstheme="minorHAnsi"/>
                <w:sz w:val="22"/>
                <w:szCs w:val="22"/>
                <w:lang w:val="tr-TR"/>
              </w:rPr>
            </w:pPr>
          </w:p>
          <w:p w14:paraId="2DF2FEB7" w14:textId="77777777" w:rsidR="007A7163" w:rsidRPr="000C6F85" w:rsidRDefault="007A7163" w:rsidP="008D09A7">
            <w:pPr>
              <w:spacing w:before="60" w:after="60" w:line="288" w:lineRule="auto"/>
              <w:rPr>
                <w:rFonts w:asciiTheme="minorHAnsi" w:hAnsiTheme="minorHAnsi" w:cstheme="minorHAnsi"/>
                <w:sz w:val="22"/>
                <w:szCs w:val="22"/>
                <w:lang w:val="tr-TR"/>
              </w:rPr>
            </w:pPr>
          </w:p>
          <w:p w14:paraId="5E22747E" w14:textId="77777777" w:rsidR="007A7163" w:rsidRPr="000C6F85" w:rsidRDefault="007A7163" w:rsidP="008D09A7">
            <w:pPr>
              <w:spacing w:before="60" w:after="60" w:line="288" w:lineRule="auto"/>
              <w:rPr>
                <w:rFonts w:asciiTheme="minorHAnsi" w:hAnsiTheme="minorHAnsi" w:cstheme="minorHAnsi"/>
                <w:sz w:val="22"/>
                <w:szCs w:val="22"/>
                <w:lang w:val="tr-TR"/>
              </w:rPr>
            </w:pPr>
          </w:p>
          <w:p w14:paraId="6ADBE096" w14:textId="77777777" w:rsidR="007A7163" w:rsidRPr="000C6F85" w:rsidRDefault="007A7163" w:rsidP="008D09A7">
            <w:pPr>
              <w:spacing w:before="60" w:after="60" w:line="288" w:lineRule="auto"/>
              <w:rPr>
                <w:rFonts w:asciiTheme="minorHAnsi" w:hAnsiTheme="minorHAnsi" w:cstheme="minorHAnsi"/>
                <w:sz w:val="22"/>
                <w:szCs w:val="22"/>
                <w:lang w:val="tr-TR"/>
              </w:rPr>
            </w:pPr>
          </w:p>
          <w:p w14:paraId="1043BA07" w14:textId="77777777" w:rsidR="007A7163" w:rsidRPr="000C6F85" w:rsidRDefault="007A7163" w:rsidP="008D09A7">
            <w:pPr>
              <w:spacing w:before="60" w:after="60" w:line="288" w:lineRule="auto"/>
              <w:rPr>
                <w:rFonts w:asciiTheme="minorHAnsi" w:hAnsiTheme="minorHAnsi" w:cstheme="minorHAnsi"/>
                <w:sz w:val="22"/>
                <w:szCs w:val="22"/>
                <w:lang w:val="tr-TR"/>
              </w:rPr>
            </w:pPr>
          </w:p>
          <w:p w14:paraId="114468CD" w14:textId="77777777" w:rsidR="007A7163" w:rsidRPr="000C6F85" w:rsidRDefault="007A7163" w:rsidP="008D09A7">
            <w:pPr>
              <w:spacing w:before="60" w:after="60" w:line="288" w:lineRule="auto"/>
              <w:rPr>
                <w:rFonts w:asciiTheme="minorHAnsi" w:hAnsiTheme="minorHAnsi" w:cstheme="minorHAnsi"/>
                <w:sz w:val="22"/>
                <w:szCs w:val="22"/>
                <w:lang w:val="tr-TR"/>
              </w:rPr>
            </w:pPr>
          </w:p>
          <w:p w14:paraId="0875342D" w14:textId="77777777" w:rsidR="007A7163" w:rsidRPr="000C6F85" w:rsidRDefault="007A7163" w:rsidP="008D09A7">
            <w:pPr>
              <w:spacing w:before="60" w:after="60" w:line="288" w:lineRule="auto"/>
              <w:rPr>
                <w:rFonts w:asciiTheme="minorHAnsi" w:hAnsiTheme="minorHAnsi" w:cstheme="minorHAnsi"/>
                <w:sz w:val="22"/>
                <w:szCs w:val="22"/>
                <w:lang w:val="tr-TR"/>
              </w:rPr>
            </w:pPr>
          </w:p>
        </w:tc>
      </w:tr>
    </w:tbl>
    <w:p w14:paraId="37352A83" w14:textId="77777777" w:rsidR="007A7163" w:rsidRPr="000C6F85" w:rsidRDefault="007A7163" w:rsidP="00D81608">
      <w:pPr>
        <w:pStyle w:val="BankNormal"/>
        <w:rPr>
          <w:rFonts w:asciiTheme="minorHAnsi" w:hAnsiTheme="minorHAnsi" w:cstheme="minorHAnsi"/>
          <w:sz w:val="22"/>
          <w:szCs w:val="22"/>
          <w:lang w:val="tr-TR"/>
        </w:rPr>
      </w:pPr>
    </w:p>
    <w:p w14:paraId="2CADD30F" w14:textId="1AA6F7B0" w:rsidR="00231AEE" w:rsidRPr="000C6F85" w:rsidRDefault="00231AEE">
      <w:pPr>
        <w:snapToGrid/>
        <w:rPr>
          <w:rFonts w:asciiTheme="minorHAnsi" w:hAnsiTheme="minorHAnsi" w:cstheme="minorHAnsi"/>
          <w:sz w:val="22"/>
          <w:szCs w:val="22"/>
          <w:lang w:val="tr-TR"/>
        </w:rPr>
      </w:pPr>
      <w:r w:rsidRPr="000C6F85">
        <w:rPr>
          <w:rFonts w:asciiTheme="minorHAnsi" w:hAnsiTheme="minorHAnsi" w:cstheme="minorHAnsi"/>
          <w:sz w:val="22"/>
          <w:szCs w:val="22"/>
          <w:lang w:val="tr-TR"/>
        </w:rPr>
        <w:br w:type="page"/>
      </w:r>
    </w:p>
    <w:tbl>
      <w:tblPr>
        <w:tblStyle w:val="TabloKlavuzu"/>
        <w:tblW w:w="0" w:type="auto"/>
        <w:tblLook w:val="04A0" w:firstRow="1" w:lastRow="0" w:firstColumn="1" w:lastColumn="0" w:noHBand="0" w:noVBand="1"/>
      </w:tblPr>
      <w:tblGrid>
        <w:gridCol w:w="3062"/>
        <w:gridCol w:w="971"/>
        <w:gridCol w:w="513"/>
        <w:gridCol w:w="1498"/>
        <w:gridCol w:w="2262"/>
        <w:gridCol w:w="710"/>
      </w:tblGrid>
      <w:tr w:rsidR="00231AEE" w:rsidRPr="000C6F85" w14:paraId="3970ECDF" w14:textId="77777777" w:rsidTr="00B56C16">
        <w:tc>
          <w:tcPr>
            <w:tcW w:w="9500" w:type="dxa"/>
            <w:gridSpan w:val="6"/>
          </w:tcPr>
          <w:p w14:paraId="40EF5A88" w14:textId="7E06CDC0" w:rsidR="00231AEE" w:rsidRPr="000C6F85" w:rsidRDefault="000C6F85" w:rsidP="00B56C16">
            <w:pPr>
              <w:spacing w:before="60" w:after="60" w:line="288" w:lineRule="auto"/>
              <w:jc w:val="center"/>
              <w:rPr>
                <w:rFonts w:ascii="Calibri" w:hAnsi="Calibri" w:cs="Times New Roman"/>
                <w:b/>
                <w:sz w:val="22"/>
                <w:szCs w:val="22"/>
                <w:lang w:val="tr-TR"/>
              </w:rPr>
            </w:pPr>
            <w:r w:rsidRPr="000C6F85">
              <w:rPr>
                <w:rFonts w:asciiTheme="minorHAnsi" w:hAnsiTheme="minorHAnsi" w:cstheme="minorHAnsi"/>
                <w:b/>
                <w:bCs/>
                <w:sz w:val="22"/>
                <w:szCs w:val="22"/>
                <w:lang w:val="tr-TR"/>
              </w:rPr>
              <w:lastRenderedPageBreak/>
              <w:t>ŞİKAYET KAPANIŞ FORMU</w:t>
            </w:r>
          </w:p>
        </w:tc>
      </w:tr>
      <w:tr w:rsidR="000C6F85" w:rsidRPr="000C6F85" w14:paraId="0336234A" w14:textId="77777777" w:rsidTr="00B56C16">
        <w:tc>
          <w:tcPr>
            <w:tcW w:w="4219" w:type="dxa"/>
            <w:gridSpan w:val="2"/>
            <w:vMerge w:val="restart"/>
            <w:vAlign w:val="center"/>
          </w:tcPr>
          <w:p w14:paraId="3C3BFC35" w14:textId="16A09C10" w:rsidR="00231AEE" w:rsidRPr="000C6F85" w:rsidRDefault="000C6F85" w:rsidP="00B56C16">
            <w:pPr>
              <w:spacing w:before="60" w:after="60" w:line="288" w:lineRule="auto"/>
              <w:jc w:val="center"/>
              <w:rPr>
                <w:rFonts w:ascii="Calibri" w:hAnsi="Calibri" w:cs="Times New Roman"/>
                <w:b/>
                <w:sz w:val="22"/>
                <w:szCs w:val="22"/>
                <w:lang w:val="tr-TR"/>
              </w:rPr>
            </w:pPr>
            <w:r w:rsidRPr="000C6F85">
              <w:rPr>
                <w:rFonts w:ascii="Calibri" w:eastAsia="Times New Roman" w:hAnsi="Calibri" w:cs="Times New Roman"/>
                <w:b/>
                <w:bCs/>
                <w:color w:val="000000"/>
                <w:sz w:val="22"/>
                <w:szCs w:val="22"/>
                <w:lang w:val="tr-TR"/>
              </w:rPr>
              <w:t>ŞİKAYETİN DEĞERLENDİRİLMESİ</w:t>
            </w:r>
          </w:p>
        </w:tc>
        <w:tc>
          <w:tcPr>
            <w:tcW w:w="4536" w:type="dxa"/>
            <w:gridSpan w:val="3"/>
          </w:tcPr>
          <w:p w14:paraId="644744E2" w14:textId="22D5F220" w:rsidR="00231AEE" w:rsidRPr="000C6F85" w:rsidRDefault="000C6F85" w:rsidP="00B56C16">
            <w:pPr>
              <w:spacing w:before="60" w:after="60" w:line="288" w:lineRule="auto"/>
              <w:rPr>
                <w:rFonts w:ascii="Calibri" w:hAnsi="Calibri" w:cs="Times New Roman"/>
                <w:b/>
                <w:sz w:val="22"/>
                <w:szCs w:val="22"/>
                <w:lang w:val="tr-TR"/>
              </w:rPr>
            </w:pPr>
            <w:r w:rsidRPr="000C6F85">
              <w:rPr>
                <w:rFonts w:ascii="Calibri" w:eastAsia="Times New Roman" w:hAnsi="Calibri" w:cs="Times New Roman"/>
                <w:color w:val="000000"/>
                <w:sz w:val="22"/>
                <w:szCs w:val="22"/>
                <w:lang w:val="tr-TR"/>
              </w:rPr>
              <w:t>Kamulaştırma</w:t>
            </w:r>
          </w:p>
        </w:tc>
        <w:tc>
          <w:tcPr>
            <w:tcW w:w="745" w:type="dxa"/>
          </w:tcPr>
          <w:p w14:paraId="1D2A84D2" w14:textId="77777777" w:rsidR="00231AEE" w:rsidRPr="000C6F85" w:rsidRDefault="00231AEE" w:rsidP="00B56C16">
            <w:pPr>
              <w:spacing w:before="60" w:after="60" w:line="288" w:lineRule="auto"/>
              <w:jc w:val="center"/>
              <w:rPr>
                <w:rFonts w:ascii="Calibri" w:hAnsi="Calibri" w:cs="Times New Roman"/>
                <w:b/>
                <w:sz w:val="22"/>
                <w:szCs w:val="22"/>
                <w:lang w:val="tr-TR"/>
              </w:rPr>
            </w:pPr>
            <w:r w:rsidRPr="000C6F85">
              <w:rPr>
                <w:rFonts w:ascii="Calibri" w:eastAsia="Times New Roman" w:hAnsi="Calibri" w:cs="Times New Roman"/>
                <w:color w:val="000000"/>
                <w:sz w:val="22"/>
                <w:szCs w:val="22"/>
                <w:lang w:val="tr-TR"/>
              </w:rPr>
              <w:t>□</w:t>
            </w:r>
          </w:p>
        </w:tc>
      </w:tr>
      <w:tr w:rsidR="000C6F85" w:rsidRPr="000C6F85" w14:paraId="7BC61C5A" w14:textId="77777777" w:rsidTr="00B56C16">
        <w:tc>
          <w:tcPr>
            <w:tcW w:w="4219" w:type="dxa"/>
            <w:gridSpan w:val="2"/>
            <w:vMerge/>
          </w:tcPr>
          <w:p w14:paraId="4EF48DCC" w14:textId="77777777" w:rsidR="00231AEE" w:rsidRPr="000C6F85" w:rsidRDefault="00231AEE" w:rsidP="00B56C16">
            <w:pPr>
              <w:spacing w:before="60" w:after="60" w:line="288" w:lineRule="auto"/>
              <w:rPr>
                <w:rFonts w:ascii="Calibri" w:eastAsia="Times New Roman" w:hAnsi="Calibri" w:cs="Times New Roman"/>
                <w:b/>
                <w:bCs/>
                <w:color w:val="000000"/>
                <w:sz w:val="22"/>
                <w:szCs w:val="22"/>
                <w:lang w:val="tr-TR"/>
              </w:rPr>
            </w:pPr>
          </w:p>
        </w:tc>
        <w:tc>
          <w:tcPr>
            <w:tcW w:w="4536" w:type="dxa"/>
            <w:gridSpan w:val="3"/>
          </w:tcPr>
          <w:p w14:paraId="16F0A2A1" w14:textId="3C6845DE" w:rsidR="00231AEE" w:rsidRPr="000C6F85" w:rsidRDefault="000C6F85" w:rsidP="00B56C16">
            <w:pPr>
              <w:spacing w:before="60" w:after="60" w:line="288" w:lineRule="auto"/>
              <w:rPr>
                <w:rFonts w:ascii="Calibri" w:hAnsi="Calibri" w:cs="Times New Roman"/>
                <w:b/>
                <w:sz w:val="22"/>
                <w:szCs w:val="22"/>
                <w:lang w:val="tr-TR"/>
              </w:rPr>
            </w:pPr>
            <w:r w:rsidRPr="000C6F85">
              <w:rPr>
                <w:rFonts w:ascii="Calibri" w:eastAsia="Times New Roman" w:hAnsi="Calibri" w:cs="Times New Roman"/>
                <w:color w:val="000000"/>
                <w:sz w:val="22"/>
                <w:szCs w:val="22"/>
                <w:lang w:val="tr-TR"/>
              </w:rPr>
              <w:t xml:space="preserve">Hanehalklarına veya geçim kaynaklarına verilen zarar </w:t>
            </w:r>
          </w:p>
        </w:tc>
        <w:tc>
          <w:tcPr>
            <w:tcW w:w="745" w:type="dxa"/>
          </w:tcPr>
          <w:p w14:paraId="289BCAF7" w14:textId="77777777" w:rsidR="00231AEE" w:rsidRPr="000C6F85" w:rsidRDefault="00231AEE" w:rsidP="00B56C16">
            <w:pPr>
              <w:spacing w:before="60" w:after="60" w:line="288" w:lineRule="auto"/>
              <w:jc w:val="center"/>
              <w:rPr>
                <w:rFonts w:ascii="Calibri" w:hAnsi="Calibri" w:cs="Times New Roman"/>
                <w:b/>
                <w:sz w:val="22"/>
                <w:szCs w:val="22"/>
                <w:lang w:val="tr-TR"/>
              </w:rPr>
            </w:pPr>
            <w:r w:rsidRPr="000C6F85">
              <w:rPr>
                <w:rFonts w:ascii="Calibri" w:eastAsia="Times New Roman" w:hAnsi="Calibri" w:cs="Times New Roman"/>
                <w:color w:val="000000"/>
                <w:sz w:val="22"/>
                <w:szCs w:val="22"/>
                <w:lang w:val="tr-TR"/>
              </w:rPr>
              <w:t>□</w:t>
            </w:r>
          </w:p>
        </w:tc>
      </w:tr>
      <w:tr w:rsidR="000C6F85" w:rsidRPr="000C6F85" w14:paraId="30B96B56" w14:textId="77777777" w:rsidTr="00B56C16">
        <w:tc>
          <w:tcPr>
            <w:tcW w:w="4219" w:type="dxa"/>
            <w:gridSpan w:val="2"/>
            <w:vMerge/>
          </w:tcPr>
          <w:p w14:paraId="7A3A927E" w14:textId="77777777" w:rsidR="00231AEE" w:rsidRPr="000C6F85" w:rsidRDefault="00231AEE" w:rsidP="00B56C16">
            <w:pPr>
              <w:spacing w:before="60" w:after="60" w:line="288" w:lineRule="auto"/>
              <w:rPr>
                <w:rFonts w:ascii="Calibri" w:eastAsia="Times New Roman" w:hAnsi="Calibri" w:cs="Times New Roman"/>
                <w:b/>
                <w:bCs/>
                <w:color w:val="000000"/>
                <w:sz w:val="22"/>
                <w:szCs w:val="22"/>
                <w:lang w:val="tr-TR"/>
              </w:rPr>
            </w:pPr>
          </w:p>
        </w:tc>
        <w:tc>
          <w:tcPr>
            <w:tcW w:w="4536" w:type="dxa"/>
            <w:gridSpan w:val="3"/>
          </w:tcPr>
          <w:p w14:paraId="3412D7E5" w14:textId="28B2812F" w:rsidR="00231AEE" w:rsidRPr="000C6F85" w:rsidRDefault="000C6F85" w:rsidP="00B56C16">
            <w:pPr>
              <w:spacing w:before="60" w:after="60" w:line="288" w:lineRule="auto"/>
              <w:rPr>
                <w:rFonts w:ascii="Calibri" w:hAnsi="Calibri" w:cs="Times New Roman"/>
                <w:b/>
                <w:sz w:val="22"/>
                <w:szCs w:val="22"/>
                <w:lang w:val="tr-TR"/>
              </w:rPr>
            </w:pPr>
            <w:r w:rsidRPr="000C6F85">
              <w:rPr>
                <w:rFonts w:ascii="Calibri" w:eastAsia="Times New Roman" w:hAnsi="Calibri" w:cs="Times New Roman"/>
                <w:color w:val="000000"/>
                <w:sz w:val="22"/>
                <w:szCs w:val="22"/>
                <w:lang w:val="tr-TR"/>
              </w:rPr>
              <w:t xml:space="preserve">Çevresel ve Sosyal </w:t>
            </w:r>
          </w:p>
        </w:tc>
        <w:tc>
          <w:tcPr>
            <w:tcW w:w="745" w:type="dxa"/>
          </w:tcPr>
          <w:p w14:paraId="51F14A3A" w14:textId="77777777" w:rsidR="00231AEE" w:rsidRPr="000C6F85" w:rsidRDefault="00231AEE" w:rsidP="00B56C16">
            <w:pPr>
              <w:spacing w:before="60" w:after="60" w:line="288" w:lineRule="auto"/>
              <w:jc w:val="center"/>
              <w:rPr>
                <w:rFonts w:ascii="Calibri" w:hAnsi="Calibri" w:cs="Times New Roman"/>
                <w:b/>
                <w:sz w:val="22"/>
                <w:szCs w:val="22"/>
                <w:lang w:val="tr-TR"/>
              </w:rPr>
            </w:pPr>
            <w:r w:rsidRPr="000C6F85">
              <w:rPr>
                <w:rFonts w:ascii="Calibri" w:eastAsia="Times New Roman" w:hAnsi="Calibri" w:cs="Times New Roman"/>
                <w:color w:val="000000"/>
                <w:sz w:val="22"/>
                <w:szCs w:val="22"/>
                <w:lang w:val="tr-TR"/>
              </w:rPr>
              <w:t>□</w:t>
            </w:r>
          </w:p>
        </w:tc>
      </w:tr>
      <w:tr w:rsidR="000C6F85" w:rsidRPr="000C6F85" w14:paraId="60F64D2B" w14:textId="77777777" w:rsidTr="00B56C16">
        <w:tc>
          <w:tcPr>
            <w:tcW w:w="4219" w:type="dxa"/>
            <w:gridSpan w:val="2"/>
            <w:vMerge/>
          </w:tcPr>
          <w:p w14:paraId="54579B08" w14:textId="77777777" w:rsidR="00231AEE" w:rsidRPr="000C6F85" w:rsidRDefault="00231AEE" w:rsidP="00B56C16">
            <w:pPr>
              <w:spacing w:before="60" w:after="60" w:line="288" w:lineRule="auto"/>
              <w:rPr>
                <w:rFonts w:ascii="Calibri" w:eastAsia="Times New Roman" w:hAnsi="Calibri" w:cs="Times New Roman"/>
                <w:b/>
                <w:bCs/>
                <w:color w:val="000000"/>
                <w:sz w:val="22"/>
                <w:szCs w:val="22"/>
                <w:lang w:val="tr-TR"/>
              </w:rPr>
            </w:pPr>
          </w:p>
        </w:tc>
        <w:tc>
          <w:tcPr>
            <w:tcW w:w="4536" w:type="dxa"/>
            <w:gridSpan w:val="3"/>
          </w:tcPr>
          <w:p w14:paraId="3FE3651D" w14:textId="4928E987" w:rsidR="00231AEE" w:rsidRPr="000C6F85" w:rsidRDefault="000C6F85" w:rsidP="00B56C16">
            <w:pPr>
              <w:spacing w:before="60" w:after="60" w:line="288" w:lineRule="auto"/>
              <w:rPr>
                <w:rFonts w:ascii="Calibri" w:hAnsi="Calibri" w:cs="Times New Roman"/>
                <w:b/>
                <w:sz w:val="22"/>
                <w:szCs w:val="22"/>
                <w:lang w:val="tr-TR"/>
              </w:rPr>
            </w:pPr>
            <w:r w:rsidRPr="000C6F85">
              <w:rPr>
                <w:rFonts w:ascii="Calibri" w:eastAsia="Times New Roman" w:hAnsi="Calibri" w:cs="Times New Roman"/>
                <w:color w:val="000000"/>
                <w:sz w:val="22"/>
                <w:szCs w:val="22"/>
                <w:lang w:val="tr-TR"/>
              </w:rPr>
              <w:t xml:space="preserve">İstihdam </w:t>
            </w:r>
          </w:p>
        </w:tc>
        <w:tc>
          <w:tcPr>
            <w:tcW w:w="745" w:type="dxa"/>
          </w:tcPr>
          <w:p w14:paraId="11AACFE5" w14:textId="77777777" w:rsidR="00231AEE" w:rsidRPr="000C6F85" w:rsidRDefault="00231AEE" w:rsidP="00B56C16">
            <w:pPr>
              <w:spacing w:before="60" w:after="60" w:line="288" w:lineRule="auto"/>
              <w:jc w:val="center"/>
              <w:rPr>
                <w:rFonts w:ascii="Calibri" w:hAnsi="Calibri" w:cs="Times New Roman"/>
                <w:b/>
                <w:sz w:val="22"/>
                <w:szCs w:val="22"/>
                <w:lang w:val="tr-TR"/>
              </w:rPr>
            </w:pPr>
            <w:r w:rsidRPr="000C6F85">
              <w:rPr>
                <w:rFonts w:ascii="Calibri" w:eastAsia="Times New Roman" w:hAnsi="Calibri" w:cs="Times New Roman"/>
                <w:color w:val="000000"/>
                <w:sz w:val="22"/>
                <w:szCs w:val="22"/>
                <w:lang w:val="tr-TR"/>
              </w:rPr>
              <w:t>□</w:t>
            </w:r>
          </w:p>
        </w:tc>
      </w:tr>
      <w:tr w:rsidR="000C6F85" w:rsidRPr="000C6F85" w14:paraId="1AEF0135" w14:textId="77777777" w:rsidTr="00B56C16">
        <w:tc>
          <w:tcPr>
            <w:tcW w:w="4219" w:type="dxa"/>
            <w:gridSpan w:val="2"/>
            <w:vMerge/>
          </w:tcPr>
          <w:p w14:paraId="63FB67AD" w14:textId="77777777" w:rsidR="00231AEE" w:rsidRPr="000C6F85" w:rsidRDefault="00231AEE" w:rsidP="00B56C16">
            <w:pPr>
              <w:spacing w:before="60" w:after="60" w:line="288" w:lineRule="auto"/>
              <w:rPr>
                <w:rFonts w:ascii="Calibri" w:eastAsia="Times New Roman" w:hAnsi="Calibri" w:cs="Times New Roman"/>
                <w:b/>
                <w:bCs/>
                <w:color w:val="000000"/>
                <w:sz w:val="22"/>
                <w:szCs w:val="22"/>
                <w:lang w:val="tr-TR"/>
              </w:rPr>
            </w:pPr>
          </w:p>
        </w:tc>
        <w:tc>
          <w:tcPr>
            <w:tcW w:w="4536" w:type="dxa"/>
            <w:gridSpan w:val="3"/>
          </w:tcPr>
          <w:p w14:paraId="3EC537C2" w14:textId="7AB2099A" w:rsidR="00231AEE" w:rsidRPr="000C6F85" w:rsidRDefault="000C6F85" w:rsidP="00B56C16">
            <w:pPr>
              <w:spacing w:before="60" w:after="60" w:line="288" w:lineRule="auto"/>
              <w:rPr>
                <w:rFonts w:ascii="Calibri" w:hAnsi="Calibri" w:cs="Times New Roman"/>
                <w:b/>
                <w:sz w:val="22"/>
                <w:szCs w:val="22"/>
                <w:lang w:val="tr-TR"/>
              </w:rPr>
            </w:pPr>
            <w:r w:rsidRPr="000C6F85">
              <w:rPr>
                <w:rFonts w:ascii="Calibri" w:eastAsia="Times New Roman" w:hAnsi="Calibri" w:cs="Times New Roman"/>
                <w:color w:val="000000"/>
                <w:sz w:val="22"/>
                <w:szCs w:val="22"/>
                <w:lang w:val="tr-TR"/>
              </w:rPr>
              <w:t xml:space="preserve">Diğer </w:t>
            </w:r>
          </w:p>
        </w:tc>
        <w:tc>
          <w:tcPr>
            <w:tcW w:w="745" w:type="dxa"/>
          </w:tcPr>
          <w:p w14:paraId="2EF8D423" w14:textId="77777777" w:rsidR="00231AEE" w:rsidRPr="000C6F85" w:rsidRDefault="00231AEE" w:rsidP="00B56C16">
            <w:pPr>
              <w:spacing w:before="60" w:after="60" w:line="288" w:lineRule="auto"/>
              <w:jc w:val="center"/>
              <w:rPr>
                <w:rFonts w:ascii="Calibri" w:hAnsi="Calibri" w:cs="Times New Roman"/>
                <w:b/>
                <w:sz w:val="22"/>
                <w:szCs w:val="22"/>
                <w:lang w:val="tr-TR"/>
              </w:rPr>
            </w:pPr>
            <w:r w:rsidRPr="000C6F85">
              <w:rPr>
                <w:rFonts w:ascii="Calibri" w:eastAsia="Times New Roman" w:hAnsi="Calibri" w:cs="Times New Roman"/>
                <w:color w:val="000000"/>
                <w:sz w:val="22"/>
                <w:szCs w:val="22"/>
                <w:lang w:val="tr-TR"/>
              </w:rPr>
              <w:t>□</w:t>
            </w:r>
          </w:p>
        </w:tc>
      </w:tr>
      <w:tr w:rsidR="00231AEE" w:rsidRPr="000C6F85" w14:paraId="2268479E" w14:textId="77777777" w:rsidTr="00B56C16">
        <w:tc>
          <w:tcPr>
            <w:tcW w:w="9500" w:type="dxa"/>
            <w:gridSpan w:val="6"/>
          </w:tcPr>
          <w:p w14:paraId="5E0E1476" w14:textId="77777777" w:rsidR="00231AEE" w:rsidRPr="000C6F85" w:rsidRDefault="00231AEE" w:rsidP="00B56C16">
            <w:pPr>
              <w:spacing w:before="60" w:after="60" w:line="288" w:lineRule="auto"/>
              <w:rPr>
                <w:rFonts w:ascii="Calibri" w:hAnsi="Calibri" w:cs="Times New Roman"/>
                <w:b/>
                <w:sz w:val="22"/>
                <w:szCs w:val="22"/>
                <w:lang w:val="tr-TR"/>
              </w:rPr>
            </w:pPr>
          </w:p>
          <w:p w14:paraId="5D33D446" w14:textId="77777777" w:rsidR="00231AEE" w:rsidRPr="000C6F85" w:rsidRDefault="00231AEE" w:rsidP="00B56C16">
            <w:pPr>
              <w:spacing w:before="60" w:after="60" w:line="288" w:lineRule="auto"/>
              <w:rPr>
                <w:rFonts w:ascii="Calibri" w:hAnsi="Calibri" w:cs="Times New Roman"/>
                <w:b/>
                <w:sz w:val="22"/>
                <w:szCs w:val="22"/>
                <w:lang w:val="tr-TR"/>
              </w:rPr>
            </w:pPr>
          </w:p>
          <w:p w14:paraId="2863605E" w14:textId="77777777" w:rsidR="00231AEE" w:rsidRPr="000C6F85" w:rsidRDefault="00231AEE" w:rsidP="00B56C16">
            <w:pPr>
              <w:spacing w:before="60" w:after="60" w:line="288" w:lineRule="auto"/>
              <w:rPr>
                <w:rFonts w:ascii="Calibri" w:hAnsi="Calibri" w:cs="Times New Roman"/>
                <w:b/>
                <w:sz w:val="22"/>
                <w:szCs w:val="22"/>
                <w:lang w:val="tr-TR"/>
              </w:rPr>
            </w:pPr>
          </w:p>
          <w:p w14:paraId="0774AEF3" w14:textId="77777777" w:rsidR="00231AEE" w:rsidRPr="000C6F85" w:rsidRDefault="00231AEE" w:rsidP="00B56C16">
            <w:pPr>
              <w:spacing w:before="60" w:after="60" w:line="288" w:lineRule="auto"/>
              <w:rPr>
                <w:rFonts w:ascii="Calibri" w:hAnsi="Calibri" w:cs="Times New Roman"/>
                <w:b/>
                <w:sz w:val="22"/>
                <w:szCs w:val="22"/>
                <w:lang w:val="tr-TR"/>
              </w:rPr>
            </w:pPr>
          </w:p>
        </w:tc>
      </w:tr>
      <w:tr w:rsidR="000C6F85" w:rsidRPr="000C6F85" w14:paraId="700B0C7C" w14:textId="77777777" w:rsidTr="00B56C16">
        <w:tc>
          <w:tcPr>
            <w:tcW w:w="3166" w:type="dxa"/>
            <w:vAlign w:val="center"/>
          </w:tcPr>
          <w:p w14:paraId="159039BD" w14:textId="1A6BE9EA" w:rsidR="00231AEE" w:rsidRPr="000C6F85" w:rsidRDefault="000C6F85" w:rsidP="00B56C16">
            <w:pPr>
              <w:spacing w:before="60" w:after="60" w:line="288" w:lineRule="auto"/>
              <w:rPr>
                <w:rFonts w:ascii="Calibri" w:hAnsi="Calibri" w:cs="Times New Roman"/>
                <w:b/>
                <w:sz w:val="22"/>
                <w:szCs w:val="22"/>
                <w:lang w:val="tr-TR"/>
              </w:rPr>
            </w:pPr>
            <w:r w:rsidRPr="000C6F85">
              <w:rPr>
                <w:rFonts w:ascii="Calibri" w:eastAsia="Times New Roman" w:hAnsi="Calibri" w:cs="Times New Roman"/>
                <w:b/>
                <w:bCs/>
                <w:color w:val="000000"/>
                <w:sz w:val="22"/>
                <w:szCs w:val="22"/>
                <w:lang w:val="tr-TR"/>
              </w:rPr>
              <w:t xml:space="preserve">Tazminat </w:t>
            </w:r>
            <w:r w:rsidR="00231AEE" w:rsidRPr="000C6F85">
              <w:rPr>
                <w:rFonts w:ascii="Calibri" w:eastAsia="Times New Roman" w:hAnsi="Calibri" w:cs="Times New Roman"/>
                <w:b/>
                <w:bCs/>
                <w:color w:val="000000"/>
                <w:sz w:val="22"/>
                <w:szCs w:val="22"/>
                <w:lang w:val="tr-TR"/>
              </w:rPr>
              <w:t xml:space="preserve"> </w:t>
            </w:r>
            <w:r w:rsidRPr="000C6F85">
              <w:rPr>
                <w:rFonts w:ascii="Calibri" w:eastAsia="Times New Roman" w:hAnsi="Calibri" w:cs="Times New Roman"/>
                <w:b/>
                <w:bCs/>
                <w:color w:val="000000"/>
                <w:sz w:val="22"/>
                <w:szCs w:val="22"/>
                <w:lang w:val="tr-TR"/>
              </w:rPr>
              <w:t>Gerekiyor mu</w:t>
            </w:r>
            <w:r w:rsidR="00231AEE" w:rsidRPr="000C6F85">
              <w:rPr>
                <w:rFonts w:ascii="Calibri" w:eastAsia="Times New Roman" w:hAnsi="Calibri" w:cs="Times New Roman"/>
                <w:b/>
                <w:bCs/>
                <w:color w:val="000000"/>
                <w:sz w:val="22"/>
                <w:szCs w:val="22"/>
                <w:lang w:val="tr-TR"/>
              </w:rPr>
              <w:t xml:space="preserve">:   </w:t>
            </w:r>
          </w:p>
        </w:tc>
        <w:tc>
          <w:tcPr>
            <w:tcW w:w="3167" w:type="dxa"/>
            <w:gridSpan w:val="3"/>
            <w:vAlign w:val="center"/>
          </w:tcPr>
          <w:p w14:paraId="5903CA1F" w14:textId="6E8A36BF" w:rsidR="00231AEE" w:rsidRPr="000C6F85" w:rsidRDefault="00231AEE" w:rsidP="00B56C16">
            <w:pPr>
              <w:spacing w:before="60" w:after="60" w:line="288" w:lineRule="auto"/>
              <w:jc w:val="center"/>
              <w:rPr>
                <w:rFonts w:ascii="Calibri" w:hAnsi="Calibri" w:cs="Times New Roman"/>
                <w:b/>
                <w:sz w:val="22"/>
                <w:szCs w:val="22"/>
                <w:lang w:val="tr-TR"/>
              </w:rPr>
            </w:pPr>
            <w:r w:rsidRPr="000C6F85">
              <w:rPr>
                <w:rFonts w:ascii="Calibri" w:eastAsia="PMingLiU" w:hAnsi="Calibri" w:cs="Times New Roman"/>
                <w:b/>
                <w:bCs/>
                <w:color w:val="000000"/>
                <w:sz w:val="22"/>
                <w:szCs w:val="22"/>
                <w:lang w:val="tr-TR"/>
              </w:rPr>
              <w:t xml:space="preserve">□ </w:t>
            </w:r>
            <w:r w:rsidR="000C6F85" w:rsidRPr="000C6F85">
              <w:rPr>
                <w:rFonts w:ascii="Calibri" w:eastAsia="Times New Roman" w:hAnsi="Calibri" w:cs="Times New Roman"/>
                <w:b/>
                <w:bCs/>
                <w:color w:val="000000"/>
                <w:sz w:val="22"/>
                <w:szCs w:val="22"/>
                <w:lang w:val="tr-TR"/>
              </w:rPr>
              <w:t>EVET</w:t>
            </w:r>
          </w:p>
        </w:tc>
        <w:tc>
          <w:tcPr>
            <w:tcW w:w="3167" w:type="dxa"/>
            <w:gridSpan w:val="2"/>
            <w:vAlign w:val="center"/>
          </w:tcPr>
          <w:p w14:paraId="016DE587" w14:textId="26D76CC0" w:rsidR="00231AEE" w:rsidRPr="000C6F85" w:rsidRDefault="00231AEE" w:rsidP="00B56C16">
            <w:pPr>
              <w:spacing w:before="60" w:after="60" w:line="288" w:lineRule="auto"/>
              <w:jc w:val="center"/>
              <w:rPr>
                <w:rFonts w:ascii="Calibri" w:hAnsi="Calibri" w:cs="Times New Roman"/>
                <w:b/>
                <w:sz w:val="22"/>
                <w:szCs w:val="22"/>
                <w:lang w:val="tr-TR"/>
              </w:rPr>
            </w:pPr>
            <w:r w:rsidRPr="000C6F85">
              <w:rPr>
                <w:rFonts w:ascii="Calibri" w:eastAsia="PMingLiU" w:hAnsi="Calibri" w:cs="Times New Roman"/>
                <w:b/>
                <w:bCs/>
                <w:color w:val="000000"/>
                <w:sz w:val="22"/>
                <w:szCs w:val="22"/>
                <w:lang w:val="tr-TR"/>
              </w:rPr>
              <w:t xml:space="preserve">□ </w:t>
            </w:r>
            <w:r w:rsidR="000C6F85" w:rsidRPr="000C6F85">
              <w:rPr>
                <w:rFonts w:ascii="Calibri" w:eastAsia="Times New Roman" w:hAnsi="Calibri" w:cs="Times New Roman"/>
                <w:b/>
                <w:bCs/>
                <w:color w:val="000000"/>
                <w:sz w:val="22"/>
                <w:szCs w:val="22"/>
                <w:lang w:val="tr-TR"/>
              </w:rPr>
              <w:t xml:space="preserve">HAYIR </w:t>
            </w:r>
          </w:p>
        </w:tc>
      </w:tr>
      <w:tr w:rsidR="00231AEE" w:rsidRPr="000C6F85" w14:paraId="3833789C" w14:textId="77777777" w:rsidTr="00B56C16">
        <w:tc>
          <w:tcPr>
            <w:tcW w:w="9500" w:type="dxa"/>
            <w:gridSpan w:val="6"/>
          </w:tcPr>
          <w:p w14:paraId="72EAE3D6" w14:textId="4F68C717" w:rsidR="00231AEE" w:rsidRPr="000C6F85" w:rsidRDefault="000C6F85" w:rsidP="00B56C16">
            <w:pPr>
              <w:spacing w:before="60" w:after="60" w:line="288" w:lineRule="auto"/>
              <w:rPr>
                <w:rFonts w:ascii="Calibri" w:hAnsi="Calibri" w:cs="Times New Roman"/>
                <w:b/>
                <w:sz w:val="22"/>
                <w:szCs w:val="22"/>
                <w:lang w:val="tr-TR"/>
              </w:rPr>
            </w:pPr>
            <w:r w:rsidRPr="000C6F85">
              <w:rPr>
                <w:rFonts w:ascii="Calibri" w:hAnsi="Calibri" w:cs="Times New Roman"/>
                <w:b/>
                <w:sz w:val="22"/>
                <w:szCs w:val="22"/>
                <w:lang w:val="tr-TR"/>
              </w:rPr>
              <w:t xml:space="preserve">SONUÇ </w:t>
            </w:r>
          </w:p>
        </w:tc>
      </w:tr>
      <w:tr w:rsidR="00231AEE" w:rsidRPr="000C6F85" w14:paraId="23AB5E50" w14:textId="77777777" w:rsidTr="00B56C16">
        <w:tc>
          <w:tcPr>
            <w:tcW w:w="9500" w:type="dxa"/>
            <w:gridSpan w:val="6"/>
          </w:tcPr>
          <w:p w14:paraId="29A6D9DB" w14:textId="77777777" w:rsidR="00231AEE" w:rsidRPr="000C6F85" w:rsidRDefault="00231AEE" w:rsidP="00B56C16">
            <w:pPr>
              <w:spacing w:before="60" w:after="60" w:line="288" w:lineRule="auto"/>
              <w:rPr>
                <w:rFonts w:ascii="Calibri" w:hAnsi="Calibri" w:cs="Times New Roman"/>
                <w:b/>
                <w:sz w:val="22"/>
                <w:szCs w:val="22"/>
                <w:lang w:val="tr-TR"/>
              </w:rPr>
            </w:pPr>
          </w:p>
          <w:p w14:paraId="01007098" w14:textId="77777777" w:rsidR="00231AEE" w:rsidRPr="000C6F85" w:rsidRDefault="00231AEE" w:rsidP="00B56C16">
            <w:pPr>
              <w:spacing w:before="60" w:after="60" w:line="288" w:lineRule="auto"/>
              <w:rPr>
                <w:rFonts w:ascii="Calibri" w:hAnsi="Calibri" w:cs="Times New Roman"/>
                <w:b/>
                <w:sz w:val="22"/>
                <w:szCs w:val="22"/>
                <w:lang w:val="tr-TR"/>
              </w:rPr>
            </w:pPr>
          </w:p>
          <w:p w14:paraId="08EC1605" w14:textId="77777777" w:rsidR="00231AEE" w:rsidRPr="000C6F85" w:rsidRDefault="00231AEE" w:rsidP="00B56C16">
            <w:pPr>
              <w:spacing w:before="60" w:after="60" w:line="288" w:lineRule="auto"/>
              <w:rPr>
                <w:rFonts w:ascii="Calibri" w:hAnsi="Calibri" w:cs="Times New Roman"/>
                <w:b/>
                <w:sz w:val="22"/>
                <w:szCs w:val="22"/>
                <w:lang w:val="tr-TR"/>
              </w:rPr>
            </w:pPr>
          </w:p>
          <w:p w14:paraId="64156407" w14:textId="77777777" w:rsidR="00231AEE" w:rsidRPr="000C6F85" w:rsidRDefault="00231AEE" w:rsidP="00B56C16">
            <w:pPr>
              <w:spacing w:before="60" w:after="60" w:line="288" w:lineRule="auto"/>
              <w:rPr>
                <w:rFonts w:ascii="Calibri" w:hAnsi="Calibri" w:cs="Times New Roman"/>
                <w:b/>
                <w:sz w:val="22"/>
                <w:szCs w:val="22"/>
                <w:lang w:val="tr-TR"/>
              </w:rPr>
            </w:pPr>
          </w:p>
        </w:tc>
      </w:tr>
      <w:tr w:rsidR="00231AEE" w:rsidRPr="000C6F85" w14:paraId="297B5DB0" w14:textId="77777777" w:rsidTr="00B56C16">
        <w:tc>
          <w:tcPr>
            <w:tcW w:w="9500" w:type="dxa"/>
            <w:gridSpan w:val="6"/>
          </w:tcPr>
          <w:p w14:paraId="004DE54E" w14:textId="6FEEAC37" w:rsidR="00231AEE" w:rsidRPr="000C6F85" w:rsidRDefault="000C6F85" w:rsidP="00B56C16">
            <w:pPr>
              <w:spacing w:before="60" w:after="60" w:line="288" w:lineRule="auto"/>
              <w:rPr>
                <w:rFonts w:ascii="Calibri" w:eastAsia="Times New Roman" w:hAnsi="Calibri" w:cs="Times New Roman"/>
                <w:b/>
                <w:bCs/>
                <w:color w:val="000000"/>
                <w:sz w:val="22"/>
                <w:szCs w:val="22"/>
                <w:lang w:val="tr-TR"/>
              </w:rPr>
            </w:pPr>
            <w:r w:rsidRPr="000C6F85">
              <w:rPr>
                <w:rFonts w:ascii="Calibri" w:eastAsia="Times New Roman" w:hAnsi="Calibri" w:cs="Times New Roman"/>
                <w:b/>
                <w:bCs/>
                <w:color w:val="000000"/>
                <w:sz w:val="22"/>
                <w:szCs w:val="22"/>
                <w:lang w:val="tr-TR"/>
              </w:rPr>
              <w:t xml:space="preserve">KAPANIŞ </w:t>
            </w:r>
          </w:p>
          <w:p w14:paraId="47628454" w14:textId="6DDFF52C" w:rsidR="00231AEE" w:rsidRPr="000C6F85" w:rsidRDefault="000C6F85" w:rsidP="00B56C16">
            <w:pPr>
              <w:spacing w:before="60" w:after="60" w:line="288" w:lineRule="auto"/>
              <w:rPr>
                <w:rFonts w:ascii="Calibri" w:hAnsi="Calibri" w:cs="Times New Roman"/>
                <w:b/>
                <w:sz w:val="22"/>
                <w:szCs w:val="22"/>
                <w:lang w:val="tr-TR"/>
              </w:rPr>
            </w:pPr>
            <w:r>
              <w:rPr>
                <w:rFonts w:ascii="Calibri" w:eastAsia="Times New Roman" w:hAnsi="Calibri" w:cs="Times New Roman"/>
                <w:bCs/>
                <w:i/>
                <w:color w:val="000000"/>
                <w:sz w:val="22"/>
                <w:szCs w:val="22"/>
                <w:lang w:val="tr-TR"/>
              </w:rPr>
              <w:t>(</w:t>
            </w:r>
            <w:r w:rsidRPr="000C6F85">
              <w:rPr>
                <w:rFonts w:ascii="Calibri" w:eastAsia="Times New Roman" w:hAnsi="Calibri" w:cs="Times New Roman"/>
                <w:bCs/>
                <w:i/>
                <w:color w:val="000000"/>
                <w:sz w:val="22"/>
                <w:szCs w:val="22"/>
                <w:lang w:val="tr-TR"/>
              </w:rPr>
              <w:t xml:space="preserve">Bu kısım şikayeti yapan kişi ve </w:t>
            </w:r>
            <w:r>
              <w:rPr>
                <w:rFonts w:ascii="Calibri" w:eastAsia="Times New Roman" w:hAnsi="Calibri" w:cs="Times New Roman"/>
                <w:bCs/>
                <w:i/>
                <w:color w:val="000000"/>
                <w:sz w:val="22"/>
                <w:szCs w:val="22"/>
                <w:lang w:val="tr-TR"/>
              </w:rPr>
              <w:t xml:space="preserve">alt borçlunun görevlendirdiği Topluluk İletişim Sorumlusu </w:t>
            </w:r>
            <w:r w:rsidRPr="000C6F85">
              <w:rPr>
                <w:rFonts w:ascii="Calibri" w:eastAsia="Times New Roman" w:hAnsi="Calibri" w:cs="Times New Roman"/>
                <w:bCs/>
                <w:i/>
                <w:color w:val="000000"/>
                <w:sz w:val="22"/>
                <w:szCs w:val="22"/>
                <w:lang w:val="tr-TR"/>
              </w:rPr>
              <w:t>tarafından</w:t>
            </w:r>
            <w:r>
              <w:rPr>
                <w:rFonts w:ascii="Calibri" w:eastAsia="Times New Roman" w:hAnsi="Calibri" w:cs="Times New Roman"/>
                <w:bCs/>
                <w:i/>
                <w:color w:val="000000"/>
                <w:sz w:val="22"/>
                <w:szCs w:val="22"/>
                <w:lang w:val="tr-TR"/>
              </w:rPr>
              <w:t>,</w:t>
            </w:r>
            <w:r w:rsidRPr="000C6F85">
              <w:rPr>
                <w:rFonts w:ascii="Calibri" w:eastAsia="Times New Roman" w:hAnsi="Calibri" w:cs="Times New Roman"/>
                <w:bCs/>
                <w:i/>
                <w:color w:val="000000"/>
                <w:sz w:val="22"/>
                <w:szCs w:val="22"/>
                <w:lang w:val="tr-TR"/>
              </w:rPr>
              <w:t xml:space="preserve"> </w:t>
            </w:r>
            <w:r>
              <w:rPr>
                <w:rFonts w:ascii="Calibri" w:eastAsia="Times New Roman" w:hAnsi="Calibri" w:cs="Times New Roman"/>
                <w:bCs/>
                <w:i/>
                <w:color w:val="000000"/>
                <w:sz w:val="22"/>
                <w:szCs w:val="22"/>
                <w:lang w:val="tr-TR"/>
              </w:rPr>
              <w:t xml:space="preserve">tazminat alındıktan </w:t>
            </w:r>
            <w:r w:rsidRPr="000C6F85">
              <w:rPr>
                <w:rFonts w:ascii="Calibri" w:eastAsia="Times New Roman" w:hAnsi="Calibri" w:cs="Times New Roman"/>
                <w:bCs/>
                <w:i/>
                <w:color w:val="000000"/>
                <w:sz w:val="22"/>
                <w:szCs w:val="22"/>
                <w:lang w:val="tr-TR"/>
              </w:rPr>
              <w:t xml:space="preserve">veya dosya kapatıldıktan sonra doldurulup imzalanacaktır. (Şikayeti yapan kişinin imzası yerine </w:t>
            </w:r>
            <w:r>
              <w:rPr>
                <w:rFonts w:ascii="Calibri" w:eastAsia="Times New Roman" w:hAnsi="Calibri" w:cs="Times New Roman"/>
                <w:bCs/>
                <w:i/>
                <w:color w:val="000000"/>
                <w:sz w:val="22"/>
                <w:szCs w:val="22"/>
                <w:lang w:val="tr-TR"/>
              </w:rPr>
              <w:t>form ile birlikte banka makbuzu sunulabilir</w:t>
            </w:r>
            <w:r w:rsidRPr="000C6F85">
              <w:rPr>
                <w:rFonts w:ascii="Calibri" w:eastAsia="Times New Roman" w:hAnsi="Calibri" w:cs="Times New Roman"/>
                <w:bCs/>
                <w:i/>
                <w:color w:val="000000"/>
                <w:sz w:val="22"/>
                <w:szCs w:val="22"/>
                <w:lang w:val="tr-TR"/>
              </w:rPr>
              <w:t xml:space="preserve">) </w:t>
            </w:r>
            <w:r>
              <w:rPr>
                <w:rFonts w:ascii="Calibri" w:eastAsia="Times New Roman" w:hAnsi="Calibri" w:cs="Times New Roman"/>
                <w:bCs/>
                <w:i/>
                <w:color w:val="000000"/>
                <w:sz w:val="22"/>
                <w:szCs w:val="22"/>
                <w:lang w:val="tr-TR"/>
              </w:rPr>
              <w:t xml:space="preserve"> </w:t>
            </w:r>
          </w:p>
        </w:tc>
      </w:tr>
      <w:tr w:rsidR="00231AEE" w:rsidRPr="000C6F85" w14:paraId="1645D257" w14:textId="77777777" w:rsidTr="00B56C16">
        <w:tc>
          <w:tcPr>
            <w:tcW w:w="4750" w:type="dxa"/>
            <w:gridSpan w:val="3"/>
          </w:tcPr>
          <w:p w14:paraId="7CC602A0" w14:textId="73D4E515" w:rsidR="00231AEE" w:rsidRPr="000C6F85" w:rsidRDefault="000C6F85" w:rsidP="00B56C16">
            <w:pPr>
              <w:spacing w:before="60" w:after="60" w:line="288" w:lineRule="auto"/>
              <w:jc w:val="center"/>
              <w:rPr>
                <w:rFonts w:ascii="Calibri" w:hAnsi="Calibri" w:cs="Times New Roman"/>
                <w:b/>
                <w:sz w:val="22"/>
                <w:szCs w:val="22"/>
                <w:lang w:val="tr-TR"/>
              </w:rPr>
            </w:pPr>
            <w:r>
              <w:rPr>
                <w:rFonts w:ascii="Calibri" w:eastAsia="Times New Roman" w:hAnsi="Calibri" w:cs="Times New Roman"/>
                <w:b/>
                <w:bCs/>
                <w:color w:val="000000"/>
                <w:sz w:val="22"/>
                <w:szCs w:val="22"/>
                <w:lang w:val="tr-TR"/>
              </w:rPr>
              <w:t>Sorumlu Kişi</w:t>
            </w:r>
          </w:p>
        </w:tc>
        <w:tc>
          <w:tcPr>
            <w:tcW w:w="4750" w:type="dxa"/>
            <w:gridSpan w:val="3"/>
          </w:tcPr>
          <w:p w14:paraId="535F9E39" w14:textId="1101E080" w:rsidR="00231AEE" w:rsidRPr="000C6F85" w:rsidRDefault="000C6F85" w:rsidP="00B56C16">
            <w:pPr>
              <w:spacing w:before="60" w:after="60" w:line="288" w:lineRule="auto"/>
              <w:jc w:val="center"/>
              <w:rPr>
                <w:rFonts w:ascii="Calibri" w:hAnsi="Calibri" w:cs="Times New Roman"/>
                <w:b/>
                <w:sz w:val="22"/>
                <w:szCs w:val="22"/>
                <w:lang w:val="tr-TR"/>
              </w:rPr>
            </w:pPr>
            <w:r>
              <w:rPr>
                <w:rFonts w:ascii="Calibri" w:eastAsia="Times New Roman" w:hAnsi="Calibri" w:cs="Times New Roman"/>
                <w:b/>
                <w:bCs/>
                <w:color w:val="000000"/>
                <w:sz w:val="22"/>
                <w:szCs w:val="22"/>
                <w:lang w:val="tr-TR"/>
              </w:rPr>
              <w:t xml:space="preserve">Şikayet Sahibi </w:t>
            </w:r>
          </w:p>
        </w:tc>
      </w:tr>
      <w:tr w:rsidR="00231AEE" w:rsidRPr="000C6F85" w14:paraId="1C58A9E7" w14:textId="77777777" w:rsidTr="00B56C16">
        <w:tc>
          <w:tcPr>
            <w:tcW w:w="4750" w:type="dxa"/>
            <w:gridSpan w:val="3"/>
          </w:tcPr>
          <w:p w14:paraId="0FA32116" w14:textId="63841952" w:rsidR="00231AEE" w:rsidRPr="000C6F85" w:rsidRDefault="000C6F85" w:rsidP="00B56C16">
            <w:pPr>
              <w:spacing w:before="60" w:after="60" w:line="288" w:lineRule="auto"/>
              <w:jc w:val="center"/>
              <w:rPr>
                <w:rFonts w:ascii="Calibri" w:eastAsia="Times New Roman" w:hAnsi="Calibri" w:cs="Times New Roman"/>
                <w:color w:val="000000"/>
                <w:sz w:val="22"/>
                <w:szCs w:val="22"/>
                <w:lang w:val="tr-TR"/>
              </w:rPr>
            </w:pPr>
            <w:r>
              <w:rPr>
                <w:rFonts w:ascii="Calibri" w:eastAsia="Times New Roman" w:hAnsi="Calibri" w:cs="Times New Roman"/>
                <w:color w:val="000000"/>
                <w:sz w:val="22"/>
                <w:szCs w:val="22"/>
                <w:lang w:val="tr-TR"/>
              </w:rPr>
              <w:t>Adı</w:t>
            </w:r>
            <w:r w:rsidR="00231AEE" w:rsidRPr="000C6F85">
              <w:rPr>
                <w:rFonts w:ascii="Calibri" w:eastAsia="Times New Roman" w:hAnsi="Calibri" w:cs="Times New Roman"/>
                <w:color w:val="000000"/>
                <w:sz w:val="22"/>
                <w:szCs w:val="22"/>
                <w:lang w:val="tr-TR"/>
              </w:rPr>
              <w:t>-</w:t>
            </w:r>
            <w:r>
              <w:rPr>
                <w:rFonts w:ascii="Calibri" w:eastAsia="Times New Roman" w:hAnsi="Calibri" w:cs="Times New Roman"/>
                <w:color w:val="000000"/>
                <w:sz w:val="22"/>
                <w:szCs w:val="22"/>
                <w:lang w:val="tr-TR"/>
              </w:rPr>
              <w:t xml:space="preserve">Soyadı </w:t>
            </w:r>
            <w:r w:rsidR="00231AEE" w:rsidRPr="000C6F85">
              <w:rPr>
                <w:rFonts w:ascii="Calibri" w:eastAsia="Times New Roman" w:hAnsi="Calibri" w:cs="Times New Roman"/>
                <w:color w:val="000000"/>
                <w:sz w:val="22"/>
                <w:szCs w:val="22"/>
                <w:lang w:val="tr-TR"/>
              </w:rPr>
              <w:br/>
            </w:r>
          </w:p>
          <w:p w14:paraId="0038F56E" w14:textId="130C8915" w:rsidR="00231AEE" w:rsidRPr="000C6F85" w:rsidRDefault="00231AEE" w:rsidP="00B56C16">
            <w:pPr>
              <w:spacing w:before="60" w:after="60" w:line="288" w:lineRule="auto"/>
              <w:jc w:val="center"/>
              <w:rPr>
                <w:rFonts w:ascii="Calibri" w:hAnsi="Calibri" w:cs="Times New Roman"/>
                <w:b/>
                <w:sz w:val="22"/>
                <w:szCs w:val="22"/>
                <w:lang w:val="tr-TR"/>
              </w:rPr>
            </w:pPr>
            <w:r w:rsidRPr="000C6F85">
              <w:rPr>
                <w:rFonts w:ascii="Calibri" w:eastAsia="Times New Roman" w:hAnsi="Calibri" w:cs="Times New Roman"/>
                <w:color w:val="000000"/>
                <w:sz w:val="22"/>
                <w:szCs w:val="22"/>
                <w:lang w:val="tr-TR"/>
              </w:rPr>
              <w:br/>
            </w:r>
            <w:r w:rsidR="000C6F85">
              <w:rPr>
                <w:rFonts w:ascii="Calibri" w:eastAsia="Times New Roman" w:hAnsi="Calibri" w:cs="Times New Roman"/>
                <w:color w:val="000000"/>
                <w:sz w:val="22"/>
                <w:szCs w:val="22"/>
                <w:lang w:val="tr-TR"/>
              </w:rPr>
              <w:t xml:space="preserve">Tarih ve İmza </w:t>
            </w:r>
          </w:p>
        </w:tc>
        <w:tc>
          <w:tcPr>
            <w:tcW w:w="4750" w:type="dxa"/>
            <w:gridSpan w:val="3"/>
          </w:tcPr>
          <w:p w14:paraId="242C256D" w14:textId="5CC63CC6" w:rsidR="00231AEE" w:rsidRPr="000C6F85" w:rsidRDefault="000C6F85" w:rsidP="00B56C16">
            <w:pPr>
              <w:spacing w:before="60" w:after="60" w:line="288" w:lineRule="auto"/>
              <w:jc w:val="center"/>
              <w:rPr>
                <w:rFonts w:ascii="Calibri" w:eastAsia="Times New Roman" w:hAnsi="Calibri" w:cs="Times New Roman"/>
                <w:color w:val="000000"/>
                <w:sz w:val="22"/>
                <w:szCs w:val="22"/>
                <w:lang w:val="tr-TR"/>
              </w:rPr>
            </w:pPr>
            <w:r>
              <w:rPr>
                <w:rFonts w:ascii="Calibri" w:eastAsia="Times New Roman" w:hAnsi="Calibri" w:cs="Times New Roman"/>
                <w:color w:val="000000"/>
                <w:sz w:val="22"/>
                <w:szCs w:val="22"/>
                <w:lang w:val="tr-TR"/>
              </w:rPr>
              <w:t>Adı</w:t>
            </w:r>
            <w:r w:rsidRPr="000C6F85">
              <w:rPr>
                <w:rFonts w:ascii="Calibri" w:eastAsia="Times New Roman" w:hAnsi="Calibri" w:cs="Times New Roman"/>
                <w:color w:val="000000"/>
                <w:sz w:val="22"/>
                <w:szCs w:val="22"/>
                <w:lang w:val="tr-TR"/>
              </w:rPr>
              <w:t>-</w:t>
            </w:r>
            <w:r>
              <w:rPr>
                <w:rFonts w:ascii="Calibri" w:eastAsia="Times New Roman" w:hAnsi="Calibri" w:cs="Times New Roman"/>
                <w:color w:val="000000"/>
                <w:sz w:val="22"/>
                <w:szCs w:val="22"/>
                <w:lang w:val="tr-TR"/>
              </w:rPr>
              <w:t>Soyadı</w:t>
            </w:r>
            <w:r w:rsidR="00231AEE" w:rsidRPr="000C6F85">
              <w:rPr>
                <w:rFonts w:ascii="Calibri" w:eastAsia="Times New Roman" w:hAnsi="Calibri" w:cs="Times New Roman"/>
                <w:color w:val="000000"/>
                <w:sz w:val="22"/>
                <w:szCs w:val="22"/>
                <w:lang w:val="tr-TR"/>
              </w:rPr>
              <w:br/>
            </w:r>
          </w:p>
          <w:p w14:paraId="4CA47D5F" w14:textId="5BFCDBB3" w:rsidR="00231AEE" w:rsidRPr="000C6F85" w:rsidRDefault="00231AEE" w:rsidP="00B56C16">
            <w:pPr>
              <w:spacing w:before="60" w:after="60" w:line="288" w:lineRule="auto"/>
              <w:jc w:val="center"/>
              <w:rPr>
                <w:rFonts w:ascii="Calibri" w:eastAsia="Times New Roman" w:hAnsi="Calibri" w:cs="Times New Roman"/>
                <w:color w:val="000000"/>
                <w:sz w:val="22"/>
                <w:szCs w:val="22"/>
                <w:lang w:val="tr-TR"/>
              </w:rPr>
            </w:pPr>
            <w:r w:rsidRPr="000C6F85">
              <w:rPr>
                <w:rFonts w:ascii="Calibri" w:eastAsia="Times New Roman" w:hAnsi="Calibri" w:cs="Times New Roman"/>
                <w:color w:val="000000"/>
                <w:sz w:val="22"/>
                <w:szCs w:val="22"/>
                <w:lang w:val="tr-TR"/>
              </w:rPr>
              <w:br/>
            </w:r>
            <w:r w:rsidR="000C6F85">
              <w:rPr>
                <w:rFonts w:ascii="Calibri" w:eastAsia="Times New Roman" w:hAnsi="Calibri" w:cs="Times New Roman"/>
                <w:color w:val="000000"/>
                <w:sz w:val="22"/>
                <w:szCs w:val="22"/>
                <w:lang w:val="tr-TR"/>
              </w:rPr>
              <w:t xml:space="preserve">Tarih ve İmza </w:t>
            </w:r>
            <w:r w:rsidRPr="000C6F85">
              <w:rPr>
                <w:rFonts w:ascii="Calibri" w:eastAsia="Times New Roman" w:hAnsi="Calibri" w:cs="Times New Roman"/>
                <w:color w:val="000000"/>
                <w:sz w:val="22"/>
                <w:szCs w:val="22"/>
                <w:lang w:val="tr-TR"/>
              </w:rPr>
              <w:t>(</w:t>
            </w:r>
            <w:r w:rsidR="000C6F85">
              <w:rPr>
                <w:rFonts w:ascii="Calibri" w:eastAsia="Times New Roman" w:hAnsi="Calibri" w:cs="Times New Roman"/>
                <w:color w:val="000000"/>
                <w:sz w:val="22"/>
                <w:szCs w:val="22"/>
                <w:lang w:val="tr-TR"/>
              </w:rPr>
              <w:t>Mümkün ise</w:t>
            </w:r>
            <w:r w:rsidRPr="000C6F85">
              <w:rPr>
                <w:rFonts w:ascii="Calibri" w:eastAsia="Times New Roman" w:hAnsi="Calibri" w:cs="Times New Roman"/>
                <w:color w:val="000000"/>
                <w:sz w:val="22"/>
                <w:szCs w:val="22"/>
                <w:lang w:val="tr-TR"/>
              </w:rPr>
              <w:t xml:space="preserve">. </w:t>
            </w:r>
            <w:r w:rsidR="000C6F85">
              <w:rPr>
                <w:rFonts w:ascii="Calibri" w:eastAsia="Times New Roman" w:hAnsi="Calibri" w:cs="Times New Roman"/>
                <w:color w:val="000000"/>
                <w:sz w:val="22"/>
                <w:szCs w:val="22"/>
                <w:lang w:val="tr-TR"/>
              </w:rPr>
              <w:t>İmzalamama sebebi açıklanmalıdır</w:t>
            </w:r>
            <w:r w:rsidRPr="000C6F85">
              <w:rPr>
                <w:rFonts w:ascii="Calibri" w:eastAsia="Times New Roman" w:hAnsi="Calibri" w:cs="Times New Roman"/>
                <w:color w:val="000000"/>
                <w:sz w:val="22"/>
                <w:szCs w:val="22"/>
                <w:lang w:val="tr-TR"/>
              </w:rPr>
              <w:t>)</w:t>
            </w:r>
          </w:p>
          <w:p w14:paraId="5D6A8545" w14:textId="77777777" w:rsidR="00231AEE" w:rsidRPr="000C6F85" w:rsidRDefault="00231AEE" w:rsidP="00B56C16">
            <w:pPr>
              <w:spacing w:before="60" w:after="60" w:line="288" w:lineRule="auto"/>
              <w:jc w:val="center"/>
              <w:rPr>
                <w:rFonts w:ascii="Calibri" w:eastAsia="Times New Roman" w:hAnsi="Calibri" w:cs="Times New Roman"/>
                <w:color w:val="000000"/>
                <w:sz w:val="22"/>
                <w:szCs w:val="22"/>
                <w:lang w:val="tr-TR"/>
              </w:rPr>
            </w:pPr>
          </w:p>
          <w:p w14:paraId="5A878726" w14:textId="77777777" w:rsidR="00231AEE" w:rsidRPr="000C6F85" w:rsidRDefault="00231AEE" w:rsidP="00B56C16">
            <w:pPr>
              <w:spacing w:before="60" w:after="60" w:line="288" w:lineRule="auto"/>
              <w:jc w:val="center"/>
              <w:rPr>
                <w:rFonts w:ascii="Calibri" w:hAnsi="Calibri" w:cs="Times New Roman"/>
                <w:b/>
                <w:sz w:val="22"/>
                <w:szCs w:val="22"/>
                <w:lang w:val="tr-TR"/>
              </w:rPr>
            </w:pPr>
          </w:p>
        </w:tc>
      </w:tr>
    </w:tbl>
    <w:p w14:paraId="1278D77C" w14:textId="77777777" w:rsidR="00231AEE" w:rsidRPr="000C6F85" w:rsidRDefault="00231AEE" w:rsidP="00D81608">
      <w:pPr>
        <w:pStyle w:val="BankNormal"/>
        <w:rPr>
          <w:lang w:val="tr-TR"/>
        </w:rPr>
      </w:pPr>
    </w:p>
    <w:p w14:paraId="763E1B76" w14:textId="77777777" w:rsidR="00D81608" w:rsidRPr="00D81608" w:rsidRDefault="00D81608" w:rsidP="00D81608">
      <w:pPr>
        <w:pStyle w:val="BankNormal"/>
      </w:pPr>
    </w:p>
    <w:sectPr w:rsidR="00D81608" w:rsidRPr="00D81608" w:rsidSect="00614085">
      <w:pgSz w:w="11906" w:h="16838"/>
      <w:pgMar w:top="1152" w:right="1440" w:bottom="115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3F7C5" w14:textId="77777777" w:rsidR="00C735D6" w:rsidRDefault="00C735D6" w:rsidP="00943F4B">
      <w:r>
        <w:separator/>
      </w:r>
    </w:p>
  </w:endnote>
  <w:endnote w:type="continuationSeparator" w:id="0">
    <w:p w14:paraId="6D005B01" w14:textId="77777777" w:rsidR="00C735D6" w:rsidRDefault="00C735D6" w:rsidP="00943F4B">
      <w:r>
        <w:continuationSeparator/>
      </w:r>
    </w:p>
  </w:endnote>
  <w:endnote w:type="continuationNotice" w:id="1">
    <w:p w14:paraId="1BDC3D47" w14:textId="77777777" w:rsidR="00C735D6" w:rsidRDefault="00C73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A2"/>
    <w:family w:val="modern"/>
    <w:pitch w:val="fixed"/>
    <w:sig w:usb0="E00006FF" w:usb1="0000FCFF" w:usb2="00000001" w:usb3="00000000" w:csb0="0000019F" w:csb1="00000000"/>
  </w:font>
  <w:font w:name="Roman PS">
    <w:altName w:val="Footlight MT Light"/>
    <w:charset w:val="00"/>
    <w:family w:val="auto"/>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DIN Black">
    <w:altName w:val="Arial"/>
    <w:panose1 w:val="00000000000000000000"/>
    <w:charset w:val="00"/>
    <w:family w:val="modern"/>
    <w:notTrueType/>
    <w:pitch w:val="variable"/>
    <w:sig w:usb0="00000001" w:usb1="40002048" w:usb2="00000000" w:usb3="00000000" w:csb0="00000111" w:csb1="00000000"/>
  </w:font>
  <w:font w:name="DIN">
    <w:altName w:val="Arial"/>
    <w:panose1 w:val="00000000000000000000"/>
    <w:charset w:val="00"/>
    <w:family w:val="modern"/>
    <w:notTrueType/>
    <w:pitch w:val="variable"/>
    <w:sig w:usb0="800000AF" w:usb1="40002048" w:usb2="00000000" w:usb3="00000000" w:csb0="00000111"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2EFF" w:usb1="D200FDFF" w:usb2="0A246029" w:usb3="00000000" w:csb0="000001FF" w:csb1="00000000"/>
  </w:font>
  <w:font w:name="AdorshoLipi">
    <w:altName w:val="Malgun Gothic"/>
    <w:charset w:val="00"/>
    <w:family w:val="modern"/>
    <w:pitch w:val="fixed"/>
    <w:sig w:usb0="00000003" w:usb1="00000000" w:usb2="00000000" w:usb3="00000000" w:csb0="00000001" w:csb1="00000000"/>
  </w:font>
  <w:font w:name="@MingLiU-ExtB">
    <w:charset w:val="88"/>
    <w:family w:val="roman"/>
    <w:pitch w:val="variable"/>
    <w:sig w:usb0="8000002F" w:usb1="0A080008" w:usb2="00000010" w:usb3="00000000" w:csb0="00100001" w:csb1="00000000"/>
  </w:font>
  <w:font w:name="Microsoft YaHei UI Light">
    <w:panose1 w:val="020B0502040204020203"/>
    <w:charset w:val="86"/>
    <w:family w:val="swiss"/>
    <w:pitch w:val="variable"/>
    <w:sig w:usb0="80000287" w:usb1="2ACF0010" w:usb2="00000016" w:usb3="00000000" w:csb0="0004001F" w:csb1="00000000"/>
  </w:font>
  <w:font w:name="Bookman Old Style">
    <w:panose1 w:val="02050604050505020204"/>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Garamond">
    <w:panose1 w:val="020204040303010108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8FF5" w14:textId="77777777" w:rsidR="00252652" w:rsidRDefault="002526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62767201"/>
      <w:docPartObj>
        <w:docPartGallery w:val="Page Numbers (Bottom of Page)"/>
        <w:docPartUnique/>
      </w:docPartObj>
    </w:sdtPr>
    <w:sdtEndPr>
      <w:rPr>
        <w:rFonts w:asciiTheme="minorHAnsi" w:hAnsiTheme="minorHAnsi" w:cstheme="minorHAnsi"/>
        <w:noProof/>
      </w:rPr>
    </w:sdtEndPr>
    <w:sdtContent>
      <w:p w14:paraId="216F1A81" w14:textId="6CDDBCF0" w:rsidR="00193E03" w:rsidRPr="000F3138" w:rsidRDefault="00193E03">
        <w:pPr>
          <w:pStyle w:val="AltBilgi"/>
          <w:jc w:val="right"/>
          <w:rPr>
            <w:rFonts w:asciiTheme="minorHAnsi" w:hAnsiTheme="minorHAnsi" w:cstheme="minorHAnsi"/>
            <w:sz w:val="20"/>
            <w:szCs w:val="20"/>
          </w:rPr>
        </w:pPr>
        <w:r w:rsidRPr="000F3138">
          <w:rPr>
            <w:rFonts w:asciiTheme="minorHAnsi" w:hAnsiTheme="minorHAnsi" w:cstheme="minorHAnsi"/>
            <w:sz w:val="20"/>
            <w:szCs w:val="20"/>
          </w:rPr>
          <w:fldChar w:fldCharType="begin"/>
        </w:r>
        <w:r w:rsidRPr="000F3138">
          <w:rPr>
            <w:rFonts w:asciiTheme="minorHAnsi" w:hAnsiTheme="minorHAnsi" w:cstheme="minorHAnsi"/>
            <w:sz w:val="20"/>
            <w:szCs w:val="20"/>
          </w:rPr>
          <w:instrText xml:space="preserve"> PAGE   \* MERGEFORMAT </w:instrText>
        </w:r>
        <w:r w:rsidRPr="000F3138">
          <w:rPr>
            <w:rFonts w:asciiTheme="minorHAnsi" w:hAnsiTheme="minorHAnsi" w:cstheme="minorHAnsi"/>
            <w:sz w:val="20"/>
            <w:szCs w:val="20"/>
          </w:rPr>
          <w:fldChar w:fldCharType="separate"/>
        </w:r>
        <w:r>
          <w:rPr>
            <w:rFonts w:asciiTheme="minorHAnsi" w:hAnsiTheme="minorHAnsi" w:cstheme="minorHAnsi"/>
            <w:noProof/>
            <w:sz w:val="20"/>
            <w:szCs w:val="20"/>
          </w:rPr>
          <w:t>21</w:t>
        </w:r>
        <w:r w:rsidRPr="000F3138">
          <w:rPr>
            <w:rFonts w:asciiTheme="minorHAnsi" w:hAnsiTheme="minorHAnsi" w:cstheme="minorHAnsi"/>
            <w:noProof/>
            <w:sz w:val="20"/>
            <w:szCs w:val="20"/>
          </w:rPr>
          <w:fldChar w:fldCharType="end"/>
        </w:r>
      </w:p>
    </w:sdtContent>
  </w:sdt>
  <w:p w14:paraId="45C2663E" w14:textId="2B9EA60B" w:rsidR="00193E03" w:rsidRPr="00A0523C" w:rsidRDefault="00252652" w:rsidP="00252652">
    <w:pPr>
      <w:pStyle w:val="AltBilgi"/>
      <w:jc w:val="center"/>
      <w:rPr>
        <w:sz w:val="20"/>
        <w:szCs w:val="20"/>
      </w:rPr>
    </w:pPr>
    <w:r>
      <w:rPr>
        <w:noProof/>
      </w:rPr>
      <w:drawing>
        <wp:inline distT="0" distB="0" distL="0" distR="0" wp14:anchorId="0054CA3E" wp14:editId="4FDF629F">
          <wp:extent cx="2422800" cy="347341"/>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rleşik logo (1).png"/>
                  <pic:cNvPicPr/>
                </pic:nvPicPr>
                <pic:blipFill>
                  <a:blip r:embed="rId1">
                    <a:extLst>
                      <a:ext uri="{28A0092B-C50C-407E-A947-70E740481C1C}">
                        <a14:useLocalDpi xmlns:a14="http://schemas.microsoft.com/office/drawing/2010/main" val="0"/>
                      </a:ext>
                    </a:extLst>
                  </a:blip>
                  <a:stretch>
                    <a:fillRect/>
                  </a:stretch>
                </pic:blipFill>
                <pic:spPr>
                  <a:xfrm>
                    <a:off x="0" y="0"/>
                    <a:ext cx="2422800" cy="3473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F244" w14:textId="098386C3" w:rsidR="00193E03" w:rsidRDefault="00193E03">
    <w:pPr>
      <w:pStyle w:val="AltBilgi"/>
      <w:jc w:val="right"/>
    </w:pPr>
  </w:p>
  <w:p w14:paraId="26488C6D" w14:textId="2336DB66" w:rsidR="00193E03" w:rsidRDefault="00252652" w:rsidP="00252652">
    <w:pPr>
      <w:pStyle w:val="AltBilgi"/>
      <w:jc w:val="center"/>
    </w:pPr>
    <w:r>
      <w:rPr>
        <w:noProof/>
      </w:rPr>
      <w:drawing>
        <wp:inline distT="0" distB="0" distL="0" distR="0" wp14:anchorId="0A8BA96E" wp14:editId="4F195711">
          <wp:extent cx="2422800" cy="347341"/>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rleşik logo (1).png"/>
                  <pic:cNvPicPr/>
                </pic:nvPicPr>
                <pic:blipFill>
                  <a:blip r:embed="rId1">
                    <a:extLst>
                      <a:ext uri="{28A0092B-C50C-407E-A947-70E740481C1C}">
                        <a14:useLocalDpi xmlns:a14="http://schemas.microsoft.com/office/drawing/2010/main" val="0"/>
                      </a:ext>
                    </a:extLst>
                  </a:blip>
                  <a:stretch>
                    <a:fillRect/>
                  </a:stretch>
                </pic:blipFill>
                <pic:spPr>
                  <a:xfrm>
                    <a:off x="0" y="0"/>
                    <a:ext cx="2422800" cy="34734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5996605"/>
      <w:docPartObj>
        <w:docPartGallery w:val="Page Numbers (Bottom of Page)"/>
        <w:docPartUnique/>
      </w:docPartObj>
    </w:sdtPr>
    <w:sdtEndPr>
      <w:rPr>
        <w:rFonts w:asciiTheme="minorHAnsi" w:hAnsiTheme="minorHAnsi" w:cstheme="minorHAnsi"/>
        <w:noProof/>
      </w:rPr>
    </w:sdtEndPr>
    <w:sdtContent>
      <w:p w14:paraId="43B655BF" w14:textId="792AFA25" w:rsidR="00193E03" w:rsidRPr="00C86A76" w:rsidRDefault="00193E03">
        <w:pPr>
          <w:pStyle w:val="AltBilgi"/>
          <w:jc w:val="right"/>
          <w:rPr>
            <w:rFonts w:asciiTheme="minorHAnsi" w:hAnsiTheme="minorHAnsi" w:cstheme="minorHAnsi"/>
            <w:sz w:val="20"/>
            <w:szCs w:val="20"/>
          </w:rPr>
        </w:pPr>
        <w:r w:rsidRPr="00C86A76">
          <w:rPr>
            <w:rFonts w:asciiTheme="minorHAnsi" w:hAnsiTheme="minorHAnsi" w:cstheme="minorHAnsi"/>
            <w:sz w:val="20"/>
            <w:szCs w:val="20"/>
          </w:rPr>
          <w:fldChar w:fldCharType="begin"/>
        </w:r>
        <w:r w:rsidRPr="00C86A76">
          <w:rPr>
            <w:rFonts w:asciiTheme="minorHAnsi" w:hAnsiTheme="minorHAnsi" w:cstheme="minorHAnsi"/>
            <w:sz w:val="20"/>
            <w:szCs w:val="20"/>
          </w:rPr>
          <w:instrText xml:space="preserve"> PAGE   \* MERGEFORMAT </w:instrText>
        </w:r>
        <w:r w:rsidRPr="00C86A76">
          <w:rPr>
            <w:rFonts w:asciiTheme="minorHAnsi" w:hAnsiTheme="minorHAnsi" w:cstheme="minorHAnsi"/>
            <w:sz w:val="20"/>
            <w:szCs w:val="20"/>
          </w:rPr>
          <w:fldChar w:fldCharType="separate"/>
        </w:r>
        <w:r>
          <w:rPr>
            <w:rFonts w:asciiTheme="minorHAnsi" w:hAnsiTheme="minorHAnsi" w:cstheme="minorHAnsi"/>
            <w:noProof/>
            <w:sz w:val="20"/>
            <w:szCs w:val="20"/>
          </w:rPr>
          <w:t>1</w:t>
        </w:r>
        <w:r w:rsidRPr="00C86A76">
          <w:rPr>
            <w:rFonts w:asciiTheme="minorHAnsi" w:hAnsiTheme="minorHAnsi" w:cstheme="minorHAnsi"/>
            <w:noProof/>
            <w:sz w:val="20"/>
            <w:szCs w:val="20"/>
          </w:rPr>
          <w:fldChar w:fldCharType="end"/>
        </w:r>
      </w:p>
    </w:sdtContent>
  </w:sdt>
  <w:p w14:paraId="45045C40" w14:textId="598ED59B" w:rsidR="00193E03" w:rsidRPr="00FF67EF" w:rsidRDefault="00252652" w:rsidP="00252652">
    <w:pPr>
      <w:pStyle w:val="AltBilgi"/>
      <w:jc w:val="center"/>
      <w:rPr>
        <w:rFonts w:ascii="Arial" w:hAnsi="Arial" w:cs="Arial"/>
        <w:sz w:val="20"/>
        <w:szCs w:val="20"/>
      </w:rPr>
    </w:pPr>
    <w:r>
      <w:rPr>
        <w:noProof/>
      </w:rPr>
      <w:drawing>
        <wp:inline distT="0" distB="0" distL="0" distR="0" wp14:anchorId="57A587A7" wp14:editId="04520489">
          <wp:extent cx="2422800" cy="347341"/>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rleşik logo (1).png"/>
                  <pic:cNvPicPr/>
                </pic:nvPicPr>
                <pic:blipFill>
                  <a:blip r:embed="rId1">
                    <a:extLst>
                      <a:ext uri="{28A0092B-C50C-407E-A947-70E740481C1C}">
                        <a14:useLocalDpi xmlns:a14="http://schemas.microsoft.com/office/drawing/2010/main" val="0"/>
                      </a:ext>
                    </a:extLst>
                  </a:blip>
                  <a:stretch>
                    <a:fillRect/>
                  </a:stretch>
                </pic:blipFill>
                <pic:spPr>
                  <a:xfrm>
                    <a:off x="0" y="0"/>
                    <a:ext cx="2422800" cy="3473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3EE6C" w14:textId="77777777" w:rsidR="00C735D6" w:rsidRDefault="00C735D6" w:rsidP="00943F4B">
      <w:r>
        <w:separator/>
      </w:r>
    </w:p>
  </w:footnote>
  <w:footnote w:type="continuationSeparator" w:id="0">
    <w:p w14:paraId="1FC3999F" w14:textId="77777777" w:rsidR="00C735D6" w:rsidRDefault="00C735D6" w:rsidP="00943F4B">
      <w:r>
        <w:continuationSeparator/>
      </w:r>
    </w:p>
  </w:footnote>
  <w:footnote w:type="continuationNotice" w:id="1">
    <w:p w14:paraId="658693E4" w14:textId="77777777" w:rsidR="00C735D6" w:rsidRDefault="00C735D6"/>
  </w:footnote>
  <w:footnote w:id="2">
    <w:p w14:paraId="1FA5FFFD" w14:textId="77777777" w:rsidR="00193E03" w:rsidRPr="00F632B6" w:rsidRDefault="00193E03" w:rsidP="00E55D30">
      <w:pPr>
        <w:tabs>
          <w:tab w:val="left" w:pos="90"/>
        </w:tabs>
        <w:jc w:val="both"/>
        <w:rPr>
          <w:rFonts w:asciiTheme="minorHAnsi" w:eastAsiaTheme="minorHAnsi" w:hAnsiTheme="minorHAnsi" w:cstheme="minorHAnsi"/>
          <w:sz w:val="18"/>
          <w:szCs w:val="18"/>
          <w:lang w:val="tr-TR"/>
        </w:rPr>
      </w:pPr>
      <w:r w:rsidRPr="00F632B6">
        <w:rPr>
          <w:rStyle w:val="DipnotBavurusu"/>
          <w:rFonts w:asciiTheme="minorHAnsi" w:hAnsiTheme="minorHAnsi" w:cstheme="minorHAnsi"/>
          <w:color w:val="000000" w:themeColor="text1"/>
          <w:sz w:val="18"/>
          <w:szCs w:val="18"/>
          <w:lang w:val="tr-TR"/>
        </w:rPr>
        <w:footnoteRef/>
      </w:r>
      <w:r w:rsidRPr="00F632B6">
        <w:rPr>
          <w:rFonts w:asciiTheme="minorHAnsi" w:hAnsiTheme="minorHAnsi" w:cstheme="minorHAnsi"/>
          <w:color w:val="000000" w:themeColor="text1"/>
          <w:sz w:val="18"/>
          <w:szCs w:val="18"/>
          <w:lang w:val="tr-TR"/>
        </w:rPr>
        <w:t xml:space="preserve"> GİGM. 2019. Bu Proje Değerlendirme Dokümanında, Suriyelilere geçici koruma statüsü ve Suriyeli olmayanlara uluslararası koruma statüsü sağlanmasına rağmen hangi ülkeden geldiklerine bakılmaksızın mülteci ifadesi kullanılmaktadır</w:t>
      </w:r>
      <w:r w:rsidRPr="00F632B6">
        <w:rPr>
          <w:rFonts w:asciiTheme="minorHAnsi" w:eastAsiaTheme="minorHAnsi" w:hAnsiTheme="minorHAnsi" w:cstheme="minorHAnsi"/>
          <w:sz w:val="18"/>
          <w:szCs w:val="18"/>
          <w:lang w:val="tr-TR"/>
        </w:rPr>
        <w:t xml:space="preserve">. </w:t>
      </w:r>
    </w:p>
    <w:p w14:paraId="3E5A4A80" w14:textId="77777777" w:rsidR="00193E03" w:rsidRPr="00F632B6" w:rsidRDefault="00C735D6" w:rsidP="00E55D30">
      <w:pPr>
        <w:pStyle w:val="DipnotMetni"/>
        <w:tabs>
          <w:tab w:val="left" w:pos="90"/>
        </w:tabs>
        <w:jc w:val="both"/>
        <w:rPr>
          <w:rFonts w:cstheme="minorHAnsi"/>
          <w:color w:val="000000" w:themeColor="text1"/>
          <w:szCs w:val="18"/>
          <w:lang w:val="tr-TR"/>
        </w:rPr>
      </w:pPr>
      <w:hyperlink w:history="1">
        <w:r w:rsidR="00193E03" w:rsidRPr="00F632B6">
          <w:rPr>
            <w:rStyle w:val="Kpr"/>
            <w:rFonts w:cstheme="minorHAnsi"/>
            <w:sz w:val="18"/>
            <w:szCs w:val="18"/>
            <w:lang w:val="tr-TR"/>
          </w:rPr>
          <w:t>http://www.goc.gov.tr/icerik6/temporary-protection_915_1024_4748_icerik</w:t>
        </w:r>
      </w:hyperlink>
      <w:r w:rsidR="00193E03" w:rsidRPr="00F632B6">
        <w:rPr>
          <w:rFonts w:cstheme="minorHAnsi"/>
          <w:color w:val="000000" w:themeColor="text1"/>
          <w:szCs w:val="18"/>
          <w:lang w:val="tr-TR"/>
        </w:rPr>
        <w:t xml:space="preserve">  </w:t>
      </w:r>
    </w:p>
  </w:footnote>
  <w:footnote w:id="3">
    <w:p w14:paraId="28E8F62E" w14:textId="77777777" w:rsidR="00193E03" w:rsidRPr="00F632B6" w:rsidRDefault="00193E03" w:rsidP="00E55D30">
      <w:pPr>
        <w:tabs>
          <w:tab w:val="left" w:pos="90"/>
        </w:tabs>
        <w:jc w:val="both"/>
        <w:rPr>
          <w:rFonts w:asciiTheme="minorHAnsi" w:hAnsiTheme="minorHAnsi" w:cstheme="minorHAnsi"/>
          <w:color w:val="000000" w:themeColor="text1"/>
          <w:sz w:val="18"/>
          <w:szCs w:val="18"/>
          <w:lang w:val="tr-TR"/>
        </w:rPr>
      </w:pPr>
      <w:r w:rsidRPr="00F632B6">
        <w:rPr>
          <w:rStyle w:val="DipnotBavurusu"/>
          <w:rFonts w:asciiTheme="minorHAnsi" w:hAnsiTheme="minorHAnsi" w:cstheme="minorHAnsi"/>
          <w:color w:val="000000" w:themeColor="text1"/>
          <w:sz w:val="18"/>
          <w:szCs w:val="18"/>
          <w:lang w:val="tr-TR"/>
        </w:rPr>
        <w:footnoteRef/>
      </w:r>
      <w:r w:rsidRPr="00F632B6">
        <w:rPr>
          <w:rFonts w:asciiTheme="minorHAnsi" w:hAnsiTheme="minorHAnsi" w:cstheme="minorHAnsi"/>
          <w:color w:val="000000" w:themeColor="text1"/>
          <w:sz w:val="18"/>
          <w:szCs w:val="18"/>
          <w:lang w:val="tr-TR"/>
        </w:rPr>
        <w:t xml:space="preserve"> “Suriyeli” ve “mülteci” ifadeleri sosyolojik bağlamda ve yaygın gündelik kullanım kapsamında, Türkiye’deki hukuki bağlamdan ve Türkiye’deki mevzuattan bağımsız olarak kullanılmaktadır. Türkiye 1951 tarihli Mülteci Sözleşmesine ve 1967 tarihli protokole taraftır. Türkiye 1951 tarihli BM Mültecilerin Statüsü Sözleşmesinin onayı için coğrafi bir sınırlama uygulamaktadır ve buna göre “Avrupa’da yaşanan olaylar sonucunda yerlerinden olan kişilere” mülteci statüsü verilebilmektedir.  28 Nisan 2011 tarihinden sonra meydana gelen olaylar sebebiyle Suriye’den Türkiye’ye gelen Suriyelilere, devletsiz kişilere ve mültecilere geçici koruma statüsü sağlanmaktadır.</w:t>
      </w:r>
    </w:p>
  </w:footnote>
  <w:footnote w:id="4">
    <w:p w14:paraId="404F187C" w14:textId="17BB3003" w:rsidR="00193E03" w:rsidRPr="00F00FD0" w:rsidRDefault="00193E03" w:rsidP="00FE7BD4">
      <w:pPr>
        <w:jc w:val="both"/>
        <w:rPr>
          <w:rFonts w:asciiTheme="minorHAnsi" w:hAnsiTheme="minorHAnsi" w:cstheme="minorHAnsi"/>
          <w:sz w:val="18"/>
          <w:szCs w:val="18"/>
          <w:lang w:val="tr-TR"/>
        </w:rPr>
      </w:pPr>
      <w:r w:rsidRPr="00F00FD0">
        <w:rPr>
          <w:rStyle w:val="DipnotBavurusu"/>
          <w:rFonts w:asciiTheme="minorHAnsi" w:hAnsiTheme="minorHAnsi" w:cstheme="minorHAnsi"/>
          <w:sz w:val="18"/>
          <w:szCs w:val="18"/>
          <w:lang w:val="tr-TR"/>
        </w:rPr>
        <w:footnoteRef/>
      </w:r>
      <w:r w:rsidRPr="00F00FD0">
        <w:rPr>
          <w:rFonts w:asciiTheme="minorHAnsi" w:hAnsiTheme="minorHAnsi" w:cstheme="minorHAnsi"/>
          <w:sz w:val="18"/>
          <w:szCs w:val="18"/>
          <w:lang w:val="tr-TR"/>
        </w:rPr>
        <w:t xml:space="preserve"> Program ülke genelinde Aile. Çalışma ve Sosyal Hizmetler Bakanlığı (AÇSHB), Dünya Gıda Programı (WFP) ve Türk Kızılayı ile işbirliği içerisinde uygulanmaktadır.</w:t>
      </w:r>
    </w:p>
  </w:footnote>
  <w:footnote w:id="5">
    <w:p w14:paraId="049FDF5A" w14:textId="12DE8372" w:rsidR="00193E03" w:rsidRPr="00C86A76" w:rsidRDefault="00193E03" w:rsidP="00FE7BD4">
      <w:pPr>
        <w:pStyle w:val="DipnotMetni"/>
        <w:widowControl/>
        <w:jc w:val="both"/>
        <w:rPr>
          <w:rFonts w:asciiTheme="minorHAnsi" w:eastAsiaTheme="minorHAnsi" w:hAnsiTheme="minorHAnsi" w:cstheme="minorHAnsi"/>
          <w:sz w:val="20"/>
          <w:szCs w:val="20"/>
        </w:rPr>
      </w:pPr>
      <w:r w:rsidRPr="00F00FD0">
        <w:rPr>
          <w:rStyle w:val="DipnotBavurusu"/>
          <w:rFonts w:asciiTheme="minorHAnsi" w:hAnsiTheme="minorHAnsi" w:cstheme="minorHAnsi"/>
          <w:sz w:val="20"/>
          <w:szCs w:val="20"/>
          <w:lang w:val="tr-TR"/>
        </w:rPr>
        <w:footnoteRef/>
      </w:r>
      <w:r w:rsidRPr="00F00FD0">
        <w:rPr>
          <w:rFonts w:asciiTheme="minorHAnsi" w:hAnsiTheme="minorHAnsi" w:cstheme="minorHAnsi"/>
          <w:sz w:val="20"/>
          <w:szCs w:val="20"/>
          <w:lang w:val="tr-TR"/>
        </w:rPr>
        <w:t xml:space="preserve"> Building Markets. 2018. ‘Turkish-Syrian Business Partnerships: A Nascent Opportunity’. Online erişim adresi: </w:t>
      </w:r>
      <w:hyperlink w:history="1">
        <w:r w:rsidRPr="00F00FD0">
          <w:rPr>
            <w:rStyle w:val="Kpr"/>
            <w:rFonts w:asciiTheme="minorHAnsi" w:hAnsiTheme="minorHAnsi" w:cstheme="minorHAnsi"/>
            <w:sz w:val="20"/>
            <w:szCs w:val="20"/>
            <w:lang w:val="tr-TR"/>
          </w:rPr>
          <w:t>https://buildingmarkets.org/sites/default/files/pdm_reports/20180612_syrian-turkishbusinesspartnerships_en_1.pdf</w:t>
        </w:r>
      </w:hyperlink>
      <w:r w:rsidRPr="00F00FD0">
        <w:rPr>
          <w:rFonts w:asciiTheme="minorHAnsi" w:hAnsiTheme="minorHAnsi" w:cstheme="minorHAnsi"/>
          <w:sz w:val="20"/>
          <w:szCs w:val="20"/>
          <w:lang w:val="tr-TR"/>
        </w:rPr>
        <w:t>, Erişim Tarihi:  24 Haziran 2019</w:t>
      </w:r>
    </w:p>
  </w:footnote>
  <w:footnote w:id="6">
    <w:p w14:paraId="15DE5973" w14:textId="5B6023E3" w:rsidR="00193E03" w:rsidRPr="00C16E98" w:rsidRDefault="00193E03" w:rsidP="004B7CD2">
      <w:pPr>
        <w:pStyle w:val="DipnotMetni"/>
        <w:rPr>
          <w:sz w:val="18"/>
          <w:szCs w:val="18"/>
          <w:lang w:val="tr-TR"/>
        </w:rPr>
      </w:pPr>
      <w:r w:rsidRPr="00C16E98">
        <w:rPr>
          <w:rStyle w:val="DipnotBavurusu"/>
          <w:sz w:val="18"/>
          <w:szCs w:val="18"/>
          <w:lang w:val="tr-TR"/>
        </w:rPr>
        <w:footnoteRef/>
      </w:r>
      <w:r w:rsidRPr="00C16E98">
        <w:rPr>
          <w:sz w:val="18"/>
          <w:szCs w:val="18"/>
          <w:lang w:val="tr-TR"/>
        </w:rPr>
        <w:t xml:space="preserve"> </w:t>
      </w:r>
      <w:r w:rsidRPr="00C16E98">
        <w:rPr>
          <w:rFonts w:asciiTheme="minorHAnsi" w:hAnsiTheme="minorHAnsi" w:cstheme="minorHAnsi"/>
          <w:sz w:val="18"/>
          <w:szCs w:val="18"/>
          <w:lang w:val="tr-TR"/>
        </w:rPr>
        <w:t>Bu proje bağlamında sosyal uyum, bir toplumda refahın altı temel bileşenini ifade eder: aidiyet hissi; karar vermeye katılabilme (etkililik); fırsat eşitliği; yukarı yönlü sosyal ve ekonomik hareketlilik fırsatları; topluluğu oluşturan grupla</w:t>
      </w:r>
      <w:r>
        <w:rPr>
          <w:rFonts w:asciiTheme="minorHAnsi" w:hAnsiTheme="minorHAnsi" w:cstheme="minorHAnsi"/>
          <w:sz w:val="18"/>
          <w:szCs w:val="18"/>
          <w:lang w:val="tr-TR"/>
        </w:rPr>
        <w:t>r</w:t>
      </w:r>
      <w:r w:rsidRPr="00C16E98">
        <w:rPr>
          <w:rFonts w:asciiTheme="minorHAnsi" w:hAnsiTheme="minorHAnsi" w:cstheme="minorHAnsi"/>
          <w:sz w:val="18"/>
          <w:szCs w:val="18"/>
          <w:lang w:val="tr-TR"/>
        </w:rPr>
        <w:t xml:space="preserve"> arasında güven; ve sosyal ve siyasi açıdan tanınma </w:t>
      </w:r>
    </w:p>
  </w:footnote>
  <w:footnote w:id="7">
    <w:p w14:paraId="2BEB11AB" w14:textId="77777777" w:rsidR="00193E03" w:rsidRPr="00B34D0A" w:rsidRDefault="00193E03" w:rsidP="008832B1">
      <w:pPr>
        <w:pStyle w:val="DipnotMetni"/>
        <w:rPr>
          <w:lang w:val="tr-TR"/>
        </w:rPr>
      </w:pPr>
      <w:r w:rsidRPr="00B34D0A">
        <w:rPr>
          <w:rStyle w:val="DipnotBavurusu"/>
          <w:rFonts w:asciiTheme="minorHAnsi" w:hAnsiTheme="minorHAnsi" w:cstheme="minorHAnsi"/>
          <w:sz w:val="20"/>
          <w:szCs w:val="20"/>
          <w:lang w:val="tr-TR"/>
        </w:rPr>
        <w:footnoteRef/>
      </w:r>
      <w:r w:rsidRPr="00B34D0A">
        <w:rPr>
          <w:rFonts w:asciiTheme="minorHAnsi" w:hAnsiTheme="minorHAnsi" w:cstheme="minorHAnsi"/>
          <w:sz w:val="20"/>
          <w:szCs w:val="20"/>
          <w:lang w:val="tr-TR"/>
        </w:rPr>
        <w:t xml:space="preserve">  Zehirli / tehlikeli maddeler arasında, bunlarla sınırlı olmamak üzere, asbest, toksik boyalar, zararlı solventler, kurşun boyanın çıkarıcı vb. yer alır.</w:t>
      </w:r>
    </w:p>
  </w:footnote>
  <w:footnote w:id="8">
    <w:p w14:paraId="741191AD" w14:textId="239EA7F7" w:rsidR="00193E03" w:rsidRPr="00FF7670" w:rsidRDefault="00193E03" w:rsidP="008832B1">
      <w:pPr>
        <w:pStyle w:val="DipnotMetni"/>
        <w:rPr>
          <w:rFonts w:asciiTheme="minorHAnsi" w:hAnsiTheme="minorHAnsi" w:cstheme="minorHAnsi"/>
          <w:lang w:val="tr-TR"/>
        </w:rPr>
      </w:pPr>
      <w:r w:rsidRPr="00FF7670">
        <w:rPr>
          <w:rStyle w:val="DipnotBavurusu"/>
          <w:rFonts w:asciiTheme="minorHAnsi" w:hAnsiTheme="minorHAnsi" w:cstheme="minorHAnsi"/>
          <w:sz w:val="20"/>
          <w:szCs w:val="20"/>
          <w:lang w:val="tr-TR"/>
        </w:rPr>
        <w:footnoteRef/>
      </w:r>
      <w:r w:rsidRPr="00FF7670">
        <w:rPr>
          <w:rFonts w:asciiTheme="minorHAnsi" w:hAnsiTheme="minorHAnsi" w:cstheme="minorHAnsi"/>
          <w:sz w:val="20"/>
          <w:szCs w:val="20"/>
          <w:lang w:val="tr-TR"/>
        </w:rPr>
        <w:t xml:space="preserve">  Evrensel erişim, farklı durumlarda ve çeşitli koşullar altında her yaş</w:t>
      </w:r>
      <w:r>
        <w:rPr>
          <w:rFonts w:asciiTheme="minorHAnsi" w:hAnsiTheme="minorHAnsi" w:cstheme="minorHAnsi"/>
          <w:sz w:val="20"/>
          <w:szCs w:val="20"/>
          <w:lang w:val="tr-TR"/>
        </w:rPr>
        <w:t xml:space="preserve"> ve </w:t>
      </w:r>
      <w:r w:rsidRPr="00FF7670">
        <w:rPr>
          <w:rFonts w:asciiTheme="minorHAnsi" w:hAnsiTheme="minorHAnsi" w:cstheme="minorHAnsi"/>
          <w:sz w:val="20"/>
          <w:szCs w:val="20"/>
          <w:lang w:val="tr-TR"/>
        </w:rPr>
        <w:t>yetenek</w:t>
      </w:r>
      <w:r>
        <w:rPr>
          <w:rFonts w:asciiTheme="minorHAnsi" w:hAnsiTheme="minorHAnsi" w:cstheme="minorHAnsi"/>
          <w:sz w:val="20"/>
          <w:szCs w:val="20"/>
          <w:lang w:val="tr-TR"/>
        </w:rPr>
        <w:t xml:space="preserve"> düzeyindeki tüm </w:t>
      </w:r>
      <w:r w:rsidRPr="00FF7670">
        <w:rPr>
          <w:rFonts w:asciiTheme="minorHAnsi" w:hAnsiTheme="minorHAnsi" w:cstheme="minorHAnsi"/>
          <w:sz w:val="20"/>
          <w:szCs w:val="20"/>
          <w:lang w:val="tr-TR"/>
        </w:rPr>
        <w:t>insan</w:t>
      </w:r>
      <w:r>
        <w:rPr>
          <w:rFonts w:asciiTheme="minorHAnsi" w:hAnsiTheme="minorHAnsi" w:cstheme="minorHAnsi"/>
          <w:sz w:val="20"/>
          <w:szCs w:val="20"/>
          <w:lang w:val="tr-TR"/>
        </w:rPr>
        <w:t>lara</w:t>
      </w:r>
      <w:r w:rsidRPr="00FF7670">
        <w:rPr>
          <w:rFonts w:asciiTheme="minorHAnsi" w:hAnsiTheme="minorHAnsi" w:cstheme="minorHAnsi"/>
          <w:sz w:val="20"/>
          <w:szCs w:val="20"/>
          <w:lang w:val="tr-TR"/>
        </w:rPr>
        <w:t xml:space="preserve"> engelsiz erişim anlamına gelir.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3994" w14:textId="77777777" w:rsidR="00252652" w:rsidRDefault="0025265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718E" w14:textId="6AC4E371" w:rsidR="00193E03" w:rsidRDefault="00252652" w:rsidP="00252652">
    <w:pPr>
      <w:pStyle w:val="stBilgi"/>
      <w:jc w:val="center"/>
    </w:pPr>
    <w:r>
      <w:rPr>
        <w:noProof/>
      </w:rPr>
      <w:drawing>
        <wp:inline distT="0" distB="0" distL="0" distR="0" wp14:anchorId="1E56626F" wp14:editId="730B03E1">
          <wp:extent cx="2066400" cy="1123200"/>
          <wp:effectExtent l="0" t="0" r="0" b="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41842_html_4eb86c40.png"/>
                  <pic:cNvPicPr/>
                </pic:nvPicPr>
                <pic:blipFill>
                  <a:blip r:embed="rId1">
                    <a:extLst>
                      <a:ext uri="{28A0092B-C50C-407E-A947-70E740481C1C}">
                        <a14:useLocalDpi xmlns:a14="http://schemas.microsoft.com/office/drawing/2010/main" val="0"/>
                      </a:ext>
                    </a:extLst>
                  </a:blip>
                  <a:stretch>
                    <a:fillRect/>
                  </a:stretch>
                </pic:blipFill>
                <pic:spPr>
                  <a:xfrm>
                    <a:off x="0" y="0"/>
                    <a:ext cx="2066400" cy="1123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371FA" w14:textId="2F1D7DA0" w:rsidR="00193E03" w:rsidRDefault="00252652" w:rsidP="00252652">
    <w:pPr>
      <w:pStyle w:val="stBilgi"/>
      <w:jc w:val="center"/>
    </w:pPr>
    <w:r>
      <w:rPr>
        <w:noProof/>
      </w:rPr>
      <w:drawing>
        <wp:inline distT="0" distB="0" distL="0" distR="0" wp14:anchorId="1969365F" wp14:editId="3800C876">
          <wp:extent cx="2066400" cy="1123200"/>
          <wp:effectExtent l="0" t="0" r="0" b="0"/>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41842_html_4eb86c40.png"/>
                  <pic:cNvPicPr/>
                </pic:nvPicPr>
                <pic:blipFill>
                  <a:blip r:embed="rId1">
                    <a:extLst>
                      <a:ext uri="{28A0092B-C50C-407E-A947-70E740481C1C}">
                        <a14:useLocalDpi xmlns:a14="http://schemas.microsoft.com/office/drawing/2010/main" val="0"/>
                      </a:ext>
                    </a:extLst>
                  </a:blip>
                  <a:stretch>
                    <a:fillRect/>
                  </a:stretch>
                </pic:blipFill>
                <pic:spPr>
                  <a:xfrm>
                    <a:off x="0" y="0"/>
                    <a:ext cx="2066400" cy="11232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508D6" w14:textId="7D3E37A1" w:rsidR="00193E03" w:rsidRDefault="00252652" w:rsidP="00252652">
    <w:pPr>
      <w:pStyle w:val="stBilgi"/>
      <w:jc w:val="center"/>
    </w:pPr>
    <w:r>
      <w:rPr>
        <w:noProof/>
      </w:rPr>
      <w:drawing>
        <wp:inline distT="0" distB="0" distL="0" distR="0" wp14:anchorId="56E91E0D" wp14:editId="4832B303">
          <wp:extent cx="2066400" cy="1123200"/>
          <wp:effectExtent l="0" t="0" r="0" b="0"/>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41842_html_4eb86c40.png"/>
                  <pic:cNvPicPr/>
                </pic:nvPicPr>
                <pic:blipFill>
                  <a:blip r:embed="rId1">
                    <a:extLst>
                      <a:ext uri="{28A0092B-C50C-407E-A947-70E740481C1C}">
                        <a14:useLocalDpi xmlns:a14="http://schemas.microsoft.com/office/drawing/2010/main" val="0"/>
                      </a:ext>
                    </a:extLst>
                  </a:blip>
                  <a:stretch>
                    <a:fillRect/>
                  </a:stretch>
                </pic:blipFill>
                <pic:spPr>
                  <a:xfrm>
                    <a:off x="0" y="0"/>
                    <a:ext cx="2066400" cy="11232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6322F" w14:textId="51DC2938" w:rsidR="00193E03" w:rsidRDefault="00252652" w:rsidP="00252652">
    <w:pPr>
      <w:pStyle w:val="stBilgi"/>
      <w:jc w:val="center"/>
    </w:pPr>
    <w:r>
      <w:rPr>
        <w:noProof/>
      </w:rPr>
      <w:drawing>
        <wp:inline distT="0" distB="0" distL="0" distR="0" wp14:anchorId="06263445" wp14:editId="02AFF644">
          <wp:extent cx="2066400" cy="1123200"/>
          <wp:effectExtent l="0" t="0" r="0" b="0"/>
          <wp:docPr id="15" name="Resi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41842_html_4eb86c40.png"/>
                  <pic:cNvPicPr/>
                </pic:nvPicPr>
                <pic:blipFill>
                  <a:blip r:embed="rId1">
                    <a:extLst>
                      <a:ext uri="{28A0092B-C50C-407E-A947-70E740481C1C}">
                        <a14:useLocalDpi xmlns:a14="http://schemas.microsoft.com/office/drawing/2010/main" val="0"/>
                      </a:ext>
                    </a:extLst>
                  </a:blip>
                  <a:stretch>
                    <a:fillRect/>
                  </a:stretch>
                </pic:blipFill>
                <pic:spPr>
                  <a:xfrm>
                    <a:off x="0" y="0"/>
                    <a:ext cx="2066400" cy="11232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5E8D" w14:textId="57298E9B" w:rsidR="00193E03" w:rsidRDefault="00252652" w:rsidP="00252652">
    <w:pPr>
      <w:pStyle w:val="stBilgi"/>
      <w:jc w:val="center"/>
    </w:pPr>
    <w:r>
      <w:rPr>
        <w:noProof/>
      </w:rPr>
      <w:drawing>
        <wp:inline distT="0" distB="0" distL="0" distR="0" wp14:anchorId="7050A86C" wp14:editId="615A2873">
          <wp:extent cx="2066400" cy="1123200"/>
          <wp:effectExtent l="0" t="0" r="0" b="0"/>
          <wp:docPr id="17" name="Resim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41842_html_4eb86c40.png"/>
                  <pic:cNvPicPr/>
                </pic:nvPicPr>
                <pic:blipFill>
                  <a:blip r:embed="rId1">
                    <a:extLst>
                      <a:ext uri="{28A0092B-C50C-407E-A947-70E740481C1C}">
                        <a14:useLocalDpi xmlns:a14="http://schemas.microsoft.com/office/drawing/2010/main" val="0"/>
                      </a:ext>
                    </a:extLst>
                  </a:blip>
                  <a:stretch>
                    <a:fillRect/>
                  </a:stretch>
                </pic:blipFill>
                <pic:spPr>
                  <a:xfrm>
                    <a:off x="0" y="0"/>
                    <a:ext cx="2066400" cy="112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9401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9AB49ADE"/>
    <w:lvl w:ilvl="0">
      <w:start w:val="1"/>
      <w:numFmt w:val="bullet"/>
      <w:pStyle w:val="ListeMaddemi2"/>
      <w:lvlText w:val=""/>
      <w:lvlJc w:val="left"/>
      <w:pPr>
        <w:tabs>
          <w:tab w:val="num" w:pos="720"/>
        </w:tabs>
        <w:ind w:left="720" w:hanging="360"/>
      </w:pPr>
      <w:rPr>
        <w:rFonts w:ascii="Symbol" w:hAnsi="Symbol" w:hint="default"/>
      </w:rPr>
    </w:lvl>
  </w:abstractNum>
  <w:abstractNum w:abstractNumId="2" w15:restartNumberingAfterBreak="0">
    <w:nsid w:val="00097B7A"/>
    <w:multiLevelType w:val="hybridMultilevel"/>
    <w:tmpl w:val="88DCC6E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09F0544"/>
    <w:multiLevelType w:val="hybridMultilevel"/>
    <w:tmpl w:val="4BBCD5B2"/>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2F7DFE"/>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25B0C4D"/>
    <w:multiLevelType w:val="multilevel"/>
    <w:tmpl w:val="AB06B6B2"/>
    <w:styleLink w:val="Style3"/>
    <w:lvl w:ilvl="0">
      <w:start w:val="1"/>
      <w:numFmt w:val="decimal"/>
      <w:lvlText w:val="CHAPTER.%1"/>
      <w:lvlJc w:val="left"/>
      <w:pPr>
        <w:ind w:left="720" w:hanging="360"/>
      </w:pPr>
      <w:rPr>
        <w:rFonts w:ascii="Times New Roman Bold" w:hAnsi="Times New Roman Bold" w:hint="default"/>
        <w:b/>
        <w:i w:val="0"/>
        <w:caps/>
        <w:sz w:val="32"/>
      </w:rPr>
    </w:lvl>
    <w:lvl w:ilvl="1">
      <w:start w:val="1"/>
      <w:numFmt w:val="decimal"/>
      <w:lvlText w:val="%1.%2."/>
      <w:lvlJc w:val="left"/>
      <w:pPr>
        <w:ind w:left="1440" w:hanging="360"/>
      </w:pPr>
      <w:rPr>
        <w:rFonts w:ascii="Times New Roman Bold" w:hAnsi="Times New Roman Bold" w:cs="Times New Roman" w:hint="default"/>
        <w:b/>
        <w:bCs/>
        <w:i w:val="0"/>
        <w:iCs w:val="0"/>
        <w:caps/>
        <w:sz w:val="24"/>
        <w:szCs w:val="24"/>
      </w:rPr>
    </w:lvl>
    <w:lvl w:ilvl="2">
      <w:start w:val="1"/>
      <w:numFmt w:val="decimal"/>
      <w:lvlText w:val="%2.%3.1"/>
      <w:lvlJc w:val="right"/>
      <w:pPr>
        <w:ind w:left="2160" w:hanging="180"/>
      </w:pPr>
      <w:rPr>
        <w:rFonts w:ascii="Times New Roman Bold" w:hAnsi="Times New Roman Bold" w:cs="Times New Roman" w:hint="default"/>
        <w:b/>
        <w:bCs/>
        <w:i w:val="0"/>
        <w:iCs w:val="0"/>
        <w:caps/>
        <w:sz w:val="24"/>
        <w:szCs w:val="24"/>
      </w:rPr>
    </w:lvl>
    <w:lvl w:ilvl="3">
      <w:start w:val="1"/>
      <w:numFmt w:val="decimal"/>
      <w:lvlText w:val="%3.%4.1.1"/>
      <w:lvlJc w:val="left"/>
      <w:pPr>
        <w:ind w:left="2880" w:hanging="360"/>
      </w:pPr>
      <w:rPr>
        <w:rFonts w:ascii="Times New Roman Bold" w:hAnsi="Times New Roman Bold" w:hint="default"/>
        <w:b/>
        <w:i w:val="0"/>
        <w:sz w:val="22"/>
      </w:rPr>
    </w:lvl>
    <w:lvl w:ilvl="4">
      <w:start w:val="1"/>
      <w:numFmt w:val="decimal"/>
      <w:lvlText w:val="%4.%5.1.1.1"/>
      <w:lvlJc w:val="left"/>
      <w:pPr>
        <w:ind w:left="3600" w:hanging="360"/>
      </w:pPr>
      <w:rPr>
        <w:rFonts w:ascii="Times New Roman Bold" w:hAnsi="Times New Roman Bold" w:hint="default"/>
        <w:b/>
        <w:i w:val="0"/>
        <w:sz w:val="22"/>
      </w:rPr>
    </w:lvl>
    <w:lvl w:ilvl="5">
      <w:start w:val="1"/>
      <w:numFmt w:val="decimal"/>
      <w:lvlText w:val="%5%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966B38"/>
    <w:multiLevelType w:val="hybridMultilevel"/>
    <w:tmpl w:val="2BA26DD8"/>
    <w:lvl w:ilvl="0" w:tplc="E9227F82">
      <w:start w:val="1"/>
      <w:numFmt w:val="lowerLetter"/>
      <w:lvlText w:val="%1."/>
      <w:lvlJc w:val="left"/>
      <w:pPr>
        <w:ind w:left="360" w:hanging="360"/>
      </w:pPr>
      <w:rPr>
        <w:rFonts w:hint="default"/>
      </w:rPr>
    </w:lvl>
    <w:lvl w:ilvl="1" w:tplc="AB6CE088">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975A09"/>
    <w:multiLevelType w:val="hybridMultilevel"/>
    <w:tmpl w:val="B19EAF10"/>
    <w:lvl w:ilvl="0" w:tplc="873A6566">
      <w:numFmt w:val="bullet"/>
      <w:lvlText w:val=""/>
      <w:lvlJc w:val="left"/>
      <w:pPr>
        <w:ind w:left="271" w:hanging="200"/>
      </w:pPr>
      <w:rPr>
        <w:rFonts w:ascii="Wingdings" w:eastAsia="Wingdings" w:hAnsi="Wingdings" w:cs="Wingdings" w:hint="default"/>
        <w:w w:val="100"/>
        <w:sz w:val="22"/>
        <w:szCs w:val="22"/>
        <w:lang w:val="en-US" w:eastAsia="en-US" w:bidi="en-US"/>
      </w:rPr>
    </w:lvl>
    <w:lvl w:ilvl="1" w:tplc="7C763930">
      <w:numFmt w:val="bullet"/>
      <w:lvlText w:val="•"/>
      <w:lvlJc w:val="left"/>
      <w:pPr>
        <w:ind w:left="433" w:hanging="200"/>
      </w:pPr>
      <w:rPr>
        <w:rFonts w:hint="default"/>
        <w:lang w:val="en-US" w:eastAsia="en-US" w:bidi="en-US"/>
      </w:rPr>
    </w:lvl>
    <w:lvl w:ilvl="2" w:tplc="4808E04E">
      <w:numFmt w:val="bullet"/>
      <w:lvlText w:val="•"/>
      <w:lvlJc w:val="left"/>
      <w:pPr>
        <w:ind w:left="587" w:hanging="200"/>
      </w:pPr>
      <w:rPr>
        <w:rFonts w:hint="default"/>
        <w:lang w:val="en-US" w:eastAsia="en-US" w:bidi="en-US"/>
      </w:rPr>
    </w:lvl>
    <w:lvl w:ilvl="3" w:tplc="AD1690E2">
      <w:numFmt w:val="bullet"/>
      <w:lvlText w:val="•"/>
      <w:lvlJc w:val="left"/>
      <w:pPr>
        <w:ind w:left="740" w:hanging="200"/>
      </w:pPr>
      <w:rPr>
        <w:rFonts w:hint="default"/>
        <w:lang w:val="en-US" w:eastAsia="en-US" w:bidi="en-US"/>
      </w:rPr>
    </w:lvl>
    <w:lvl w:ilvl="4" w:tplc="D18A51C4">
      <w:numFmt w:val="bullet"/>
      <w:lvlText w:val="•"/>
      <w:lvlJc w:val="left"/>
      <w:pPr>
        <w:ind w:left="894" w:hanging="200"/>
      </w:pPr>
      <w:rPr>
        <w:rFonts w:hint="default"/>
        <w:lang w:val="en-US" w:eastAsia="en-US" w:bidi="en-US"/>
      </w:rPr>
    </w:lvl>
    <w:lvl w:ilvl="5" w:tplc="523E7030">
      <w:numFmt w:val="bullet"/>
      <w:lvlText w:val="•"/>
      <w:lvlJc w:val="left"/>
      <w:pPr>
        <w:ind w:left="1047" w:hanging="200"/>
      </w:pPr>
      <w:rPr>
        <w:rFonts w:hint="default"/>
        <w:lang w:val="en-US" w:eastAsia="en-US" w:bidi="en-US"/>
      </w:rPr>
    </w:lvl>
    <w:lvl w:ilvl="6" w:tplc="51BE7990">
      <w:numFmt w:val="bullet"/>
      <w:lvlText w:val="•"/>
      <w:lvlJc w:val="left"/>
      <w:pPr>
        <w:ind w:left="1201" w:hanging="200"/>
      </w:pPr>
      <w:rPr>
        <w:rFonts w:hint="default"/>
        <w:lang w:val="en-US" w:eastAsia="en-US" w:bidi="en-US"/>
      </w:rPr>
    </w:lvl>
    <w:lvl w:ilvl="7" w:tplc="09E4BBAC">
      <w:numFmt w:val="bullet"/>
      <w:lvlText w:val="•"/>
      <w:lvlJc w:val="left"/>
      <w:pPr>
        <w:ind w:left="1354" w:hanging="200"/>
      </w:pPr>
      <w:rPr>
        <w:rFonts w:hint="default"/>
        <w:lang w:val="en-US" w:eastAsia="en-US" w:bidi="en-US"/>
      </w:rPr>
    </w:lvl>
    <w:lvl w:ilvl="8" w:tplc="3EDA7DE8">
      <w:numFmt w:val="bullet"/>
      <w:lvlText w:val="•"/>
      <w:lvlJc w:val="left"/>
      <w:pPr>
        <w:ind w:left="1508" w:hanging="200"/>
      </w:pPr>
      <w:rPr>
        <w:rFonts w:hint="default"/>
        <w:lang w:val="en-US" w:eastAsia="en-US" w:bidi="en-US"/>
      </w:rPr>
    </w:lvl>
  </w:abstractNum>
  <w:abstractNum w:abstractNumId="8" w15:restartNumberingAfterBreak="0">
    <w:nsid w:val="03DF2EB1"/>
    <w:multiLevelType w:val="hybridMultilevel"/>
    <w:tmpl w:val="DE863550"/>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5635144"/>
    <w:multiLevelType w:val="hybridMultilevel"/>
    <w:tmpl w:val="B05A0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71E3BF4"/>
    <w:multiLevelType w:val="hybridMultilevel"/>
    <w:tmpl w:val="6D2A5B4E"/>
    <w:lvl w:ilvl="0" w:tplc="1F44FE04">
      <w:numFmt w:val="bullet"/>
      <w:lvlText w:val=""/>
      <w:lvlJc w:val="left"/>
      <w:pPr>
        <w:ind w:left="473" w:hanging="361"/>
      </w:pPr>
      <w:rPr>
        <w:rFonts w:ascii="Wingdings" w:eastAsia="Wingdings" w:hAnsi="Wingdings" w:cs="Wingdings" w:hint="default"/>
        <w:w w:val="100"/>
        <w:sz w:val="22"/>
        <w:szCs w:val="22"/>
        <w:lang w:val="en-US" w:eastAsia="en-US" w:bidi="en-US"/>
      </w:rPr>
    </w:lvl>
    <w:lvl w:ilvl="1" w:tplc="87D2FF7E">
      <w:numFmt w:val="bullet"/>
      <w:lvlText w:val="•"/>
      <w:lvlJc w:val="left"/>
      <w:pPr>
        <w:ind w:left="613" w:hanging="361"/>
      </w:pPr>
      <w:rPr>
        <w:rFonts w:hint="default"/>
        <w:lang w:val="en-US" w:eastAsia="en-US" w:bidi="en-US"/>
      </w:rPr>
    </w:lvl>
    <w:lvl w:ilvl="2" w:tplc="117629AE">
      <w:numFmt w:val="bullet"/>
      <w:lvlText w:val="•"/>
      <w:lvlJc w:val="left"/>
      <w:pPr>
        <w:ind w:left="747" w:hanging="361"/>
      </w:pPr>
      <w:rPr>
        <w:rFonts w:hint="default"/>
        <w:lang w:val="en-US" w:eastAsia="en-US" w:bidi="en-US"/>
      </w:rPr>
    </w:lvl>
    <w:lvl w:ilvl="3" w:tplc="54967644">
      <w:numFmt w:val="bullet"/>
      <w:lvlText w:val="•"/>
      <w:lvlJc w:val="left"/>
      <w:pPr>
        <w:ind w:left="880" w:hanging="361"/>
      </w:pPr>
      <w:rPr>
        <w:rFonts w:hint="default"/>
        <w:lang w:val="en-US" w:eastAsia="en-US" w:bidi="en-US"/>
      </w:rPr>
    </w:lvl>
    <w:lvl w:ilvl="4" w:tplc="738E98A6">
      <w:numFmt w:val="bullet"/>
      <w:lvlText w:val="•"/>
      <w:lvlJc w:val="left"/>
      <w:pPr>
        <w:ind w:left="1014" w:hanging="361"/>
      </w:pPr>
      <w:rPr>
        <w:rFonts w:hint="default"/>
        <w:lang w:val="en-US" w:eastAsia="en-US" w:bidi="en-US"/>
      </w:rPr>
    </w:lvl>
    <w:lvl w:ilvl="5" w:tplc="ADC4CA0C">
      <w:numFmt w:val="bullet"/>
      <w:lvlText w:val="•"/>
      <w:lvlJc w:val="left"/>
      <w:pPr>
        <w:ind w:left="1147" w:hanging="361"/>
      </w:pPr>
      <w:rPr>
        <w:rFonts w:hint="default"/>
        <w:lang w:val="en-US" w:eastAsia="en-US" w:bidi="en-US"/>
      </w:rPr>
    </w:lvl>
    <w:lvl w:ilvl="6" w:tplc="E4F88944">
      <w:numFmt w:val="bullet"/>
      <w:lvlText w:val="•"/>
      <w:lvlJc w:val="left"/>
      <w:pPr>
        <w:ind w:left="1281" w:hanging="361"/>
      </w:pPr>
      <w:rPr>
        <w:rFonts w:hint="default"/>
        <w:lang w:val="en-US" w:eastAsia="en-US" w:bidi="en-US"/>
      </w:rPr>
    </w:lvl>
    <w:lvl w:ilvl="7" w:tplc="861C4D68">
      <w:numFmt w:val="bullet"/>
      <w:lvlText w:val="•"/>
      <w:lvlJc w:val="left"/>
      <w:pPr>
        <w:ind w:left="1414" w:hanging="361"/>
      </w:pPr>
      <w:rPr>
        <w:rFonts w:hint="default"/>
        <w:lang w:val="en-US" w:eastAsia="en-US" w:bidi="en-US"/>
      </w:rPr>
    </w:lvl>
    <w:lvl w:ilvl="8" w:tplc="F258DF3A">
      <w:numFmt w:val="bullet"/>
      <w:lvlText w:val="•"/>
      <w:lvlJc w:val="left"/>
      <w:pPr>
        <w:ind w:left="1548" w:hanging="361"/>
      </w:pPr>
      <w:rPr>
        <w:rFonts w:hint="default"/>
        <w:lang w:val="en-US" w:eastAsia="en-US" w:bidi="en-US"/>
      </w:rPr>
    </w:lvl>
  </w:abstractNum>
  <w:abstractNum w:abstractNumId="11" w15:restartNumberingAfterBreak="0">
    <w:nsid w:val="07673BA1"/>
    <w:multiLevelType w:val="hybridMultilevel"/>
    <w:tmpl w:val="79006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7951CB7"/>
    <w:multiLevelType w:val="hybridMultilevel"/>
    <w:tmpl w:val="3084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E1850"/>
    <w:multiLevelType w:val="hybridMultilevel"/>
    <w:tmpl w:val="C1E28FA2"/>
    <w:lvl w:ilvl="0" w:tplc="09F09CD8">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181F11"/>
    <w:multiLevelType w:val="hybridMultilevel"/>
    <w:tmpl w:val="21A87D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941654"/>
    <w:multiLevelType w:val="multilevel"/>
    <w:tmpl w:val="146CD07A"/>
    <w:lvl w:ilvl="0">
      <w:start w:val="1"/>
      <w:numFmt w:val="decimal"/>
      <w:pStyle w:val="Balk1"/>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CD747EE"/>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EB90651"/>
    <w:multiLevelType w:val="hybridMultilevel"/>
    <w:tmpl w:val="8402A3EC"/>
    <w:lvl w:ilvl="0" w:tplc="EC46D8C6">
      <w:start w:val="1"/>
      <w:numFmt w:val="decimal"/>
      <w:lvlText w:val="%1."/>
      <w:lvlJc w:val="left"/>
      <w:pPr>
        <w:ind w:left="720" w:hanging="36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9E986F"/>
    <w:multiLevelType w:val="hybridMultilevel"/>
    <w:tmpl w:val="34C0E3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0CD4AF1"/>
    <w:multiLevelType w:val="hybridMultilevel"/>
    <w:tmpl w:val="947851D4"/>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0EC5A30"/>
    <w:multiLevelType w:val="hybridMultilevel"/>
    <w:tmpl w:val="56BCD2F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12155F8A"/>
    <w:multiLevelType w:val="hybridMultilevel"/>
    <w:tmpl w:val="19B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4100D5"/>
    <w:multiLevelType w:val="hybridMultilevel"/>
    <w:tmpl w:val="BF325D84"/>
    <w:lvl w:ilvl="0" w:tplc="A0402A0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2515620"/>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269055B"/>
    <w:multiLevelType w:val="hybridMultilevel"/>
    <w:tmpl w:val="FD90126C"/>
    <w:lvl w:ilvl="0" w:tplc="23861B9E">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131C3C9C"/>
    <w:multiLevelType w:val="hybridMultilevel"/>
    <w:tmpl w:val="D30050A6"/>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4577E24"/>
    <w:multiLevelType w:val="hybridMultilevel"/>
    <w:tmpl w:val="220A1ACC"/>
    <w:lvl w:ilvl="0" w:tplc="C11CD754">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47D42D7"/>
    <w:multiLevelType w:val="hybridMultilevel"/>
    <w:tmpl w:val="D1C63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050DA1"/>
    <w:multiLevelType w:val="hybridMultilevel"/>
    <w:tmpl w:val="B27483D0"/>
    <w:lvl w:ilvl="0" w:tplc="20CCBAE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B0481C"/>
    <w:multiLevelType w:val="hybridMultilevel"/>
    <w:tmpl w:val="5F6E9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BE55B4"/>
    <w:multiLevelType w:val="hybridMultilevel"/>
    <w:tmpl w:val="23A8419E"/>
    <w:lvl w:ilvl="0" w:tplc="0409001B">
      <w:start w:val="1"/>
      <w:numFmt w:val="lowerRoman"/>
      <w:lvlText w:val="%1."/>
      <w:lvlJc w:val="right"/>
      <w:pPr>
        <w:ind w:left="720" w:hanging="360"/>
      </w:pPr>
    </w:lvl>
    <w:lvl w:ilvl="1" w:tplc="C744FB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EA70C6"/>
    <w:multiLevelType w:val="multilevel"/>
    <w:tmpl w:val="94E20E28"/>
    <w:lvl w:ilvl="0">
      <w:start w:val="1"/>
      <w:numFmt w:val="decimal"/>
      <w:pStyle w:val="KMH01"/>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15:restartNumberingAfterBreak="0">
    <w:nsid w:val="16F72E55"/>
    <w:multiLevelType w:val="hybridMultilevel"/>
    <w:tmpl w:val="5A1685E0"/>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7B3538D"/>
    <w:multiLevelType w:val="hybridMultilevel"/>
    <w:tmpl w:val="1ADA62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183010E0"/>
    <w:multiLevelType w:val="hybridMultilevel"/>
    <w:tmpl w:val="495A7E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8F21FD3"/>
    <w:multiLevelType w:val="hybridMultilevel"/>
    <w:tmpl w:val="3212261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19337B8B"/>
    <w:multiLevelType w:val="hybridMultilevel"/>
    <w:tmpl w:val="EE26BBEA"/>
    <w:lvl w:ilvl="0" w:tplc="0BE00BF4">
      <w:start w:val="1"/>
      <w:numFmt w:val="bullet"/>
      <w:lvlText w:val=""/>
      <w:lvlJc w:val="left"/>
      <w:pPr>
        <w:ind w:left="720" w:hanging="360"/>
      </w:pPr>
      <w:rPr>
        <w:rFonts w:ascii="Symbol" w:eastAsia="Times New Roman" w:hAnsi="Symbol" w:cs="Times New Roman" w:hint="default"/>
      </w:rPr>
    </w:lvl>
    <w:lvl w:ilvl="1" w:tplc="04090003" w:tentative="1">
      <w:start w:val="1"/>
      <w:numFmt w:val="bullet"/>
      <w:pStyle w:val="Figure"/>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B55867"/>
    <w:multiLevelType w:val="hybridMultilevel"/>
    <w:tmpl w:val="E3DC0906"/>
    <w:lvl w:ilvl="0" w:tplc="74E28952">
      <w:start w:val="1"/>
      <w:numFmt w:val="bullet"/>
      <w:pStyle w:val="Style1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1AC53BE1"/>
    <w:multiLevelType w:val="hybridMultilevel"/>
    <w:tmpl w:val="A9C69C2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1ACE1479"/>
    <w:multiLevelType w:val="hybridMultilevel"/>
    <w:tmpl w:val="39C6BEB4"/>
    <w:lvl w:ilvl="0" w:tplc="543622EE">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1C244201"/>
    <w:multiLevelType w:val="hybridMultilevel"/>
    <w:tmpl w:val="86B08B8E"/>
    <w:lvl w:ilvl="0" w:tplc="AB6CE088">
      <w:start w:val="1"/>
      <w:numFmt w:val="lowerRoman"/>
      <w:lvlText w:val="(%1)"/>
      <w:lvlJc w:val="left"/>
      <w:pPr>
        <w:ind w:left="720" w:hanging="360"/>
      </w:pPr>
      <w:rPr>
        <w:rFonts w:hint="default"/>
      </w:rPr>
    </w:lvl>
    <w:lvl w:ilvl="1" w:tplc="AC140D9A">
      <w:start w:val="1"/>
      <w:numFmt w:val="lowerRoman"/>
      <w:lvlText w:val="(%2)"/>
      <w:lvlJc w:val="left"/>
      <w:pPr>
        <w:ind w:left="1440" w:hanging="360"/>
      </w:pPr>
      <w:rPr>
        <w:rFonts w:hint="default"/>
      </w:rPr>
    </w:lvl>
    <w:lvl w:ilvl="2" w:tplc="5688286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7220DB"/>
    <w:multiLevelType w:val="hybridMultilevel"/>
    <w:tmpl w:val="4E0C9DA6"/>
    <w:lvl w:ilvl="0" w:tplc="4F70D798">
      <w:numFmt w:val="bullet"/>
      <w:lvlText w:val=""/>
      <w:lvlJc w:val="left"/>
      <w:pPr>
        <w:ind w:left="487" w:hanging="361"/>
      </w:pPr>
      <w:rPr>
        <w:rFonts w:ascii="Symbol" w:eastAsia="Symbol" w:hAnsi="Symbol" w:cs="Symbol" w:hint="default"/>
        <w:w w:val="100"/>
        <w:sz w:val="22"/>
        <w:szCs w:val="22"/>
        <w:lang w:val="en-US" w:eastAsia="en-US" w:bidi="en-US"/>
      </w:rPr>
    </w:lvl>
    <w:lvl w:ilvl="1" w:tplc="5900E680">
      <w:numFmt w:val="bullet"/>
      <w:lvlText w:val="•"/>
      <w:lvlJc w:val="left"/>
      <w:pPr>
        <w:ind w:left="614" w:hanging="361"/>
      </w:pPr>
      <w:rPr>
        <w:rFonts w:hint="default"/>
        <w:lang w:val="en-US" w:eastAsia="en-US" w:bidi="en-US"/>
      </w:rPr>
    </w:lvl>
    <w:lvl w:ilvl="2" w:tplc="55B4474A">
      <w:numFmt w:val="bullet"/>
      <w:lvlText w:val="•"/>
      <w:lvlJc w:val="left"/>
      <w:pPr>
        <w:ind w:left="749" w:hanging="361"/>
      </w:pPr>
      <w:rPr>
        <w:rFonts w:hint="default"/>
        <w:lang w:val="en-US" w:eastAsia="en-US" w:bidi="en-US"/>
      </w:rPr>
    </w:lvl>
    <w:lvl w:ilvl="3" w:tplc="3EB07144">
      <w:numFmt w:val="bullet"/>
      <w:lvlText w:val="•"/>
      <w:lvlJc w:val="left"/>
      <w:pPr>
        <w:ind w:left="884" w:hanging="361"/>
      </w:pPr>
      <w:rPr>
        <w:rFonts w:hint="default"/>
        <w:lang w:val="en-US" w:eastAsia="en-US" w:bidi="en-US"/>
      </w:rPr>
    </w:lvl>
    <w:lvl w:ilvl="4" w:tplc="D2EAD192">
      <w:numFmt w:val="bullet"/>
      <w:lvlText w:val="•"/>
      <w:lvlJc w:val="left"/>
      <w:pPr>
        <w:ind w:left="1019" w:hanging="361"/>
      </w:pPr>
      <w:rPr>
        <w:rFonts w:hint="default"/>
        <w:lang w:val="en-US" w:eastAsia="en-US" w:bidi="en-US"/>
      </w:rPr>
    </w:lvl>
    <w:lvl w:ilvl="5" w:tplc="8BFA9500">
      <w:numFmt w:val="bullet"/>
      <w:lvlText w:val="•"/>
      <w:lvlJc w:val="left"/>
      <w:pPr>
        <w:ind w:left="1154" w:hanging="361"/>
      </w:pPr>
      <w:rPr>
        <w:rFonts w:hint="default"/>
        <w:lang w:val="en-US" w:eastAsia="en-US" w:bidi="en-US"/>
      </w:rPr>
    </w:lvl>
    <w:lvl w:ilvl="6" w:tplc="A350B7C0">
      <w:numFmt w:val="bullet"/>
      <w:lvlText w:val="•"/>
      <w:lvlJc w:val="left"/>
      <w:pPr>
        <w:ind w:left="1289" w:hanging="361"/>
      </w:pPr>
      <w:rPr>
        <w:rFonts w:hint="default"/>
        <w:lang w:val="en-US" w:eastAsia="en-US" w:bidi="en-US"/>
      </w:rPr>
    </w:lvl>
    <w:lvl w:ilvl="7" w:tplc="CFB27606">
      <w:numFmt w:val="bullet"/>
      <w:lvlText w:val="•"/>
      <w:lvlJc w:val="left"/>
      <w:pPr>
        <w:ind w:left="1424" w:hanging="361"/>
      </w:pPr>
      <w:rPr>
        <w:rFonts w:hint="default"/>
        <w:lang w:val="en-US" w:eastAsia="en-US" w:bidi="en-US"/>
      </w:rPr>
    </w:lvl>
    <w:lvl w:ilvl="8" w:tplc="24C2A314">
      <w:numFmt w:val="bullet"/>
      <w:lvlText w:val="•"/>
      <w:lvlJc w:val="left"/>
      <w:pPr>
        <w:ind w:left="1559" w:hanging="361"/>
      </w:pPr>
      <w:rPr>
        <w:rFonts w:hint="default"/>
        <w:lang w:val="en-US" w:eastAsia="en-US" w:bidi="en-US"/>
      </w:rPr>
    </w:lvl>
  </w:abstractNum>
  <w:abstractNum w:abstractNumId="42" w15:restartNumberingAfterBreak="0">
    <w:nsid w:val="1E851330"/>
    <w:multiLevelType w:val="hybridMultilevel"/>
    <w:tmpl w:val="AFBE79A8"/>
    <w:lvl w:ilvl="0" w:tplc="8D50B27E">
      <w:numFmt w:val="bullet"/>
      <w:lvlText w:val=""/>
      <w:lvlJc w:val="left"/>
      <w:pPr>
        <w:ind w:left="465" w:hanging="360"/>
      </w:pPr>
      <w:rPr>
        <w:rFonts w:ascii="Wingdings" w:eastAsia="Wingdings" w:hAnsi="Wingdings" w:cs="Wingdings" w:hint="default"/>
        <w:w w:val="100"/>
        <w:sz w:val="22"/>
        <w:szCs w:val="22"/>
        <w:lang w:val="en-US" w:eastAsia="en-US" w:bidi="en-US"/>
      </w:rPr>
    </w:lvl>
    <w:lvl w:ilvl="1" w:tplc="1C72B428">
      <w:numFmt w:val="bullet"/>
      <w:lvlText w:val="•"/>
      <w:lvlJc w:val="left"/>
      <w:pPr>
        <w:ind w:left="1007" w:hanging="360"/>
      </w:pPr>
      <w:rPr>
        <w:rFonts w:hint="default"/>
        <w:lang w:val="en-US" w:eastAsia="en-US" w:bidi="en-US"/>
      </w:rPr>
    </w:lvl>
    <w:lvl w:ilvl="2" w:tplc="0E6454F2">
      <w:numFmt w:val="bullet"/>
      <w:lvlText w:val="•"/>
      <w:lvlJc w:val="left"/>
      <w:pPr>
        <w:ind w:left="1554" w:hanging="360"/>
      </w:pPr>
      <w:rPr>
        <w:rFonts w:hint="default"/>
        <w:lang w:val="en-US" w:eastAsia="en-US" w:bidi="en-US"/>
      </w:rPr>
    </w:lvl>
    <w:lvl w:ilvl="3" w:tplc="435A60C2">
      <w:numFmt w:val="bullet"/>
      <w:lvlText w:val="•"/>
      <w:lvlJc w:val="left"/>
      <w:pPr>
        <w:ind w:left="2101" w:hanging="360"/>
      </w:pPr>
      <w:rPr>
        <w:rFonts w:hint="default"/>
        <w:lang w:val="en-US" w:eastAsia="en-US" w:bidi="en-US"/>
      </w:rPr>
    </w:lvl>
    <w:lvl w:ilvl="4" w:tplc="5E22D2BE">
      <w:numFmt w:val="bullet"/>
      <w:lvlText w:val="•"/>
      <w:lvlJc w:val="left"/>
      <w:pPr>
        <w:ind w:left="2648" w:hanging="360"/>
      </w:pPr>
      <w:rPr>
        <w:rFonts w:hint="default"/>
        <w:lang w:val="en-US" w:eastAsia="en-US" w:bidi="en-US"/>
      </w:rPr>
    </w:lvl>
    <w:lvl w:ilvl="5" w:tplc="82BCF124">
      <w:numFmt w:val="bullet"/>
      <w:lvlText w:val="•"/>
      <w:lvlJc w:val="left"/>
      <w:pPr>
        <w:ind w:left="3195" w:hanging="360"/>
      </w:pPr>
      <w:rPr>
        <w:rFonts w:hint="default"/>
        <w:lang w:val="en-US" w:eastAsia="en-US" w:bidi="en-US"/>
      </w:rPr>
    </w:lvl>
    <w:lvl w:ilvl="6" w:tplc="B058A6E4">
      <w:numFmt w:val="bullet"/>
      <w:lvlText w:val="•"/>
      <w:lvlJc w:val="left"/>
      <w:pPr>
        <w:ind w:left="3742" w:hanging="360"/>
      </w:pPr>
      <w:rPr>
        <w:rFonts w:hint="default"/>
        <w:lang w:val="en-US" w:eastAsia="en-US" w:bidi="en-US"/>
      </w:rPr>
    </w:lvl>
    <w:lvl w:ilvl="7" w:tplc="F5B4AB2C">
      <w:numFmt w:val="bullet"/>
      <w:lvlText w:val="•"/>
      <w:lvlJc w:val="left"/>
      <w:pPr>
        <w:ind w:left="4289" w:hanging="360"/>
      </w:pPr>
      <w:rPr>
        <w:rFonts w:hint="default"/>
        <w:lang w:val="en-US" w:eastAsia="en-US" w:bidi="en-US"/>
      </w:rPr>
    </w:lvl>
    <w:lvl w:ilvl="8" w:tplc="21C03BE6">
      <w:numFmt w:val="bullet"/>
      <w:lvlText w:val="•"/>
      <w:lvlJc w:val="left"/>
      <w:pPr>
        <w:ind w:left="4836" w:hanging="360"/>
      </w:pPr>
      <w:rPr>
        <w:rFonts w:hint="default"/>
        <w:lang w:val="en-US" w:eastAsia="en-US" w:bidi="en-US"/>
      </w:rPr>
    </w:lvl>
  </w:abstractNum>
  <w:abstractNum w:abstractNumId="43" w15:restartNumberingAfterBreak="0">
    <w:nsid w:val="1F3F6BDE"/>
    <w:multiLevelType w:val="hybridMultilevel"/>
    <w:tmpl w:val="C1DE1C2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4" w15:restartNumberingAfterBreak="0">
    <w:nsid w:val="20E76DF1"/>
    <w:multiLevelType w:val="hybridMultilevel"/>
    <w:tmpl w:val="2DB86EE4"/>
    <w:lvl w:ilvl="0" w:tplc="04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5202CD"/>
    <w:multiLevelType w:val="hybridMultilevel"/>
    <w:tmpl w:val="285CA382"/>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22F42DE2"/>
    <w:multiLevelType w:val="hybridMultilevel"/>
    <w:tmpl w:val="CD2451D0"/>
    <w:lvl w:ilvl="0" w:tplc="F118AF26">
      <w:numFmt w:val="bullet"/>
      <w:lvlText w:val=""/>
      <w:lvlJc w:val="left"/>
      <w:pPr>
        <w:ind w:left="271" w:hanging="200"/>
      </w:pPr>
      <w:rPr>
        <w:rFonts w:ascii="Wingdings" w:eastAsia="Wingdings" w:hAnsi="Wingdings" w:cs="Wingdings" w:hint="default"/>
        <w:w w:val="100"/>
        <w:sz w:val="22"/>
        <w:szCs w:val="22"/>
        <w:lang w:val="en-US" w:eastAsia="en-US" w:bidi="en-US"/>
      </w:rPr>
    </w:lvl>
    <w:lvl w:ilvl="1" w:tplc="C9AED48A">
      <w:numFmt w:val="bullet"/>
      <w:lvlText w:val="•"/>
      <w:lvlJc w:val="left"/>
      <w:pPr>
        <w:ind w:left="836" w:hanging="200"/>
      </w:pPr>
      <w:rPr>
        <w:rFonts w:hint="default"/>
        <w:lang w:val="en-US" w:eastAsia="en-US" w:bidi="en-US"/>
      </w:rPr>
    </w:lvl>
    <w:lvl w:ilvl="2" w:tplc="2BF01082">
      <w:numFmt w:val="bullet"/>
      <w:lvlText w:val="•"/>
      <w:lvlJc w:val="left"/>
      <w:pPr>
        <w:ind w:left="1393" w:hanging="200"/>
      </w:pPr>
      <w:rPr>
        <w:rFonts w:hint="default"/>
        <w:lang w:val="en-US" w:eastAsia="en-US" w:bidi="en-US"/>
      </w:rPr>
    </w:lvl>
    <w:lvl w:ilvl="3" w:tplc="C2BEA5CC">
      <w:numFmt w:val="bullet"/>
      <w:lvlText w:val="•"/>
      <w:lvlJc w:val="left"/>
      <w:pPr>
        <w:ind w:left="1949" w:hanging="200"/>
      </w:pPr>
      <w:rPr>
        <w:rFonts w:hint="default"/>
        <w:lang w:val="en-US" w:eastAsia="en-US" w:bidi="en-US"/>
      </w:rPr>
    </w:lvl>
    <w:lvl w:ilvl="4" w:tplc="09B85A28">
      <w:numFmt w:val="bullet"/>
      <w:lvlText w:val="•"/>
      <w:lvlJc w:val="left"/>
      <w:pPr>
        <w:ind w:left="2506" w:hanging="200"/>
      </w:pPr>
      <w:rPr>
        <w:rFonts w:hint="default"/>
        <w:lang w:val="en-US" w:eastAsia="en-US" w:bidi="en-US"/>
      </w:rPr>
    </w:lvl>
    <w:lvl w:ilvl="5" w:tplc="47CE16FC">
      <w:numFmt w:val="bullet"/>
      <w:lvlText w:val="•"/>
      <w:lvlJc w:val="left"/>
      <w:pPr>
        <w:ind w:left="3062" w:hanging="200"/>
      </w:pPr>
      <w:rPr>
        <w:rFonts w:hint="default"/>
        <w:lang w:val="en-US" w:eastAsia="en-US" w:bidi="en-US"/>
      </w:rPr>
    </w:lvl>
    <w:lvl w:ilvl="6" w:tplc="40207AD6">
      <w:numFmt w:val="bullet"/>
      <w:lvlText w:val="•"/>
      <w:lvlJc w:val="left"/>
      <w:pPr>
        <w:ind w:left="3619" w:hanging="200"/>
      </w:pPr>
      <w:rPr>
        <w:rFonts w:hint="default"/>
        <w:lang w:val="en-US" w:eastAsia="en-US" w:bidi="en-US"/>
      </w:rPr>
    </w:lvl>
    <w:lvl w:ilvl="7" w:tplc="C1B277DE">
      <w:numFmt w:val="bullet"/>
      <w:lvlText w:val="•"/>
      <w:lvlJc w:val="left"/>
      <w:pPr>
        <w:ind w:left="4175" w:hanging="200"/>
      </w:pPr>
      <w:rPr>
        <w:rFonts w:hint="default"/>
        <w:lang w:val="en-US" w:eastAsia="en-US" w:bidi="en-US"/>
      </w:rPr>
    </w:lvl>
    <w:lvl w:ilvl="8" w:tplc="E476290C">
      <w:numFmt w:val="bullet"/>
      <w:lvlText w:val="•"/>
      <w:lvlJc w:val="left"/>
      <w:pPr>
        <w:ind w:left="4732" w:hanging="200"/>
      </w:pPr>
      <w:rPr>
        <w:rFonts w:hint="default"/>
        <w:lang w:val="en-US" w:eastAsia="en-US" w:bidi="en-US"/>
      </w:rPr>
    </w:lvl>
  </w:abstractNum>
  <w:abstractNum w:abstractNumId="47" w15:restartNumberingAfterBreak="0">
    <w:nsid w:val="23093834"/>
    <w:multiLevelType w:val="hybridMultilevel"/>
    <w:tmpl w:val="ED26540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23E82D21"/>
    <w:multiLevelType w:val="multilevel"/>
    <w:tmpl w:val="B06CBB44"/>
    <w:lvl w:ilvl="0">
      <w:start w:val="1"/>
      <w:numFmt w:val="decimal"/>
      <w:lvlText w:val="CHAPTER %1."/>
      <w:lvlJc w:val="left"/>
      <w:pPr>
        <w:ind w:left="630" w:hanging="360"/>
      </w:pPr>
      <w:rPr>
        <w:rFonts w:ascii="Calibri" w:hAnsi="Calibri" w:hint="default"/>
        <w:b/>
        <w:i w:val="0"/>
        <w:caps/>
        <w:sz w:val="32"/>
        <w:szCs w:val="24"/>
      </w:rPr>
    </w:lvl>
    <w:lvl w:ilvl="1">
      <w:start w:val="1"/>
      <w:numFmt w:val="decimal"/>
      <w:lvlText w:val="%1.%2"/>
      <w:lvlJc w:val="left"/>
      <w:pPr>
        <w:ind w:left="4806" w:hanging="576"/>
      </w:pPr>
      <w:rPr>
        <w:sz w:val="28"/>
        <w:szCs w:val="24"/>
      </w:rPr>
    </w:lvl>
    <w:lvl w:ilvl="2">
      <w:start w:val="1"/>
      <w:numFmt w:val="decimal"/>
      <w:lvlText w:val="%1.%2.%3"/>
      <w:lvlJc w:val="left"/>
      <w:pPr>
        <w:ind w:left="351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25026EAB"/>
    <w:multiLevelType w:val="hybridMultilevel"/>
    <w:tmpl w:val="FEE440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60F3B0C"/>
    <w:multiLevelType w:val="hybridMultilevel"/>
    <w:tmpl w:val="DFD0DCB6"/>
    <w:lvl w:ilvl="0" w:tplc="04090003">
      <w:start w:val="1"/>
      <w:numFmt w:val="bullet"/>
      <w:lvlText w:val="o"/>
      <w:lvlJc w:val="left"/>
      <w:pPr>
        <w:ind w:left="720" w:hanging="360"/>
      </w:pPr>
      <w:rPr>
        <w:rFonts w:ascii="Courier New" w:hAnsi="Courier New"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7A3EC0"/>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27E659AE"/>
    <w:multiLevelType w:val="hybridMultilevel"/>
    <w:tmpl w:val="294229D2"/>
    <w:lvl w:ilvl="0" w:tplc="DFDA6D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90A119F"/>
    <w:multiLevelType w:val="hybridMultilevel"/>
    <w:tmpl w:val="65A24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2978286D"/>
    <w:multiLevelType w:val="hybridMultilevel"/>
    <w:tmpl w:val="03308A74"/>
    <w:lvl w:ilvl="0" w:tplc="0FF487AC">
      <w:start w:val="1"/>
      <w:numFmt w:val="bullet"/>
      <w:pStyle w:val="Puceniveau1"/>
      <w:lvlText w:val=""/>
      <w:lvlJc w:val="left"/>
      <w:pPr>
        <w:tabs>
          <w:tab w:val="num" w:pos="340"/>
        </w:tabs>
        <w:ind w:left="340" w:hanging="340"/>
      </w:pPr>
      <w:rPr>
        <w:rFonts w:ascii="Wingdings" w:hAnsi="Wingdings" w:hint="default"/>
        <w:b w:val="0"/>
        <w:i w:val="0"/>
        <w:color w:val="2F5496"/>
        <w:sz w:val="18"/>
      </w:rPr>
    </w:lvl>
    <w:lvl w:ilvl="1" w:tplc="66460732">
      <w:start w:val="1"/>
      <w:numFmt w:val="lowerLetter"/>
      <w:lvlText w:val="%2."/>
      <w:lvlJc w:val="left"/>
      <w:pPr>
        <w:tabs>
          <w:tab w:val="num" w:pos="1440"/>
        </w:tabs>
        <w:ind w:left="1440" w:hanging="360"/>
      </w:pPr>
      <w:rPr>
        <w:rFonts w:ascii="Arial" w:hAnsi="Arial" w:hint="default"/>
        <w:color w:val="00597C"/>
        <w:sz w:val="18"/>
      </w:rPr>
    </w:lvl>
    <w:lvl w:ilvl="2" w:tplc="F11C8154">
      <w:start w:val="1"/>
      <w:numFmt w:val="lowerRoman"/>
      <w:lvlText w:val="%3."/>
      <w:lvlJc w:val="right"/>
      <w:pPr>
        <w:tabs>
          <w:tab w:val="num" w:pos="2160"/>
        </w:tabs>
        <w:ind w:left="2160" w:hanging="180"/>
      </w:pPr>
    </w:lvl>
    <w:lvl w:ilvl="3" w:tplc="0CE649D2">
      <w:start w:val="1"/>
      <w:numFmt w:val="decimal"/>
      <w:lvlText w:val="%4."/>
      <w:lvlJc w:val="left"/>
      <w:pPr>
        <w:tabs>
          <w:tab w:val="num" w:pos="2880"/>
        </w:tabs>
        <w:ind w:left="2880" w:hanging="360"/>
      </w:pPr>
    </w:lvl>
    <w:lvl w:ilvl="4" w:tplc="6AB2A95C" w:tentative="1">
      <w:start w:val="1"/>
      <w:numFmt w:val="lowerLetter"/>
      <w:lvlText w:val="%5."/>
      <w:lvlJc w:val="left"/>
      <w:pPr>
        <w:tabs>
          <w:tab w:val="num" w:pos="3600"/>
        </w:tabs>
        <w:ind w:left="3600" w:hanging="360"/>
      </w:pPr>
    </w:lvl>
    <w:lvl w:ilvl="5" w:tplc="B126A9E8" w:tentative="1">
      <w:start w:val="1"/>
      <w:numFmt w:val="lowerRoman"/>
      <w:lvlText w:val="%6."/>
      <w:lvlJc w:val="right"/>
      <w:pPr>
        <w:tabs>
          <w:tab w:val="num" w:pos="4320"/>
        </w:tabs>
        <w:ind w:left="4320" w:hanging="180"/>
      </w:pPr>
    </w:lvl>
    <w:lvl w:ilvl="6" w:tplc="CC3818EC" w:tentative="1">
      <w:start w:val="1"/>
      <w:numFmt w:val="decimal"/>
      <w:lvlText w:val="%7."/>
      <w:lvlJc w:val="left"/>
      <w:pPr>
        <w:tabs>
          <w:tab w:val="num" w:pos="5040"/>
        </w:tabs>
        <w:ind w:left="5040" w:hanging="360"/>
      </w:pPr>
    </w:lvl>
    <w:lvl w:ilvl="7" w:tplc="635EA604" w:tentative="1">
      <w:start w:val="1"/>
      <w:numFmt w:val="lowerLetter"/>
      <w:lvlText w:val="%8."/>
      <w:lvlJc w:val="left"/>
      <w:pPr>
        <w:tabs>
          <w:tab w:val="num" w:pos="5760"/>
        </w:tabs>
        <w:ind w:left="5760" w:hanging="360"/>
      </w:pPr>
    </w:lvl>
    <w:lvl w:ilvl="8" w:tplc="7916A8A6" w:tentative="1">
      <w:start w:val="1"/>
      <w:numFmt w:val="lowerRoman"/>
      <w:lvlText w:val="%9."/>
      <w:lvlJc w:val="right"/>
      <w:pPr>
        <w:tabs>
          <w:tab w:val="num" w:pos="6480"/>
        </w:tabs>
        <w:ind w:left="6480" w:hanging="180"/>
      </w:pPr>
    </w:lvl>
  </w:abstractNum>
  <w:abstractNum w:abstractNumId="55" w15:restartNumberingAfterBreak="0">
    <w:nsid w:val="29903586"/>
    <w:multiLevelType w:val="hybridMultilevel"/>
    <w:tmpl w:val="D864F746"/>
    <w:lvl w:ilvl="0" w:tplc="079E7D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A271F5"/>
    <w:multiLevelType w:val="hybridMultilevel"/>
    <w:tmpl w:val="2106587E"/>
    <w:lvl w:ilvl="0" w:tplc="49A82458">
      <w:start w:val="1"/>
      <w:numFmt w:val="decimal"/>
      <w:pStyle w:val="NumberedPar"/>
      <w:lvlText w:val="%1."/>
      <w:lvlJc w:val="left"/>
      <w:pPr>
        <w:ind w:left="360" w:hanging="360"/>
      </w:pPr>
      <w:rPr>
        <w:rFonts w:hint="default"/>
        <w:b w:val="0"/>
        <w:i w:val="0"/>
        <w:sz w:val="22"/>
        <w:szCs w:val="22"/>
      </w:rPr>
    </w:lvl>
    <w:lvl w:ilvl="1" w:tplc="080C1CA6">
      <w:start w:val="1"/>
      <w:numFmt w:val="lowerLetter"/>
      <w:lvlText w:val="%2."/>
      <w:lvlJc w:val="left"/>
      <w:pPr>
        <w:ind w:left="1582" w:hanging="360"/>
      </w:pPr>
    </w:lvl>
    <w:lvl w:ilvl="2" w:tplc="0409001B">
      <w:start w:val="1"/>
      <w:numFmt w:val="lowerRoman"/>
      <w:lvlText w:val="%3."/>
      <w:lvlJc w:val="right"/>
      <w:pPr>
        <w:ind w:left="2302" w:hanging="180"/>
      </w:pPr>
    </w:lvl>
    <w:lvl w:ilvl="3" w:tplc="EA3A4B54">
      <w:start w:val="1"/>
      <w:numFmt w:val="decimal"/>
      <w:lvlText w:val="%4."/>
      <w:lvlJc w:val="left"/>
      <w:pPr>
        <w:ind w:left="3022" w:hanging="360"/>
      </w:pPr>
    </w:lvl>
    <w:lvl w:ilvl="4" w:tplc="359AD8CA">
      <w:start w:val="1"/>
      <w:numFmt w:val="lowerLetter"/>
      <w:lvlText w:val="%5."/>
      <w:lvlJc w:val="left"/>
      <w:pPr>
        <w:ind w:left="3742" w:hanging="360"/>
      </w:pPr>
    </w:lvl>
    <w:lvl w:ilvl="5" w:tplc="6F629E10">
      <w:start w:val="1"/>
      <w:numFmt w:val="lowerRoman"/>
      <w:lvlText w:val="%6."/>
      <w:lvlJc w:val="right"/>
      <w:pPr>
        <w:ind w:left="4462" w:hanging="180"/>
      </w:pPr>
    </w:lvl>
    <w:lvl w:ilvl="6" w:tplc="3AAA11B2">
      <w:start w:val="1"/>
      <w:numFmt w:val="decimal"/>
      <w:pStyle w:val="NumberedPar"/>
      <w:lvlText w:val="%7."/>
      <w:lvlJc w:val="left"/>
      <w:pPr>
        <w:ind w:left="360" w:hanging="360"/>
      </w:pPr>
      <w:rPr>
        <w:rFonts w:hint="default"/>
        <w:b w:val="0"/>
        <w:i w:val="0"/>
        <w:sz w:val="22"/>
        <w:szCs w:val="22"/>
      </w:rPr>
    </w:lvl>
    <w:lvl w:ilvl="7" w:tplc="6E5AD638">
      <w:start w:val="1"/>
      <w:numFmt w:val="lowerRoman"/>
      <w:lvlText w:val="(%8.)"/>
      <w:lvlJc w:val="left"/>
      <w:pPr>
        <w:ind w:left="6262" w:hanging="720"/>
      </w:pPr>
      <w:rPr>
        <w:rFonts w:hint="default"/>
        <w:sz w:val="20"/>
      </w:rPr>
    </w:lvl>
    <w:lvl w:ilvl="8" w:tplc="511AD640" w:tentative="1">
      <w:start w:val="1"/>
      <w:numFmt w:val="lowerRoman"/>
      <w:lvlText w:val="%9."/>
      <w:lvlJc w:val="right"/>
      <w:pPr>
        <w:ind w:left="6622" w:hanging="180"/>
      </w:pPr>
    </w:lvl>
  </w:abstractNum>
  <w:abstractNum w:abstractNumId="57" w15:restartNumberingAfterBreak="0">
    <w:nsid w:val="2A257F05"/>
    <w:multiLevelType w:val="hybridMultilevel"/>
    <w:tmpl w:val="7FAC7422"/>
    <w:lvl w:ilvl="0" w:tplc="96641400">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482A97"/>
    <w:multiLevelType w:val="hybridMultilevel"/>
    <w:tmpl w:val="34003B9C"/>
    <w:lvl w:ilvl="0" w:tplc="8D5C68D6">
      <w:start w:val="1"/>
      <w:numFmt w:val="upperLetter"/>
      <w:pStyle w:val="ADBHeading1"/>
      <w:lvlText w:val="%1."/>
      <w:lvlJc w:val="left"/>
      <w:pPr>
        <w:ind w:left="928" w:hanging="360"/>
      </w:pPr>
      <w:rPr>
        <w:rFonts w:cs="Times New Roman" w:hint="default"/>
      </w:rPr>
    </w:lvl>
    <w:lvl w:ilvl="1" w:tplc="3ADECD2E">
      <w:start w:val="1"/>
      <w:numFmt w:val="lowerRoman"/>
      <w:lvlText w:val="(%2)"/>
      <w:lvlJc w:val="left"/>
      <w:pPr>
        <w:ind w:left="1714" w:hanging="720"/>
      </w:pPr>
      <w:rPr>
        <w:rFonts w:cs="Times New Roman" w:hint="default"/>
      </w:rPr>
    </w:lvl>
    <w:lvl w:ilvl="2" w:tplc="0586309C" w:tentative="1">
      <w:start w:val="1"/>
      <w:numFmt w:val="lowerRoman"/>
      <w:lvlText w:val="%3."/>
      <w:lvlJc w:val="right"/>
      <w:pPr>
        <w:ind w:left="2368" w:hanging="180"/>
      </w:pPr>
      <w:rPr>
        <w:rFonts w:cs="Times New Roman"/>
      </w:rPr>
    </w:lvl>
    <w:lvl w:ilvl="3" w:tplc="26086958" w:tentative="1">
      <w:start w:val="1"/>
      <w:numFmt w:val="decimal"/>
      <w:lvlText w:val="%4."/>
      <w:lvlJc w:val="left"/>
      <w:pPr>
        <w:ind w:left="3088" w:hanging="360"/>
      </w:pPr>
      <w:rPr>
        <w:rFonts w:cs="Times New Roman"/>
      </w:rPr>
    </w:lvl>
    <w:lvl w:ilvl="4" w:tplc="C3B0D69E" w:tentative="1">
      <w:start w:val="1"/>
      <w:numFmt w:val="lowerLetter"/>
      <w:lvlText w:val="%5."/>
      <w:lvlJc w:val="left"/>
      <w:pPr>
        <w:ind w:left="3808" w:hanging="360"/>
      </w:pPr>
      <w:rPr>
        <w:rFonts w:cs="Times New Roman"/>
      </w:rPr>
    </w:lvl>
    <w:lvl w:ilvl="5" w:tplc="23E4611C" w:tentative="1">
      <w:start w:val="1"/>
      <w:numFmt w:val="lowerRoman"/>
      <w:lvlText w:val="%6."/>
      <w:lvlJc w:val="right"/>
      <w:pPr>
        <w:ind w:left="4528" w:hanging="180"/>
      </w:pPr>
      <w:rPr>
        <w:rFonts w:cs="Times New Roman"/>
      </w:rPr>
    </w:lvl>
    <w:lvl w:ilvl="6" w:tplc="D3B096D6" w:tentative="1">
      <w:start w:val="1"/>
      <w:numFmt w:val="decimal"/>
      <w:lvlText w:val="%7."/>
      <w:lvlJc w:val="left"/>
      <w:pPr>
        <w:ind w:left="5248" w:hanging="360"/>
      </w:pPr>
      <w:rPr>
        <w:rFonts w:cs="Times New Roman"/>
      </w:rPr>
    </w:lvl>
    <w:lvl w:ilvl="7" w:tplc="18AAADA2" w:tentative="1">
      <w:start w:val="1"/>
      <w:numFmt w:val="lowerLetter"/>
      <w:lvlText w:val="%8."/>
      <w:lvlJc w:val="left"/>
      <w:pPr>
        <w:ind w:left="5968" w:hanging="360"/>
      </w:pPr>
      <w:rPr>
        <w:rFonts w:cs="Times New Roman"/>
      </w:rPr>
    </w:lvl>
    <w:lvl w:ilvl="8" w:tplc="AD8C6C04" w:tentative="1">
      <w:start w:val="1"/>
      <w:numFmt w:val="lowerRoman"/>
      <w:lvlText w:val="%9."/>
      <w:lvlJc w:val="right"/>
      <w:pPr>
        <w:ind w:left="6688" w:hanging="180"/>
      </w:pPr>
      <w:rPr>
        <w:rFonts w:cs="Times New Roman"/>
      </w:rPr>
    </w:lvl>
  </w:abstractNum>
  <w:abstractNum w:abstractNumId="59" w15:restartNumberingAfterBreak="0">
    <w:nsid w:val="2BD25D20"/>
    <w:multiLevelType w:val="hybridMultilevel"/>
    <w:tmpl w:val="B5C85266"/>
    <w:lvl w:ilvl="0" w:tplc="7CE8425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EB9CDDD"/>
    <w:multiLevelType w:val="hybridMultilevel"/>
    <w:tmpl w:val="A6DDA3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300E353A"/>
    <w:multiLevelType w:val="hybridMultilevel"/>
    <w:tmpl w:val="5824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03B0CCE"/>
    <w:multiLevelType w:val="hybridMultilevel"/>
    <w:tmpl w:val="ED26540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304804C8"/>
    <w:multiLevelType w:val="hybridMultilevel"/>
    <w:tmpl w:val="D9E6D1AA"/>
    <w:lvl w:ilvl="0" w:tplc="CD781D22">
      <w:start w:val="1"/>
      <w:numFmt w:val="bullet"/>
      <w:pStyle w:val="Puceniveau2"/>
      <w:lvlText w:val=""/>
      <w:lvlJc w:val="left"/>
      <w:pPr>
        <w:tabs>
          <w:tab w:val="num" w:pos="454"/>
        </w:tabs>
        <w:ind w:left="454" w:hanging="227"/>
      </w:pPr>
      <w:rPr>
        <w:rFonts w:ascii="Symbol" w:hAnsi="Symbol" w:hint="default"/>
        <w:color w:val="999999"/>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11705B8"/>
    <w:multiLevelType w:val="multilevel"/>
    <w:tmpl w:val="F20EB1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2D25ADC"/>
    <w:multiLevelType w:val="multilevel"/>
    <w:tmpl w:val="ACE67B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330574F4"/>
    <w:multiLevelType w:val="hybridMultilevel"/>
    <w:tmpl w:val="42B233A4"/>
    <w:lvl w:ilvl="0" w:tplc="7DACAB38">
      <w:start w:val="1"/>
      <w:numFmt w:val="bullet"/>
      <w:pStyle w:val="4"/>
      <w:lvlText w:val=""/>
      <w:lvlJc w:val="left"/>
      <w:pPr>
        <w:ind w:left="968" w:hanging="400"/>
      </w:pPr>
      <w:rPr>
        <w:rFonts w:ascii="Wingdings" w:hAnsi="Wingdings" w:hint="default"/>
        <w:color w:val="808080"/>
        <w:sz w:val="14"/>
        <w:szCs w:val="1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37003823"/>
    <w:multiLevelType w:val="hybridMultilevel"/>
    <w:tmpl w:val="D05A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7155DB9"/>
    <w:multiLevelType w:val="hybridMultilevel"/>
    <w:tmpl w:val="7362FC0C"/>
    <w:lvl w:ilvl="0" w:tplc="0F92D6DA">
      <w:numFmt w:val="bullet"/>
      <w:lvlText w:val=""/>
      <w:lvlJc w:val="left"/>
      <w:pPr>
        <w:ind w:left="465" w:hanging="360"/>
      </w:pPr>
      <w:rPr>
        <w:rFonts w:ascii="Wingdings" w:eastAsia="Wingdings" w:hAnsi="Wingdings" w:cs="Wingdings" w:hint="default"/>
        <w:w w:val="100"/>
        <w:sz w:val="22"/>
        <w:szCs w:val="22"/>
        <w:lang w:val="en-US" w:eastAsia="en-US" w:bidi="en-US"/>
      </w:rPr>
    </w:lvl>
    <w:lvl w:ilvl="1" w:tplc="FC6ED52A">
      <w:numFmt w:val="bullet"/>
      <w:lvlText w:val="•"/>
      <w:lvlJc w:val="left"/>
      <w:pPr>
        <w:ind w:left="1007" w:hanging="360"/>
      </w:pPr>
      <w:rPr>
        <w:rFonts w:hint="default"/>
        <w:lang w:val="en-US" w:eastAsia="en-US" w:bidi="en-US"/>
      </w:rPr>
    </w:lvl>
    <w:lvl w:ilvl="2" w:tplc="42308684">
      <w:numFmt w:val="bullet"/>
      <w:lvlText w:val="•"/>
      <w:lvlJc w:val="left"/>
      <w:pPr>
        <w:ind w:left="1554" w:hanging="360"/>
      </w:pPr>
      <w:rPr>
        <w:rFonts w:hint="default"/>
        <w:lang w:val="en-US" w:eastAsia="en-US" w:bidi="en-US"/>
      </w:rPr>
    </w:lvl>
    <w:lvl w:ilvl="3" w:tplc="E3783708">
      <w:numFmt w:val="bullet"/>
      <w:lvlText w:val="•"/>
      <w:lvlJc w:val="left"/>
      <w:pPr>
        <w:ind w:left="2101" w:hanging="360"/>
      </w:pPr>
      <w:rPr>
        <w:rFonts w:hint="default"/>
        <w:lang w:val="en-US" w:eastAsia="en-US" w:bidi="en-US"/>
      </w:rPr>
    </w:lvl>
    <w:lvl w:ilvl="4" w:tplc="97E0E876">
      <w:numFmt w:val="bullet"/>
      <w:lvlText w:val="•"/>
      <w:lvlJc w:val="left"/>
      <w:pPr>
        <w:ind w:left="2648" w:hanging="360"/>
      </w:pPr>
      <w:rPr>
        <w:rFonts w:hint="default"/>
        <w:lang w:val="en-US" w:eastAsia="en-US" w:bidi="en-US"/>
      </w:rPr>
    </w:lvl>
    <w:lvl w:ilvl="5" w:tplc="ABF8EBBA">
      <w:numFmt w:val="bullet"/>
      <w:lvlText w:val="•"/>
      <w:lvlJc w:val="left"/>
      <w:pPr>
        <w:ind w:left="3195" w:hanging="360"/>
      </w:pPr>
      <w:rPr>
        <w:rFonts w:hint="default"/>
        <w:lang w:val="en-US" w:eastAsia="en-US" w:bidi="en-US"/>
      </w:rPr>
    </w:lvl>
    <w:lvl w:ilvl="6" w:tplc="F29E1A6C">
      <w:numFmt w:val="bullet"/>
      <w:lvlText w:val="•"/>
      <w:lvlJc w:val="left"/>
      <w:pPr>
        <w:ind w:left="3742" w:hanging="360"/>
      </w:pPr>
      <w:rPr>
        <w:rFonts w:hint="default"/>
        <w:lang w:val="en-US" w:eastAsia="en-US" w:bidi="en-US"/>
      </w:rPr>
    </w:lvl>
    <w:lvl w:ilvl="7" w:tplc="FCB07830">
      <w:numFmt w:val="bullet"/>
      <w:lvlText w:val="•"/>
      <w:lvlJc w:val="left"/>
      <w:pPr>
        <w:ind w:left="4289" w:hanging="360"/>
      </w:pPr>
      <w:rPr>
        <w:rFonts w:hint="default"/>
        <w:lang w:val="en-US" w:eastAsia="en-US" w:bidi="en-US"/>
      </w:rPr>
    </w:lvl>
    <w:lvl w:ilvl="8" w:tplc="34922120">
      <w:numFmt w:val="bullet"/>
      <w:lvlText w:val="•"/>
      <w:lvlJc w:val="left"/>
      <w:pPr>
        <w:ind w:left="4836" w:hanging="360"/>
      </w:pPr>
      <w:rPr>
        <w:rFonts w:hint="default"/>
        <w:lang w:val="en-US" w:eastAsia="en-US" w:bidi="en-US"/>
      </w:rPr>
    </w:lvl>
  </w:abstractNum>
  <w:abstractNum w:abstractNumId="69" w15:restartNumberingAfterBreak="0">
    <w:nsid w:val="37C11FCB"/>
    <w:multiLevelType w:val="hybridMultilevel"/>
    <w:tmpl w:val="158263C2"/>
    <w:lvl w:ilvl="0" w:tplc="13AE3B9C">
      <w:start w:val="1"/>
      <w:numFmt w:val="upperLetter"/>
      <w:lvlText w:val="(%1)"/>
      <w:lvlJc w:val="left"/>
      <w:pPr>
        <w:ind w:left="720" w:hanging="360"/>
      </w:pPr>
      <w:rPr>
        <w:rFonts w:eastAsia="Calibri" w:cstheme="minorHAnsi" w:hint="default"/>
        <w:b/>
        <w:i/>
      </w:rPr>
    </w:lvl>
    <w:lvl w:ilvl="1" w:tplc="63D2038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7DC365A"/>
    <w:multiLevelType w:val="hybridMultilevel"/>
    <w:tmpl w:val="A44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6C38B5"/>
    <w:multiLevelType w:val="hybridMultilevel"/>
    <w:tmpl w:val="757A2DB0"/>
    <w:lvl w:ilvl="0" w:tplc="09A8C856">
      <w:numFmt w:val="bullet"/>
      <w:lvlText w:val=""/>
      <w:lvlJc w:val="left"/>
      <w:pPr>
        <w:ind w:left="265" w:hanging="200"/>
      </w:pPr>
      <w:rPr>
        <w:rFonts w:ascii="Wingdings" w:eastAsia="Wingdings" w:hAnsi="Wingdings" w:cs="Wingdings" w:hint="default"/>
        <w:w w:val="100"/>
        <w:sz w:val="22"/>
        <w:szCs w:val="22"/>
        <w:lang w:val="en-US" w:eastAsia="en-US" w:bidi="en-US"/>
      </w:rPr>
    </w:lvl>
    <w:lvl w:ilvl="1" w:tplc="FE82522C">
      <w:numFmt w:val="bullet"/>
      <w:lvlText w:val="•"/>
      <w:lvlJc w:val="left"/>
      <w:pPr>
        <w:ind w:left="818" w:hanging="200"/>
      </w:pPr>
      <w:rPr>
        <w:rFonts w:hint="default"/>
        <w:lang w:val="en-US" w:eastAsia="en-US" w:bidi="en-US"/>
      </w:rPr>
    </w:lvl>
    <w:lvl w:ilvl="2" w:tplc="DB5AB30E">
      <w:numFmt w:val="bullet"/>
      <w:lvlText w:val="•"/>
      <w:lvlJc w:val="left"/>
      <w:pPr>
        <w:ind w:left="1377" w:hanging="200"/>
      </w:pPr>
      <w:rPr>
        <w:rFonts w:hint="default"/>
        <w:lang w:val="en-US" w:eastAsia="en-US" w:bidi="en-US"/>
      </w:rPr>
    </w:lvl>
    <w:lvl w:ilvl="3" w:tplc="A28A328C">
      <w:numFmt w:val="bullet"/>
      <w:lvlText w:val="•"/>
      <w:lvlJc w:val="left"/>
      <w:pPr>
        <w:ind w:left="1935" w:hanging="200"/>
      </w:pPr>
      <w:rPr>
        <w:rFonts w:hint="default"/>
        <w:lang w:val="en-US" w:eastAsia="en-US" w:bidi="en-US"/>
      </w:rPr>
    </w:lvl>
    <w:lvl w:ilvl="4" w:tplc="755CA8DA">
      <w:numFmt w:val="bullet"/>
      <w:lvlText w:val="•"/>
      <w:lvlJc w:val="left"/>
      <w:pPr>
        <w:ind w:left="2494" w:hanging="200"/>
      </w:pPr>
      <w:rPr>
        <w:rFonts w:hint="default"/>
        <w:lang w:val="en-US" w:eastAsia="en-US" w:bidi="en-US"/>
      </w:rPr>
    </w:lvl>
    <w:lvl w:ilvl="5" w:tplc="2802305E">
      <w:numFmt w:val="bullet"/>
      <w:lvlText w:val="•"/>
      <w:lvlJc w:val="left"/>
      <w:pPr>
        <w:ind w:left="3052" w:hanging="200"/>
      </w:pPr>
      <w:rPr>
        <w:rFonts w:hint="default"/>
        <w:lang w:val="en-US" w:eastAsia="en-US" w:bidi="en-US"/>
      </w:rPr>
    </w:lvl>
    <w:lvl w:ilvl="6" w:tplc="CBE49158">
      <w:numFmt w:val="bullet"/>
      <w:lvlText w:val="•"/>
      <w:lvlJc w:val="left"/>
      <w:pPr>
        <w:ind w:left="3611" w:hanging="200"/>
      </w:pPr>
      <w:rPr>
        <w:rFonts w:hint="default"/>
        <w:lang w:val="en-US" w:eastAsia="en-US" w:bidi="en-US"/>
      </w:rPr>
    </w:lvl>
    <w:lvl w:ilvl="7" w:tplc="7C14A90E">
      <w:numFmt w:val="bullet"/>
      <w:lvlText w:val="•"/>
      <w:lvlJc w:val="left"/>
      <w:pPr>
        <w:ind w:left="4169" w:hanging="200"/>
      </w:pPr>
      <w:rPr>
        <w:rFonts w:hint="default"/>
        <w:lang w:val="en-US" w:eastAsia="en-US" w:bidi="en-US"/>
      </w:rPr>
    </w:lvl>
    <w:lvl w:ilvl="8" w:tplc="E8243C1C">
      <w:numFmt w:val="bullet"/>
      <w:lvlText w:val="•"/>
      <w:lvlJc w:val="left"/>
      <w:pPr>
        <w:ind w:left="4728" w:hanging="200"/>
      </w:pPr>
      <w:rPr>
        <w:rFonts w:hint="default"/>
        <w:lang w:val="en-US" w:eastAsia="en-US" w:bidi="en-US"/>
      </w:rPr>
    </w:lvl>
  </w:abstractNum>
  <w:abstractNum w:abstractNumId="72" w15:restartNumberingAfterBreak="0">
    <w:nsid w:val="39B218A2"/>
    <w:multiLevelType w:val="hybridMultilevel"/>
    <w:tmpl w:val="849E3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D0139A"/>
    <w:multiLevelType w:val="multilevel"/>
    <w:tmpl w:val="7EFC05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A2969AE"/>
    <w:multiLevelType w:val="hybridMultilevel"/>
    <w:tmpl w:val="1D28FA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5" w15:restartNumberingAfterBreak="0">
    <w:nsid w:val="3C70494F"/>
    <w:multiLevelType w:val="hybridMultilevel"/>
    <w:tmpl w:val="380EC2E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3D547937"/>
    <w:multiLevelType w:val="hybridMultilevel"/>
    <w:tmpl w:val="24600436"/>
    <w:lvl w:ilvl="0" w:tplc="BAEEED18">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E434388"/>
    <w:multiLevelType w:val="hybridMultilevel"/>
    <w:tmpl w:val="531CBD58"/>
    <w:lvl w:ilvl="0" w:tplc="0409001B">
      <w:start w:val="1"/>
      <w:numFmt w:val="bullet"/>
      <w:pStyle w:val="ListBullet1"/>
      <w:lvlText w:val=""/>
      <w:lvlJc w:val="left"/>
      <w:pPr>
        <w:ind w:left="720" w:hanging="360"/>
      </w:pPr>
      <w:rPr>
        <w:rFonts w:ascii="Symbol" w:hAnsi="Symbol" w:hint="default"/>
      </w:rPr>
    </w:lvl>
    <w:lvl w:ilvl="1" w:tplc="04090003">
      <w:start w:val="1"/>
      <w:numFmt w:val="bullet"/>
      <w:pStyle w:val="ListBullet1"/>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F02E9F"/>
    <w:multiLevelType w:val="hybridMultilevel"/>
    <w:tmpl w:val="7A0C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096743"/>
    <w:multiLevelType w:val="hybridMultilevel"/>
    <w:tmpl w:val="71067D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03E430F"/>
    <w:multiLevelType w:val="hybridMultilevel"/>
    <w:tmpl w:val="BF34CBA2"/>
    <w:lvl w:ilvl="0" w:tplc="7BFCCE82">
      <w:numFmt w:val="bullet"/>
      <w:lvlText w:val=""/>
      <w:lvlJc w:val="left"/>
      <w:pPr>
        <w:ind w:left="263" w:hanging="200"/>
      </w:pPr>
      <w:rPr>
        <w:rFonts w:ascii="Wingdings" w:eastAsia="Wingdings" w:hAnsi="Wingdings" w:cs="Wingdings" w:hint="default"/>
        <w:w w:val="100"/>
        <w:sz w:val="22"/>
        <w:szCs w:val="22"/>
        <w:lang w:val="en-US" w:eastAsia="en-US" w:bidi="en-US"/>
      </w:rPr>
    </w:lvl>
    <w:lvl w:ilvl="1" w:tplc="D450770C">
      <w:numFmt w:val="bullet"/>
      <w:lvlText w:val="•"/>
      <w:lvlJc w:val="left"/>
      <w:pPr>
        <w:ind w:left="827" w:hanging="200"/>
      </w:pPr>
      <w:rPr>
        <w:rFonts w:hint="default"/>
        <w:lang w:val="en-US" w:eastAsia="en-US" w:bidi="en-US"/>
      </w:rPr>
    </w:lvl>
    <w:lvl w:ilvl="2" w:tplc="615A4D22">
      <w:numFmt w:val="bullet"/>
      <w:lvlText w:val="•"/>
      <w:lvlJc w:val="left"/>
      <w:pPr>
        <w:ind w:left="1394" w:hanging="200"/>
      </w:pPr>
      <w:rPr>
        <w:rFonts w:hint="default"/>
        <w:lang w:val="en-US" w:eastAsia="en-US" w:bidi="en-US"/>
      </w:rPr>
    </w:lvl>
    <w:lvl w:ilvl="3" w:tplc="AA761D76">
      <w:numFmt w:val="bullet"/>
      <w:lvlText w:val="•"/>
      <w:lvlJc w:val="left"/>
      <w:pPr>
        <w:ind w:left="1961" w:hanging="200"/>
      </w:pPr>
      <w:rPr>
        <w:rFonts w:hint="default"/>
        <w:lang w:val="en-US" w:eastAsia="en-US" w:bidi="en-US"/>
      </w:rPr>
    </w:lvl>
    <w:lvl w:ilvl="4" w:tplc="7A2416D6">
      <w:numFmt w:val="bullet"/>
      <w:lvlText w:val="•"/>
      <w:lvlJc w:val="left"/>
      <w:pPr>
        <w:ind w:left="2528" w:hanging="200"/>
      </w:pPr>
      <w:rPr>
        <w:rFonts w:hint="default"/>
        <w:lang w:val="en-US" w:eastAsia="en-US" w:bidi="en-US"/>
      </w:rPr>
    </w:lvl>
    <w:lvl w:ilvl="5" w:tplc="9850AE56">
      <w:numFmt w:val="bullet"/>
      <w:lvlText w:val="•"/>
      <w:lvlJc w:val="left"/>
      <w:pPr>
        <w:ind w:left="3095" w:hanging="200"/>
      </w:pPr>
      <w:rPr>
        <w:rFonts w:hint="default"/>
        <w:lang w:val="en-US" w:eastAsia="en-US" w:bidi="en-US"/>
      </w:rPr>
    </w:lvl>
    <w:lvl w:ilvl="6" w:tplc="88826D44">
      <w:numFmt w:val="bullet"/>
      <w:lvlText w:val="•"/>
      <w:lvlJc w:val="left"/>
      <w:pPr>
        <w:ind w:left="3662" w:hanging="200"/>
      </w:pPr>
      <w:rPr>
        <w:rFonts w:hint="default"/>
        <w:lang w:val="en-US" w:eastAsia="en-US" w:bidi="en-US"/>
      </w:rPr>
    </w:lvl>
    <w:lvl w:ilvl="7" w:tplc="2F20678C">
      <w:numFmt w:val="bullet"/>
      <w:lvlText w:val="•"/>
      <w:lvlJc w:val="left"/>
      <w:pPr>
        <w:ind w:left="4229" w:hanging="200"/>
      </w:pPr>
      <w:rPr>
        <w:rFonts w:hint="default"/>
        <w:lang w:val="en-US" w:eastAsia="en-US" w:bidi="en-US"/>
      </w:rPr>
    </w:lvl>
    <w:lvl w:ilvl="8" w:tplc="F3E0937A">
      <w:numFmt w:val="bullet"/>
      <w:lvlText w:val="•"/>
      <w:lvlJc w:val="left"/>
      <w:pPr>
        <w:ind w:left="4796" w:hanging="200"/>
      </w:pPr>
      <w:rPr>
        <w:rFonts w:hint="default"/>
        <w:lang w:val="en-US" w:eastAsia="en-US" w:bidi="en-US"/>
      </w:rPr>
    </w:lvl>
  </w:abstractNum>
  <w:abstractNum w:abstractNumId="81" w15:restartNumberingAfterBreak="0">
    <w:nsid w:val="404020AE"/>
    <w:multiLevelType w:val="hybridMultilevel"/>
    <w:tmpl w:val="DC1A92CC"/>
    <w:lvl w:ilvl="0" w:tplc="11ECCD78">
      <w:numFmt w:val="bullet"/>
      <w:lvlText w:val=""/>
      <w:lvlJc w:val="left"/>
      <w:pPr>
        <w:ind w:left="263" w:hanging="180"/>
      </w:pPr>
      <w:rPr>
        <w:rFonts w:ascii="Wingdings" w:eastAsia="Wingdings" w:hAnsi="Wingdings" w:cs="Wingdings" w:hint="default"/>
        <w:w w:val="100"/>
        <w:sz w:val="22"/>
        <w:szCs w:val="22"/>
        <w:lang w:val="en-US" w:eastAsia="en-US" w:bidi="en-US"/>
      </w:rPr>
    </w:lvl>
    <w:lvl w:ilvl="1" w:tplc="EAE2A4D8">
      <w:numFmt w:val="bullet"/>
      <w:lvlText w:val="•"/>
      <w:lvlJc w:val="left"/>
      <w:pPr>
        <w:ind w:left="827" w:hanging="180"/>
      </w:pPr>
      <w:rPr>
        <w:rFonts w:hint="default"/>
        <w:lang w:val="en-US" w:eastAsia="en-US" w:bidi="en-US"/>
      </w:rPr>
    </w:lvl>
    <w:lvl w:ilvl="2" w:tplc="922AF5FC">
      <w:numFmt w:val="bullet"/>
      <w:lvlText w:val="•"/>
      <w:lvlJc w:val="left"/>
      <w:pPr>
        <w:ind w:left="1394" w:hanging="180"/>
      </w:pPr>
      <w:rPr>
        <w:rFonts w:hint="default"/>
        <w:lang w:val="en-US" w:eastAsia="en-US" w:bidi="en-US"/>
      </w:rPr>
    </w:lvl>
    <w:lvl w:ilvl="3" w:tplc="53C28A5E">
      <w:numFmt w:val="bullet"/>
      <w:lvlText w:val="•"/>
      <w:lvlJc w:val="left"/>
      <w:pPr>
        <w:ind w:left="1961" w:hanging="180"/>
      </w:pPr>
      <w:rPr>
        <w:rFonts w:hint="default"/>
        <w:lang w:val="en-US" w:eastAsia="en-US" w:bidi="en-US"/>
      </w:rPr>
    </w:lvl>
    <w:lvl w:ilvl="4" w:tplc="990CE144">
      <w:numFmt w:val="bullet"/>
      <w:lvlText w:val="•"/>
      <w:lvlJc w:val="left"/>
      <w:pPr>
        <w:ind w:left="2528" w:hanging="180"/>
      </w:pPr>
      <w:rPr>
        <w:rFonts w:hint="default"/>
        <w:lang w:val="en-US" w:eastAsia="en-US" w:bidi="en-US"/>
      </w:rPr>
    </w:lvl>
    <w:lvl w:ilvl="5" w:tplc="89761166">
      <w:numFmt w:val="bullet"/>
      <w:lvlText w:val="•"/>
      <w:lvlJc w:val="left"/>
      <w:pPr>
        <w:ind w:left="3095" w:hanging="180"/>
      </w:pPr>
      <w:rPr>
        <w:rFonts w:hint="default"/>
        <w:lang w:val="en-US" w:eastAsia="en-US" w:bidi="en-US"/>
      </w:rPr>
    </w:lvl>
    <w:lvl w:ilvl="6" w:tplc="E6808064">
      <w:numFmt w:val="bullet"/>
      <w:lvlText w:val="•"/>
      <w:lvlJc w:val="left"/>
      <w:pPr>
        <w:ind w:left="3662" w:hanging="180"/>
      </w:pPr>
      <w:rPr>
        <w:rFonts w:hint="default"/>
        <w:lang w:val="en-US" w:eastAsia="en-US" w:bidi="en-US"/>
      </w:rPr>
    </w:lvl>
    <w:lvl w:ilvl="7" w:tplc="175227F4">
      <w:numFmt w:val="bullet"/>
      <w:lvlText w:val="•"/>
      <w:lvlJc w:val="left"/>
      <w:pPr>
        <w:ind w:left="4229" w:hanging="180"/>
      </w:pPr>
      <w:rPr>
        <w:rFonts w:hint="default"/>
        <w:lang w:val="en-US" w:eastAsia="en-US" w:bidi="en-US"/>
      </w:rPr>
    </w:lvl>
    <w:lvl w:ilvl="8" w:tplc="21C00770">
      <w:numFmt w:val="bullet"/>
      <w:lvlText w:val="•"/>
      <w:lvlJc w:val="left"/>
      <w:pPr>
        <w:ind w:left="4796" w:hanging="180"/>
      </w:pPr>
      <w:rPr>
        <w:rFonts w:hint="default"/>
        <w:lang w:val="en-US" w:eastAsia="en-US" w:bidi="en-US"/>
      </w:rPr>
    </w:lvl>
  </w:abstractNum>
  <w:abstractNum w:abstractNumId="82" w15:restartNumberingAfterBreak="0">
    <w:nsid w:val="40763907"/>
    <w:multiLevelType w:val="hybridMultilevel"/>
    <w:tmpl w:val="C958A9D6"/>
    <w:lvl w:ilvl="0" w:tplc="F7E0D160">
      <w:start w:val="1"/>
      <w:numFmt w:val="bullet"/>
      <w:pStyle w:val="Incepbull"/>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1923BA7"/>
    <w:multiLevelType w:val="hybridMultilevel"/>
    <w:tmpl w:val="76841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15:restartNumberingAfterBreak="0">
    <w:nsid w:val="41AC1B1C"/>
    <w:multiLevelType w:val="hybridMultilevel"/>
    <w:tmpl w:val="4AFE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6" w15:restartNumberingAfterBreak="0">
    <w:nsid w:val="42700607"/>
    <w:multiLevelType w:val="hybridMultilevel"/>
    <w:tmpl w:val="B2B8B830"/>
    <w:lvl w:ilvl="0" w:tplc="C19E6564">
      <w:numFmt w:val="bullet"/>
      <w:lvlText w:val=""/>
      <w:lvlJc w:val="left"/>
      <w:pPr>
        <w:ind w:left="600" w:hanging="360"/>
      </w:pPr>
      <w:rPr>
        <w:rFonts w:ascii="Symbol" w:eastAsia="Symbol" w:hAnsi="Symbol" w:cs="Symbol" w:hint="default"/>
        <w:w w:val="100"/>
        <w:sz w:val="22"/>
        <w:szCs w:val="22"/>
        <w:lang w:val="en-US" w:eastAsia="en-US" w:bidi="en-US"/>
      </w:rPr>
    </w:lvl>
    <w:lvl w:ilvl="1" w:tplc="1E981572">
      <w:numFmt w:val="bullet"/>
      <w:lvlText w:val="•"/>
      <w:lvlJc w:val="left"/>
      <w:pPr>
        <w:ind w:left="1520" w:hanging="360"/>
      </w:pPr>
      <w:rPr>
        <w:rFonts w:hint="default"/>
        <w:lang w:val="en-US" w:eastAsia="en-US" w:bidi="en-US"/>
      </w:rPr>
    </w:lvl>
    <w:lvl w:ilvl="2" w:tplc="149E4254">
      <w:numFmt w:val="bullet"/>
      <w:lvlText w:val="•"/>
      <w:lvlJc w:val="left"/>
      <w:pPr>
        <w:ind w:left="2441" w:hanging="360"/>
      </w:pPr>
      <w:rPr>
        <w:rFonts w:hint="default"/>
        <w:lang w:val="en-US" w:eastAsia="en-US" w:bidi="en-US"/>
      </w:rPr>
    </w:lvl>
    <w:lvl w:ilvl="3" w:tplc="249E3548">
      <w:numFmt w:val="bullet"/>
      <w:lvlText w:val="•"/>
      <w:lvlJc w:val="left"/>
      <w:pPr>
        <w:ind w:left="3361" w:hanging="360"/>
      </w:pPr>
      <w:rPr>
        <w:rFonts w:hint="default"/>
        <w:lang w:val="en-US" w:eastAsia="en-US" w:bidi="en-US"/>
      </w:rPr>
    </w:lvl>
    <w:lvl w:ilvl="4" w:tplc="6B40DC14">
      <w:numFmt w:val="bullet"/>
      <w:lvlText w:val="•"/>
      <w:lvlJc w:val="left"/>
      <w:pPr>
        <w:ind w:left="4282" w:hanging="360"/>
      </w:pPr>
      <w:rPr>
        <w:rFonts w:hint="default"/>
        <w:lang w:val="en-US" w:eastAsia="en-US" w:bidi="en-US"/>
      </w:rPr>
    </w:lvl>
    <w:lvl w:ilvl="5" w:tplc="9960625C">
      <w:numFmt w:val="bullet"/>
      <w:lvlText w:val="•"/>
      <w:lvlJc w:val="left"/>
      <w:pPr>
        <w:ind w:left="5203" w:hanging="360"/>
      </w:pPr>
      <w:rPr>
        <w:rFonts w:hint="default"/>
        <w:lang w:val="en-US" w:eastAsia="en-US" w:bidi="en-US"/>
      </w:rPr>
    </w:lvl>
    <w:lvl w:ilvl="6" w:tplc="B9CA2A56">
      <w:numFmt w:val="bullet"/>
      <w:lvlText w:val="•"/>
      <w:lvlJc w:val="left"/>
      <w:pPr>
        <w:ind w:left="6123" w:hanging="360"/>
      </w:pPr>
      <w:rPr>
        <w:rFonts w:hint="default"/>
        <w:lang w:val="en-US" w:eastAsia="en-US" w:bidi="en-US"/>
      </w:rPr>
    </w:lvl>
    <w:lvl w:ilvl="7" w:tplc="8C22971A">
      <w:numFmt w:val="bullet"/>
      <w:lvlText w:val="•"/>
      <w:lvlJc w:val="left"/>
      <w:pPr>
        <w:ind w:left="7044" w:hanging="360"/>
      </w:pPr>
      <w:rPr>
        <w:rFonts w:hint="default"/>
        <w:lang w:val="en-US" w:eastAsia="en-US" w:bidi="en-US"/>
      </w:rPr>
    </w:lvl>
    <w:lvl w:ilvl="8" w:tplc="52D41B0A">
      <w:numFmt w:val="bullet"/>
      <w:lvlText w:val="•"/>
      <w:lvlJc w:val="left"/>
      <w:pPr>
        <w:ind w:left="7965" w:hanging="360"/>
      </w:pPr>
      <w:rPr>
        <w:rFonts w:hint="default"/>
        <w:lang w:val="en-US" w:eastAsia="en-US" w:bidi="en-US"/>
      </w:rPr>
    </w:lvl>
  </w:abstractNum>
  <w:abstractNum w:abstractNumId="87" w15:restartNumberingAfterBreak="0">
    <w:nsid w:val="439A1A97"/>
    <w:multiLevelType w:val="hybridMultilevel"/>
    <w:tmpl w:val="B6184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43A97D44"/>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44757807"/>
    <w:multiLevelType w:val="hybridMultilevel"/>
    <w:tmpl w:val="E7265EEA"/>
    <w:lvl w:ilvl="0" w:tplc="04090003">
      <w:start w:val="1"/>
      <w:numFmt w:val="bullet"/>
      <w:lvlText w:val="o"/>
      <w:lvlJc w:val="left"/>
      <w:pPr>
        <w:ind w:left="720" w:hanging="360"/>
      </w:pPr>
      <w:rPr>
        <w:rFonts w:ascii="Courier New" w:hAnsi="Courier New"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8D054F"/>
    <w:multiLevelType w:val="hybridMultilevel"/>
    <w:tmpl w:val="C462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5EA553E"/>
    <w:multiLevelType w:val="hybridMultilevel"/>
    <w:tmpl w:val="197866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7C3D76"/>
    <w:multiLevelType w:val="hybridMultilevel"/>
    <w:tmpl w:val="43323AEC"/>
    <w:lvl w:ilvl="0" w:tplc="4C9EC394">
      <w:start w:val="1"/>
      <w:numFmt w:val="bullet"/>
      <w:pStyle w:val="Bulletpointlas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46903958"/>
    <w:multiLevelType w:val="hybridMultilevel"/>
    <w:tmpl w:val="54BAD560"/>
    <w:lvl w:ilvl="0" w:tplc="4532112E">
      <w:numFmt w:val="bullet"/>
      <w:lvlText w:val=""/>
      <w:lvlJc w:val="left"/>
      <w:pPr>
        <w:ind w:left="271" w:hanging="200"/>
      </w:pPr>
      <w:rPr>
        <w:rFonts w:ascii="Wingdings" w:eastAsia="Wingdings" w:hAnsi="Wingdings" w:cs="Wingdings" w:hint="default"/>
        <w:w w:val="100"/>
        <w:sz w:val="22"/>
        <w:szCs w:val="22"/>
        <w:lang w:val="en-US" w:eastAsia="en-US" w:bidi="en-US"/>
      </w:rPr>
    </w:lvl>
    <w:lvl w:ilvl="1" w:tplc="5CB276C6">
      <w:numFmt w:val="bullet"/>
      <w:lvlText w:val="•"/>
      <w:lvlJc w:val="left"/>
      <w:pPr>
        <w:ind w:left="433" w:hanging="200"/>
      </w:pPr>
      <w:rPr>
        <w:rFonts w:hint="default"/>
        <w:lang w:val="en-US" w:eastAsia="en-US" w:bidi="en-US"/>
      </w:rPr>
    </w:lvl>
    <w:lvl w:ilvl="2" w:tplc="16842022">
      <w:numFmt w:val="bullet"/>
      <w:lvlText w:val="•"/>
      <w:lvlJc w:val="left"/>
      <w:pPr>
        <w:ind w:left="587" w:hanging="200"/>
      </w:pPr>
      <w:rPr>
        <w:rFonts w:hint="default"/>
        <w:lang w:val="en-US" w:eastAsia="en-US" w:bidi="en-US"/>
      </w:rPr>
    </w:lvl>
    <w:lvl w:ilvl="3" w:tplc="2A86D8BC">
      <w:numFmt w:val="bullet"/>
      <w:lvlText w:val="•"/>
      <w:lvlJc w:val="left"/>
      <w:pPr>
        <w:ind w:left="740" w:hanging="200"/>
      </w:pPr>
      <w:rPr>
        <w:rFonts w:hint="default"/>
        <w:lang w:val="en-US" w:eastAsia="en-US" w:bidi="en-US"/>
      </w:rPr>
    </w:lvl>
    <w:lvl w:ilvl="4" w:tplc="3878AFAE">
      <w:numFmt w:val="bullet"/>
      <w:lvlText w:val="•"/>
      <w:lvlJc w:val="left"/>
      <w:pPr>
        <w:ind w:left="894" w:hanging="200"/>
      </w:pPr>
      <w:rPr>
        <w:rFonts w:hint="default"/>
        <w:lang w:val="en-US" w:eastAsia="en-US" w:bidi="en-US"/>
      </w:rPr>
    </w:lvl>
    <w:lvl w:ilvl="5" w:tplc="3FF85CA6">
      <w:numFmt w:val="bullet"/>
      <w:lvlText w:val="•"/>
      <w:lvlJc w:val="left"/>
      <w:pPr>
        <w:ind w:left="1047" w:hanging="200"/>
      </w:pPr>
      <w:rPr>
        <w:rFonts w:hint="default"/>
        <w:lang w:val="en-US" w:eastAsia="en-US" w:bidi="en-US"/>
      </w:rPr>
    </w:lvl>
    <w:lvl w:ilvl="6" w:tplc="B1E4E79A">
      <w:numFmt w:val="bullet"/>
      <w:lvlText w:val="•"/>
      <w:lvlJc w:val="left"/>
      <w:pPr>
        <w:ind w:left="1201" w:hanging="200"/>
      </w:pPr>
      <w:rPr>
        <w:rFonts w:hint="default"/>
        <w:lang w:val="en-US" w:eastAsia="en-US" w:bidi="en-US"/>
      </w:rPr>
    </w:lvl>
    <w:lvl w:ilvl="7" w:tplc="C2444B54">
      <w:numFmt w:val="bullet"/>
      <w:lvlText w:val="•"/>
      <w:lvlJc w:val="left"/>
      <w:pPr>
        <w:ind w:left="1354" w:hanging="200"/>
      </w:pPr>
      <w:rPr>
        <w:rFonts w:hint="default"/>
        <w:lang w:val="en-US" w:eastAsia="en-US" w:bidi="en-US"/>
      </w:rPr>
    </w:lvl>
    <w:lvl w:ilvl="8" w:tplc="5858A63A">
      <w:numFmt w:val="bullet"/>
      <w:lvlText w:val="•"/>
      <w:lvlJc w:val="left"/>
      <w:pPr>
        <w:ind w:left="1508" w:hanging="200"/>
      </w:pPr>
      <w:rPr>
        <w:rFonts w:hint="default"/>
        <w:lang w:val="en-US" w:eastAsia="en-US" w:bidi="en-US"/>
      </w:rPr>
    </w:lvl>
  </w:abstractNum>
  <w:abstractNum w:abstractNumId="94" w15:restartNumberingAfterBreak="0">
    <w:nsid w:val="46B43921"/>
    <w:multiLevelType w:val="hybridMultilevel"/>
    <w:tmpl w:val="B562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9D131C"/>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48133C1A"/>
    <w:multiLevelType w:val="hybridMultilevel"/>
    <w:tmpl w:val="4106051A"/>
    <w:lvl w:ilvl="0" w:tplc="AB6CE088">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7" w15:restartNumberingAfterBreak="0">
    <w:nsid w:val="48DC76CE"/>
    <w:multiLevelType w:val="hybridMultilevel"/>
    <w:tmpl w:val="2EB88E20"/>
    <w:lvl w:ilvl="0" w:tplc="C2E2F0A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A9D35CE"/>
    <w:multiLevelType w:val="hybridMultilevel"/>
    <w:tmpl w:val="D040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AD0922"/>
    <w:multiLevelType w:val="hybridMultilevel"/>
    <w:tmpl w:val="0F92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C9B19FC"/>
    <w:multiLevelType w:val="hybridMultilevel"/>
    <w:tmpl w:val="37F87CFE"/>
    <w:lvl w:ilvl="0" w:tplc="EE361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E6C5903"/>
    <w:multiLevelType w:val="hybridMultilevel"/>
    <w:tmpl w:val="03425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EF726A5"/>
    <w:multiLevelType w:val="hybridMultilevel"/>
    <w:tmpl w:val="A306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4FB470FA"/>
    <w:multiLevelType w:val="hybridMultilevel"/>
    <w:tmpl w:val="F2566C32"/>
    <w:lvl w:ilvl="0" w:tplc="11FA151E">
      <w:numFmt w:val="bullet"/>
      <w:lvlText w:val=""/>
      <w:lvlJc w:val="left"/>
      <w:pPr>
        <w:ind w:left="467" w:hanging="360"/>
      </w:pPr>
      <w:rPr>
        <w:rFonts w:ascii="Wingdings" w:eastAsia="Wingdings" w:hAnsi="Wingdings" w:cs="Wingdings" w:hint="default"/>
        <w:w w:val="100"/>
        <w:sz w:val="22"/>
        <w:szCs w:val="22"/>
        <w:lang w:val="en-US" w:eastAsia="en-US" w:bidi="en-US"/>
      </w:rPr>
    </w:lvl>
    <w:lvl w:ilvl="1" w:tplc="84E606A2">
      <w:numFmt w:val="bullet"/>
      <w:lvlText w:val="•"/>
      <w:lvlJc w:val="left"/>
      <w:pPr>
        <w:ind w:left="998" w:hanging="360"/>
      </w:pPr>
      <w:rPr>
        <w:rFonts w:hint="default"/>
        <w:lang w:val="en-US" w:eastAsia="en-US" w:bidi="en-US"/>
      </w:rPr>
    </w:lvl>
    <w:lvl w:ilvl="2" w:tplc="F32A581E">
      <w:numFmt w:val="bullet"/>
      <w:lvlText w:val="•"/>
      <w:lvlJc w:val="left"/>
      <w:pPr>
        <w:ind w:left="1537" w:hanging="360"/>
      </w:pPr>
      <w:rPr>
        <w:rFonts w:hint="default"/>
        <w:lang w:val="en-US" w:eastAsia="en-US" w:bidi="en-US"/>
      </w:rPr>
    </w:lvl>
    <w:lvl w:ilvl="3" w:tplc="D3AE36BE">
      <w:numFmt w:val="bullet"/>
      <w:lvlText w:val="•"/>
      <w:lvlJc w:val="left"/>
      <w:pPr>
        <w:ind w:left="2075" w:hanging="360"/>
      </w:pPr>
      <w:rPr>
        <w:rFonts w:hint="default"/>
        <w:lang w:val="en-US" w:eastAsia="en-US" w:bidi="en-US"/>
      </w:rPr>
    </w:lvl>
    <w:lvl w:ilvl="4" w:tplc="69F2C4BC">
      <w:numFmt w:val="bullet"/>
      <w:lvlText w:val="•"/>
      <w:lvlJc w:val="left"/>
      <w:pPr>
        <w:ind w:left="2614" w:hanging="360"/>
      </w:pPr>
      <w:rPr>
        <w:rFonts w:hint="default"/>
        <w:lang w:val="en-US" w:eastAsia="en-US" w:bidi="en-US"/>
      </w:rPr>
    </w:lvl>
    <w:lvl w:ilvl="5" w:tplc="E84A1E52">
      <w:numFmt w:val="bullet"/>
      <w:lvlText w:val="•"/>
      <w:lvlJc w:val="left"/>
      <w:pPr>
        <w:ind w:left="3152" w:hanging="360"/>
      </w:pPr>
      <w:rPr>
        <w:rFonts w:hint="default"/>
        <w:lang w:val="en-US" w:eastAsia="en-US" w:bidi="en-US"/>
      </w:rPr>
    </w:lvl>
    <w:lvl w:ilvl="6" w:tplc="AA34F71C">
      <w:numFmt w:val="bullet"/>
      <w:lvlText w:val="•"/>
      <w:lvlJc w:val="left"/>
      <w:pPr>
        <w:ind w:left="3691" w:hanging="360"/>
      </w:pPr>
      <w:rPr>
        <w:rFonts w:hint="default"/>
        <w:lang w:val="en-US" w:eastAsia="en-US" w:bidi="en-US"/>
      </w:rPr>
    </w:lvl>
    <w:lvl w:ilvl="7" w:tplc="89DE7E48">
      <w:numFmt w:val="bullet"/>
      <w:lvlText w:val="•"/>
      <w:lvlJc w:val="left"/>
      <w:pPr>
        <w:ind w:left="4229" w:hanging="360"/>
      </w:pPr>
      <w:rPr>
        <w:rFonts w:hint="default"/>
        <w:lang w:val="en-US" w:eastAsia="en-US" w:bidi="en-US"/>
      </w:rPr>
    </w:lvl>
    <w:lvl w:ilvl="8" w:tplc="213C79C2">
      <w:numFmt w:val="bullet"/>
      <w:lvlText w:val="•"/>
      <w:lvlJc w:val="left"/>
      <w:pPr>
        <w:ind w:left="4768" w:hanging="360"/>
      </w:pPr>
      <w:rPr>
        <w:rFonts w:hint="default"/>
        <w:lang w:val="en-US" w:eastAsia="en-US" w:bidi="en-US"/>
      </w:rPr>
    </w:lvl>
  </w:abstractNum>
  <w:abstractNum w:abstractNumId="104" w15:restartNumberingAfterBreak="0">
    <w:nsid w:val="5053391D"/>
    <w:multiLevelType w:val="hybridMultilevel"/>
    <w:tmpl w:val="CAFA8B0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0E0651A"/>
    <w:multiLevelType w:val="hybridMultilevel"/>
    <w:tmpl w:val="B4826ADA"/>
    <w:lvl w:ilvl="0" w:tplc="29B426AE">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EF1DAF"/>
    <w:multiLevelType w:val="multilevel"/>
    <w:tmpl w:val="A4ACC1F2"/>
    <w:lvl w:ilvl="0">
      <w:start w:val="1"/>
      <w:numFmt w:val="decimal"/>
      <w:pStyle w:val="head2"/>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7" w15:restartNumberingAfterBreak="0">
    <w:nsid w:val="524039F4"/>
    <w:multiLevelType w:val="hybridMultilevel"/>
    <w:tmpl w:val="0C9E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537375"/>
    <w:multiLevelType w:val="multilevel"/>
    <w:tmpl w:val="242C2E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D6252A"/>
    <w:multiLevelType w:val="hybridMultilevel"/>
    <w:tmpl w:val="F0E06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15:restartNumberingAfterBreak="0">
    <w:nsid w:val="52DE55EC"/>
    <w:multiLevelType w:val="hybridMultilevel"/>
    <w:tmpl w:val="EF366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52F375EC"/>
    <w:multiLevelType w:val="hybridMultilevel"/>
    <w:tmpl w:val="6340EBF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533D0FC7"/>
    <w:multiLevelType w:val="hybridMultilevel"/>
    <w:tmpl w:val="E458BFE6"/>
    <w:lvl w:ilvl="0" w:tplc="29B426AE">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345346B"/>
    <w:multiLevelType w:val="hybridMultilevel"/>
    <w:tmpl w:val="646E3D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4" w15:restartNumberingAfterBreak="0">
    <w:nsid w:val="537E5A07"/>
    <w:multiLevelType w:val="hybridMultilevel"/>
    <w:tmpl w:val="F6C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3907716"/>
    <w:multiLevelType w:val="hybridMultilevel"/>
    <w:tmpl w:val="9026AA20"/>
    <w:lvl w:ilvl="0" w:tplc="409E5D2C">
      <w:numFmt w:val="bullet"/>
      <w:lvlText w:val=""/>
      <w:lvlJc w:val="left"/>
      <w:pPr>
        <w:ind w:left="265" w:hanging="200"/>
      </w:pPr>
      <w:rPr>
        <w:rFonts w:ascii="Wingdings" w:eastAsia="Wingdings" w:hAnsi="Wingdings" w:cs="Wingdings" w:hint="default"/>
        <w:w w:val="100"/>
        <w:sz w:val="22"/>
        <w:szCs w:val="22"/>
        <w:lang w:val="en-US" w:eastAsia="en-US" w:bidi="en-US"/>
      </w:rPr>
    </w:lvl>
    <w:lvl w:ilvl="1" w:tplc="F18E59B8">
      <w:numFmt w:val="bullet"/>
      <w:lvlText w:val="•"/>
      <w:lvlJc w:val="left"/>
      <w:pPr>
        <w:ind w:left="818" w:hanging="200"/>
      </w:pPr>
      <w:rPr>
        <w:rFonts w:hint="default"/>
        <w:lang w:val="en-US" w:eastAsia="en-US" w:bidi="en-US"/>
      </w:rPr>
    </w:lvl>
    <w:lvl w:ilvl="2" w:tplc="78CA5898">
      <w:numFmt w:val="bullet"/>
      <w:lvlText w:val="•"/>
      <w:lvlJc w:val="left"/>
      <w:pPr>
        <w:ind w:left="1377" w:hanging="200"/>
      </w:pPr>
      <w:rPr>
        <w:rFonts w:hint="default"/>
        <w:lang w:val="en-US" w:eastAsia="en-US" w:bidi="en-US"/>
      </w:rPr>
    </w:lvl>
    <w:lvl w:ilvl="3" w:tplc="503213F8">
      <w:numFmt w:val="bullet"/>
      <w:lvlText w:val="•"/>
      <w:lvlJc w:val="left"/>
      <w:pPr>
        <w:ind w:left="1935" w:hanging="200"/>
      </w:pPr>
      <w:rPr>
        <w:rFonts w:hint="default"/>
        <w:lang w:val="en-US" w:eastAsia="en-US" w:bidi="en-US"/>
      </w:rPr>
    </w:lvl>
    <w:lvl w:ilvl="4" w:tplc="83FA91E2">
      <w:numFmt w:val="bullet"/>
      <w:lvlText w:val="•"/>
      <w:lvlJc w:val="left"/>
      <w:pPr>
        <w:ind w:left="2494" w:hanging="200"/>
      </w:pPr>
      <w:rPr>
        <w:rFonts w:hint="default"/>
        <w:lang w:val="en-US" w:eastAsia="en-US" w:bidi="en-US"/>
      </w:rPr>
    </w:lvl>
    <w:lvl w:ilvl="5" w:tplc="16C834D8">
      <w:numFmt w:val="bullet"/>
      <w:lvlText w:val="•"/>
      <w:lvlJc w:val="left"/>
      <w:pPr>
        <w:ind w:left="3052" w:hanging="200"/>
      </w:pPr>
      <w:rPr>
        <w:rFonts w:hint="default"/>
        <w:lang w:val="en-US" w:eastAsia="en-US" w:bidi="en-US"/>
      </w:rPr>
    </w:lvl>
    <w:lvl w:ilvl="6" w:tplc="CF1E3F20">
      <w:numFmt w:val="bullet"/>
      <w:lvlText w:val="•"/>
      <w:lvlJc w:val="left"/>
      <w:pPr>
        <w:ind w:left="3611" w:hanging="200"/>
      </w:pPr>
      <w:rPr>
        <w:rFonts w:hint="default"/>
        <w:lang w:val="en-US" w:eastAsia="en-US" w:bidi="en-US"/>
      </w:rPr>
    </w:lvl>
    <w:lvl w:ilvl="7" w:tplc="37541A76">
      <w:numFmt w:val="bullet"/>
      <w:lvlText w:val="•"/>
      <w:lvlJc w:val="left"/>
      <w:pPr>
        <w:ind w:left="4169" w:hanging="200"/>
      </w:pPr>
      <w:rPr>
        <w:rFonts w:hint="default"/>
        <w:lang w:val="en-US" w:eastAsia="en-US" w:bidi="en-US"/>
      </w:rPr>
    </w:lvl>
    <w:lvl w:ilvl="8" w:tplc="8138A42C">
      <w:numFmt w:val="bullet"/>
      <w:lvlText w:val="•"/>
      <w:lvlJc w:val="left"/>
      <w:pPr>
        <w:ind w:left="4728" w:hanging="200"/>
      </w:pPr>
      <w:rPr>
        <w:rFonts w:hint="default"/>
        <w:lang w:val="en-US" w:eastAsia="en-US" w:bidi="en-US"/>
      </w:rPr>
    </w:lvl>
  </w:abstractNum>
  <w:abstractNum w:abstractNumId="116" w15:restartNumberingAfterBreak="0">
    <w:nsid w:val="53D31091"/>
    <w:multiLevelType w:val="hybridMultilevel"/>
    <w:tmpl w:val="8720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3E1143B"/>
    <w:multiLevelType w:val="hybridMultilevel"/>
    <w:tmpl w:val="819E213E"/>
    <w:styleLink w:val="Style3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4421F33"/>
    <w:multiLevelType w:val="hybridMultilevel"/>
    <w:tmpl w:val="2E90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47C538D"/>
    <w:multiLevelType w:val="hybridMultilevel"/>
    <w:tmpl w:val="3904E07E"/>
    <w:lvl w:ilvl="0" w:tplc="D8A01F04">
      <w:numFmt w:val="bullet"/>
      <w:lvlText w:val=""/>
      <w:lvlJc w:val="left"/>
      <w:pPr>
        <w:ind w:left="263" w:hanging="200"/>
      </w:pPr>
      <w:rPr>
        <w:rFonts w:ascii="Wingdings" w:eastAsia="Wingdings" w:hAnsi="Wingdings" w:cs="Wingdings" w:hint="default"/>
        <w:w w:val="100"/>
        <w:sz w:val="22"/>
        <w:szCs w:val="22"/>
        <w:lang w:val="en-US" w:eastAsia="en-US" w:bidi="en-US"/>
      </w:rPr>
    </w:lvl>
    <w:lvl w:ilvl="1" w:tplc="5C94F18C">
      <w:numFmt w:val="bullet"/>
      <w:lvlText w:val="•"/>
      <w:lvlJc w:val="left"/>
      <w:pPr>
        <w:ind w:left="827" w:hanging="200"/>
      </w:pPr>
      <w:rPr>
        <w:rFonts w:hint="default"/>
        <w:lang w:val="en-US" w:eastAsia="en-US" w:bidi="en-US"/>
      </w:rPr>
    </w:lvl>
    <w:lvl w:ilvl="2" w:tplc="4802007C">
      <w:numFmt w:val="bullet"/>
      <w:lvlText w:val="•"/>
      <w:lvlJc w:val="left"/>
      <w:pPr>
        <w:ind w:left="1394" w:hanging="200"/>
      </w:pPr>
      <w:rPr>
        <w:rFonts w:hint="default"/>
        <w:lang w:val="en-US" w:eastAsia="en-US" w:bidi="en-US"/>
      </w:rPr>
    </w:lvl>
    <w:lvl w:ilvl="3" w:tplc="0C4875F4">
      <w:numFmt w:val="bullet"/>
      <w:lvlText w:val="•"/>
      <w:lvlJc w:val="left"/>
      <w:pPr>
        <w:ind w:left="1961" w:hanging="200"/>
      </w:pPr>
      <w:rPr>
        <w:rFonts w:hint="default"/>
        <w:lang w:val="en-US" w:eastAsia="en-US" w:bidi="en-US"/>
      </w:rPr>
    </w:lvl>
    <w:lvl w:ilvl="4" w:tplc="97481B04">
      <w:numFmt w:val="bullet"/>
      <w:lvlText w:val="•"/>
      <w:lvlJc w:val="left"/>
      <w:pPr>
        <w:ind w:left="2528" w:hanging="200"/>
      </w:pPr>
      <w:rPr>
        <w:rFonts w:hint="default"/>
        <w:lang w:val="en-US" w:eastAsia="en-US" w:bidi="en-US"/>
      </w:rPr>
    </w:lvl>
    <w:lvl w:ilvl="5" w:tplc="D0E69E20">
      <w:numFmt w:val="bullet"/>
      <w:lvlText w:val="•"/>
      <w:lvlJc w:val="left"/>
      <w:pPr>
        <w:ind w:left="3095" w:hanging="200"/>
      </w:pPr>
      <w:rPr>
        <w:rFonts w:hint="default"/>
        <w:lang w:val="en-US" w:eastAsia="en-US" w:bidi="en-US"/>
      </w:rPr>
    </w:lvl>
    <w:lvl w:ilvl="6" w:tplc="AB264A7C">
      <w:numFmt w:val="bullet"/>
      <w:lvlText w:val="•"/>
      <w:lvlJc w:val="left"/>
      <w:pPr>
        <w:ind w:left="3662" w:hanging="200"/>
      </w:pPr>
      <w:rPr>
        <w:rFonts w:hint="default"/>
        <w:lang w:val="en-US" w:eastAsia="en-US" w:bidi="en-US"/>
      </w:rPr>
    </w:lvl>
    <w:lvl w:ilvl="7" w:tplc="0D46A374">
      <w:numFmt w:val="bullet"/>
      <w:lvlText w:val="•"/>
      <w:lvlJc w:val="left"/>
      <w:pPr>
        <w:ind w:left="4229" w:hanging="200"/>
      </w:pPr>
      <w:rPr>
        <w:rFonts w:hint="default"/>
        <w:lang w:val="en-US" w:eastAsia="en-US" w:bidi="en-US"/>
      </w:rPr>
    </w:lvl>
    <w:lvl w:ilvl="8" w:tplc="1A7EDA44">
      <w:numFmt w:val="bullet"/>
      <w:lvlText w:val="•"/>
      <w:lvlJc w:val="left"/>
      <w:pPr>
        <w:ind w:left="4796" w:hanging="200"/>
      </w:pPr>
      <w:rPr>
        <w:rFonts w:hint="default"/>
        <w:lang w:val="en-US" w:eastAsia="en-US" w:bidi="en-US"/>
      </w:rPr>
    </w:lvl>
  </w:abstractNum>
  <w:abstractNum w:abstractNumId="120" w15:restartNumberingAfterBreak="0">
    <w:nsid w:val="55DC1FD6"/>
    <w:multiLevelType w:val="hybridMultilevel"/>
    <w:tmpl w:val="4FD04688"/>
    <w:lvl w:ilvl="0" w:tplc="A8821366">
      <w:start w:val="1"/>
      <w:numFmt w:val="bullet"/>
      <w:pStyle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486A9156">
      <w:start w:val="4"/>
      <w:numFmt w:val="bullet"/>
      <w:lvlText w:val="•"/>
      <w:lvlJc w:val="left"/>
      <w:pPr>
        <w:ind w:left="2520" w:hanging="720"/>
      </w:pPr>
      <w:rPr>
        <w:rFonts w:ascii="Calibri" w:eastAsiaTheme="minorHAnsi"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 w15:restartNumberingAfterBreak="0">
    <w:nsid w:val="56331896"/>
    <w:multiLevelType w:val="hybridMultilevel"/>
    <w:tmpl w:val="EBF009E6"/>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6F8351E"/>
    <w:multiLevelType w:val="hybridMultilevel"/>
    <w:tmpl w:val="20FA89FC"/>
    <w:lvl w:ilvl="0" w:tplc="041F000F">
      <w:start w:val="1"/>
      <w:numFmt w:val="decimal"/>
      <w:lvlText w:val="%1."/>
      <w:lvlJc w:val="left"/>
      <w:pPr>
        <w:tabs>
          <w:tab w:val="num" w:pos="786"/>
        </w:tabs>
        <w:ind w:left="786"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638D3"/>
    <w:multiLevelType w:val="hybridMultilevel"/>
    <w:tmpl w:val="531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8840C3F"/>
    <w:multiLevelType w:val="hybridMultilevel"/>
    <w:tmpl w:val="1084087E"/>
    <w:lvl w:ilvl="0" w:tplc="2926F272">
      <w:numFmt w:val="bullet"/>
      <w:lvlText w:val=""/>
      <w:lvlJc w:val="left"/>
      <w:pPr>
        <w:ind w:left="354" w:hanging="252"/>
      </w:pPr>
      <w:rPr>
        <w:rFonts w:ascii="Wingdings" w:eastAsia="Wingdings" w:hAnsi="Wingdings" w:cs="Wingdings" w:hint="default"/>
        <w:w w:val="100"/>
        <w:sz w:val="22"/>
        <w:szCs w:val="22"/>
        <w:lang w:val="en-US" w:eastAsia="en-US" w:bidi="en-US"/>
      </w:rPr>
    </w:lvl>
    <w:lvl w:ilvl="1" w:tplc="9258C5C4">
      <w:numFmt w:val="bullet"/>
      <w:lvlText w:val="•"/>
      <w:lvlJc w:val="left"/>
      <w:pPr>
        <w:ind w:left="908" w:hanging="252"/>
      </w:pPr>
      <w:rPr>
        <w:rFonts w:hint="default"/>
        <w:lang w:val="en-US" w:eastAsia="en-US" w:bidi="en-US"/>
      </w:rPr>
    </w:lvl>
    <w:lvl w:ilvl="2" w:tplc="75A6DB52">
      <w:numFmt w:val="bullet"/>
      <w:lvlText w:val="•"/>
      <w:lvlJc w:val="left"/>
      <w:pPr>
        <w:ind w:left="1457" w:hanging="252"/>
      </w:pPr>
      <w:rPr>
        <w:rFonts w:hint="default"/>
        <w:lang w:val="en-US" w:eastAsia="en-US" w:bidi="en-US"/>
      </w:rPr>
    </w:lvl>
    <w:lvl w:ilvl="3" w:tplc="5BBA75C4">
      <w:numFmt w:val="bullet"/>
      <w:lvlText w:val="•"/>
      <w:lvlJc w:val="left"/>
      <w:pPr>
        <w:ind w:left="2005" w:hanging="252"/>
      </w:pPr>
      <w:rPr>
        <w:rFonts w:hint="default"/>
        <w:lang w:val="en-US" w:eastAsia="en-US" w:bidi="en-US"/>
      </w:rPr>
    </w:lvl>
    <w:lvl w:ilvl="4" w:tplc="3CA28F78">
      <w:numFmt w:val="bullet"/>
      <w:lvlText w:val="•"/>
      <w:lvlJc w:val="left"/>
      <w:pPr>
        <w:ind w:left="2554" w:hanging="252"/>
      </w:pPr>
      <w:rPr>
        <w:rFonts w:hint="default"/>
        <w:lang w:val="en-US" w:eastAsia="en-US" w:bidi="en-US"/>
      </w:rPr>
    </w:lvl>
    <w:lvl w:ilvl="5" w:tplc="6B285C0E">
      <w:numFmt w:val="bullet"/>
      <w:lvlText w:val="•"/>
      <w:lvlJc w:val="left"/>
      <w:pPr>
        <w:ind w:left="3102" w:hanging="252"/>
      </w:pPr>
      <w:rPr>
        <w:rFonts w:hint="default"/>
        <w:lang w:val="en-US" w:eastAsia="en-US" w:bidi="en-US"/>
      </w:rPr>
    </w:lvl>
    <w:lvl w:ilvl="6" w:tplc="E9BEA7A8">
      <w:numFmt w:val="bullet"/>
      <w:lvlText w:val="•"/>
      <w:lvlJc w:val="left"/>
      <w:pPr>
        <w:ind w:left="3651" w:hanging="252"/>
      </w:pPr>
      <w:rPr>
        <w:rFonts w:hint="default"/>
        <w:lang w:val="en-US" w:eastAsia="en-US" w:bidi="en-US"/>
      </w:rPr>
    </w:lvl>
    <w:lvl w:ilvl="7" w:tplc="8CEA5672">
      <w:numFmt w:val="bullet"/>
      <w:lvlText w:val="•"/>
      <w:lvlJc w:val="left"/>
      <w:pPr>
        <w:ind w:left="4199" w:hanging="252"/>
      </w:pPr>
      <w:rPr>
        <w:rFonts w:hint="default"/>
        <w:lang w:val="en-US" w:eastAsia="en-US" w:bidi="en-US"/>
      </w:rPr>
    </w:lvl>
    <w:lvl w:ilvl="8" w:tplc="C382E1EE">
      <w:numFmt w:val="bullet"/>
      <w:lvlText w:val="•"/>
      <w:lvlJc w:val="left"/>
      <w:pPr>
        <w:ind w:left="4748" w:hanging="252"/>
      </w:pPr>
      <w:rPr>
        <w:rFonts w:hint="default"/>
        <w:lang w:val="en-US" w:eastAsia="en-US" w:bidi="en-US"/>
      </w:rPr>
    </w:lvl>
  </w:abstractNum>
  <w:abstractNum w:abstractNumId="125" w15:restartNumberingAfterBreak="0">
    <w:nsid w:val="58E0467B"/>
    <w:multiLevelType w:val="hybridMultilevel"/>
    <w:tmpl w:val="A9C69C2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594749F8"/>
    <w:multiLevelType w:val="hybridMultilevel"/>
    <w:tmpl w:val="D3F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A856B6F"/>
    <w:multiLevelType w:val="hybridMultilevel"/>
    <w:tmpl w:val="AFDC2F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8" w15:restartNumberingAfterBreak="0">
    <w:nsid w:val="5AC631E7"/>
    <w:multiLevelType w:val="hybridMultilevel"/>
    <w:tmpl w:val="62F01052"/>
    <w:lvl w:ilvl="0" w:tplc="6F6E2F30">
      <w:numFmt w:val="bullet"/>
      <w:lvlText w:val=""/>
      <w:lvlJc w:val="left"/>
      <w:pPr>
        <w:ind w:left="354" w:hanging="180"/>
      </w:pPr>
      <w:rPr>
        <w:rFonts w:ascii="Wingdings" w:eastAsia="Wingdings" w:hAnsi="Wingdings" w:cs="Wingdings" w:hint="default"/>
        <w:w w:val="100"/>
        <w:sz w:val="22"/>
        <w:szCs w:val="22"/>
        <w:lang w:val="en-US" w:eastAsia="en-US" w:bidi="en-US"/>
      </w:rPr>
    </w:lvl>
    <w:lvl w:ilvl="1" w:tplc="B004003C">
      <w:numFmt w:val="bullet"/>
      <w:lvlText w:val="•"/>
      <w:lvlJc w:val="left"/>
      <w:pPr>
        <w:ind w:left="908" w:hanging="180"/>
      </w:pPr>
      <w:rPr>
        <w:rFonts w:hint="default"/>
        <w:lang w:val="en-US" w:eastAsia="en-US" w:bidi="en-US"/>
      </w:rPr>
    </w:lvl>
    <w:lvl w:ilvl="2" w:tplc="4E5A68E2">
      <w:numFmt w:val="bullet"/>
      <w:lvlText w:val="•"/>
      <w:lvlJc w:val="left"/>
      <w:pPr>
        <w:ind w:left="1457" w:hanging="180"/>
      </w:pPr>
      <w:rPr>
        <w:rFonts w:hint="default"/>
        <w:lang w:val="en-US" w:eastAsia="en-US" w:bidi="en-US"/>
      </w:rPr>
    </w:lvl>
    <w:lvl w:ilvl="3" w:tplc="0AB62662">
      <w:numFmt w:val="bullet"/>
      <w:lvlText w:val="•"/>
      <w:lvlJc w:val="left"/>
      <w:pPr>
        <w:ind w:left="2005" w:hanging="180"/>
      </w:pPr>
      <w:rPr>
        <w:rFonts w:hint="default"/>
        <w:lang w:val="en-US" w:eastAsia="en-US" w:bidi="en-US"/>
      </w:rPr>
    </w:lvl>
    <w:lvl w:ilvl="4" w:tplc="E9B66C9C">
      <w:numFmt w:val="bullet"/>
      <w:lvlText w:val="•"/>
      <w:lvlJc w:val="left"/>
      <w:pPr>
        <w:ind w:left="2554" w:hanging="180"/>
      </w:pPr>
      <w:rPr>
        <w:rFonts w:hint="default"/>
        <w:lang w:val="en-US" w:eastAsia="en-US" w:bidi="en-US"/>
      </w:rPr>
    </w:lvl>
    <w:lvl w:ilvl="5" w:tplc="1E6EE918">
      <w:numFmt w:val="bullet"/>
      <w:lvlText w:val="•"/>
      <w:lvlJc w:val="left"/>
      <w:pPr>
        <w:ind w:left="3102" w:hanging="180"/>
      </w:pPr>
      <w:rPr>
        <w:rFonts w:hint="default"/>
        <w:lang w:val="en-US" w:eastAsia="en-US" w:bidi="en-US"/>
      </w:rPr>
    </w:lvl>
    <w:lvl w:ilvl="6" w:tplc="FA2AD52C">
      <w:numFmt w:val="bullet"/>
      <w:lvlText w:val="•"/>
      <w:lvlJc w:val="left"/>
      <w:pPr>
        <w:ind w:left="3651" w:hanging="180"/>
      </w:pPr>
      <w:rPr>
        <w:rFonts w:hint="default"/>
        <w:lang w:val="en-US" w:eastAsia="en-US" w:bidi="en-US"/>
      </w:rPr>
    </w:lvl>
    <w:lvl w:ilvl="7" w:tplc="B39AB078">
      <w:numFmt w:val="bullet"/>
      <w:lvlText w:val="•"/>
      <w:lvlJc w:val="left"/>
      <w:pPr>
        <w:ind w:left="4199" w:hanging="180"/>
      </w:pPr>
      <w:rPr>
        <w:rFonts w:hint="default"/>
        <w:lang w:val="en-US" w:eastAsia="en-US" w:bidi="en-US"/>
      </w:rPr>
    </w:lvl>
    <w:lvl w:ilvl="8" w:tplc="8BD8506A">
      <w:numFmt w:val="bullet"/>
      <w:lvlText w:val="•"/>
      <w:lvlJc w:val="left"/>
      <w:pPr>
        <w:ind w:left="4748" w:hanging="180"/>
      </w:pPr>
      <w:rPr>
        <w:rFonts w:hint="default"/>
        <w:lang w:val="en-US" w:eastAsia="en-US" w:bidi="en-US"/>
      </w:rPr>
    </w:lvl>
  </w:abstractNum>
  <w:abstractNum w:abstractNumId="129" w15:restartNumberingAfterBreak="0">
    <w:nsid w:val="5B1160BA"/>
    <w:multiLevelType w:val="hybridMultilevel"/>
    <w:tmpl w:val="FFA0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C8D4AFE"/>
    <w:multiLevelType w:val="multilevel"/>
    <w:tmpl w:val="434C2BFC"/>
    <w:lvl w:ilvl="0">
      <w:start w:val="2"/>
      <w:numFmt w:val="decimal"/>
      <w:lvlText w:val="%1."/>
      <w:lvlJc w:val="left"/>
      <w:pPr>
        <w:ind w:left="360" w:hanging="360"/>
      </w:pPr>
      <w:rPr>
        <w:rFonts w:hint="default"/>
      </w:rPr>
    </w:lvl>
    <w:lvl w:ilvl="1">
      <w:start w:val="1"/>
      <w:numFmt w:val="decimal"/>
      <w:lvlText w:val="%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131" w15:restartNumberingAfterBreak="0">
    <w:nsid w:val="5CCE2774"/>
    <w:multiLevelType w:val="multilevel"/>
    <w:tmpl w:val="7094659C"/>
    <w:lvl w:ilvl="0">
      <w:start w:val="5"/>
      <w:numFmt w:val="decimal"/>
      <w:lvlText w:val="%1"/>
      <w:lvlJc w:val="left"/>
      <w:pPr>
        <w:ind w:left="1304" w:hanging="864"/>
      </w:pPr>
      <w:rPr>
        <w:rFonts w:hint="default"/>
        <w:lang w:val="en-US" w:eastAsia="en-US" w:bidi="en-US"/>
      </w:rPr>
    </w:lvl>
    <w:lvl w:ilvl="1">
      <w:start w:val="3"/>
      <w:numFmt w:val="decimal"/>
      <w:lvlText w:val="%1.%2"/>
      <w:lvlJc w:val="left"/>
      <w:pPr>
        <w:ind w:left="1304" w:hanging="864"/>
      </w:pPr>
      <w:rPr>
        <w:rFonts w:hint="default"/>
        <w:lang w:val="en-US" w:eastAsia="en-US" w:bidi="en-US"/>
      </w:rPr>
    </w:lvl>
    <w:lvl w:ilvl="2">
      <w:start w:val="2"/>
      <w:numFmt w:val="decimal"/>
      <w:lvlText w:val="%1.%2.%3"/>
      <w:lvlJc w:val="left"/>
      <w:pPr>
        <w:ind w:left="1304" w:hanging="864"/>
      </w:pPr>
      <w:rPr>
        <w:rFonts w:hint="default"/>
        <w:lang w:val="en-US" w:eastAsia="en-US" w:bidi="en-US"/>
      </w:rPr>
    </w:lvl>
    <w:lvl w:ilvl="3">
      <w:start w:val="1"/>
      <w:numFmt w:val="decimal"/>
      <w:lvlText w:val="%1.%2.%3.%4"/>
      <w:lvlJc w:val="left"/>
      <w:pPr>
        <w:ind w:left="1304" w:hanging="864"/>
      </w:pPr>
      <w:rPr>
        <w:rFonts w:ascii="Times New Roman" w:eastAsia="Times New Roman" w:hAnsi="Times New Roman" w:cs="Times New Roman" w:hint="default"/>
        <w:b/>
        <w:bCs/>
        <w:i/>
        <w:color w:val="4F81BC"/>
        <w:w w:val="100"/>
        <w:sz w:val="22"/>
        <w:szCs w:val="22"/>
        <w:lang w:val="en-US" w:eastAsia="en-US" w:bidi="en-US"/>
      </w:rPr>
    </w:lvl>
    <w:lvl w:ilvl="4">
      <w:numFmt w:val="bullet"/>
      <w:lvlText w:val=""/>
      <w:lvlJc w:val="left"/>
      <w:pPr>
        <w:ind w:left="1160" w:hanging="360"/>
      </w:pPr>
      <w:rPr>
        <w:rFonts w:ascii="Symbol" w:eastAsia="Symbol" w:hAnsi="Symbol" w:cs="Symbol" w:hint="default"/>
        <w:w w:val="100"/>
        <w:sz w:val="22"/>
        <w:szCs w:val="22"/>
        <w:lang w:val="en-US" w:eastAsia="en-US" w:bidi="en-US"/>
      </w:rPr>
    </w:lvl>
    <w:lvl w:ilvl="5">
      <w:numFmt w:val="bullet"/>
      <w:lvlText w:val="•"/>
      <w:lvlJc w:val="left"/>
      <w:pPr>
        <w:ind w:left="5249" w:hanging="360"/>
      </w:pPr>
      <w:rPr>
        <w:rFonts w:hint="default"/>
        <w:lang w:val="en-US" w:eastAsia="en-US" w:bidi="en-US"/>
      </w:rPr>
    </w:lvl>
    <w:lvl w:ilvl="6">
      <w:numFmt w:val="bullet"/>
      <w:lvlText w:val="•"/>
      <w:lvlJc w:val="left"/>
      <w:pPr>
        <w:ind w:left="6236" w:hanging="360"/>
      </w:pPr>
      <w:rPr>
        <w:rFonts w:hint="default"/>
        <w:lang w:val="en-US" w:eastAsia="en-US" w:bidi="en-US"/>
      </w:rPr>
    </w:lvl>
    <w:lvl w:ilvl="7">
      <w:numFmt w:val="bullet"/>
      <w:lvlText w:val="•"/>
      <w:lvlJc w:val="left"/>
      <w:pPr>
        <w:ind w:left="7224" w:hanging="360"/>
      </w:pPr>
      <w:rPr>
        <w:rFonts w:hint="default"/>
        <w:lang w:val="en-US" w:eastAsia="en-US" w:bidi="en-US"/>
      </w:rPr>
    </w:lvl>
    <w:lvl w:ilvl="8">
      <w:numFmt w:val="bullet"/>
      <w:lvlText w:val="•"/>
      <w:lvlJc w:val="left"/>
      <w:pPr>
        <w:ind w:left="8211" w:hanging="360"/>
      </w:pPr>
      <w:rPr>
        <w:rFonts w:hint="default"/>
        <w:lang w:val="en-US" w:eastAsia="en-US" w:bidi="en-US"/>
      </w:rPr>
    </w:lvl>
  </w:abstractNum>
  <w:abstractNum w:abstractNumId="132" w15:restartNumberingAfterBreak="0">
    <w:nsid w:val="5DCE0136"/>
    <w:multiLevelType w:val="hybridMultilevel"/>
    <w:tmpl w:val="4B92AB7A"/>
    <w:styleLink w:val="Style2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5DE61834"/>
    <w:multiLevelType w:val="hybridMultilevel"/>
    <w:tmpl w:val="5F5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E5C3909"/>
    <w:multiLevelType w:val="hybridMultilevel"/>
    <w:tmpl w:val="83BC512E"/>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ED1378E"/>
    <w:multiLevelType w:val="hybridMultilevel"/>
    <w:tmpl w:val="EF180988"/>
    <w:lvl w:ilvl="0" w:tplc="29723D80">
      <w:numFmt w:val="bullet"/>
      <w:lvlText w:val=""/>
      <w:lvlJc w:val="left"/>
      <w:pPr>
        <w:ind w:left="265" w:hanging="200"/>
      </w:pPr>
      <w:rPr>
        <w:rFonts w:ascii="Wingdings" w:eastAsia="Wingdings" w:hAnsi="Wingdings" w:cs="Wingdings" w:hint="default"/>
        <w:w w:val="100"/>
        <w:sz w:val="22"/>
        <w:szCs w:val="22"/>
        <w:lang w:val="en-US" w:eastAsia="en-US" w:bidi="en-US"/>
      </w:rPr>
    </w:lvl>
    <w:lvl w:ilvl="1" w:tplc="C4BE4E00">
      <w:numFmt w:val="bullet"/>
      <w:lvlText w:val="•"/>
      <w:lvlJc w:val="left"/>
      <w:pPr>
        <w:ind w:left="818" w:hanging="200"/>
      </w:pPr>
      <w:rPr>
        <w:rFonts w:hint="default"/>
        <w:lang w:val="en-US" w:eastAsia="en-US" w:bidi="en-US"/>
      </w:rPr>
    </w:lvl>
    <w:lvl w:ilvl="2" w:tplc="CFE4D4E6">
      <w:numFmt w:val="bullet"/>
      <w:lvlText w:val="•"/>
      <w:lvlJc w:val="left"/>
      <w:pPr>
        <w:ind w:left="1377" w:hanging="200"/>
      </w:pPr>
      <w:rPr>
        <w:rFonts w:hint="default"/>
        <w:lang w:val="en-US" w:eastAsia="en-US" w:bidi="en-US"/>
      </w:rPr>
    </w:lvl>
    <w:lvl w:ilvl="3" w:tplc="0CF2ED94">
      <w:numFmt w:val="bullet"/>
      <w:lvlText w:val="•"/>
      <w:lvlJc w:val="left"/>
      <w:pPr>
        <w:ind w:left="1935" w:hanging="200"/>
      </w:pPr>
      <w:rPr>
        <w:rFonts w:hint="default"/>
        <w:lang w:val="en-US" w:eastAsia="en-US" w:bidi="en-US"/>
      </w:rPr>
    </w:lvl>
    <w:lvl w:ilvl="4" w:tplc="CF86CC88">
      <w:numFmt w:val="bullet"/>
      <w:lvlText w:val="•"/>
      <w:lvlJc w:val="left"/>
      <w:pPr>
        <w:ind w:left="2494" w:hanging="200"/>
      </w:pPr>
      <w:rPr>
        <w:rFonts w:hint="default"/>
        <w:lang w:val="en-US" w:eastAsia="en-US" w:bidi="en-US"/>
      </w:rPr>
    </w:lvl>
    <w:lvl w:ilvl="5" w:tplc="F1BA2394">
      <w:numFmt w:val="bullet"/>
      <w:lvlText w:val="•"/>
      <w:lvlJc w:val="left"/>
      <w:pPr>
        <w:ind w:left="3052" w:hanging="200"/>
      </w:pPr>
      <w:rPr>
        <w:rFonts w:hint="default"/>
        <w:lang w:val="en-US" w:eastAsia="en-US" w:bidi="en-US"/>
      </w:rPr>
    </w:lvl>
    <w:lvl w:ilvl="6" w:tplc="68726F34">
      <w:numFmt w:val="bullet"/>
      <w:lvlText w:val="•"/>
      <w:lvlJc w:val="left"/>
      <w:pPr>
        <w:ind w:left="3611" w:hanging="200"/>
      </w:pPr>
      <w:rPr>
        <w:rFonts w:hint="default"/>
        <w:lang w:val="en-US" w:eastAsia="en-US" w:bidi="en-US"/>
      </w:rPr>
    </w:lvl>
    <w:lvl w:ilvl="7" w:tplc="AD8072C8">
      <w:numFmt w:val="bullet"/>
      <w:lvlText w:val="•"/>
      <w:lvlJc w:val="left"/>
      <w:pPr>
        <w:ind w:left="4169" w:hanging="200"/>
      </w:pPr>
      <w:rPr>
        <w:rFonts w:hint="default"/>
        <w:lang w:val="en-US" w:eastAsia="en-US" w:bidi="en-US"/>
      </w:rPr>
    </w:lvl>
    <w:lvl w:ilvl="8" w:tplc="F3E6819C">
      <w:numFmt w:val="bullet"/>
      <w:lvlText w:val="•"/>
      <w:lvlJc w:val="left"/>
      <w:pPr>
        <w:ind w:left="4728" w:hanging="200"/>
      </w:pPr>
      <w:rPr>
        <w:rFonts w:hint="default"/>
        <w:lang w:val="en-US" w:eastAsia="en-US" w:bidi="en-US"/>
      </w:rPr>
    </w:lvl>
  </w:abstractNum>
  <w:abstractNum w:abstractNumId="136" w15:restartNumberingAfterBreak="0">
    <w:nsid w:val="5F2C6666"/>
    <w:multiLevelType w:val="hybridMultilevel"/>
    <w:tmpl w:val="3F8E9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FBD25EC"/>
    <w:multiLevelType w:val="hybridMultilevel"/>
    <w:tmpl w:val="0B80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FD831FF"/>
    <w:multiLevelType w:val="hybridMultilevel"/>
    <w:tmpl w:val="9D86B95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607A7C08"/>
    <w:multiLevelType w:val="hybridMultilevel"/>
    <w:tmpl w:val="19901A08"/>
    <w:lvl w:ilvl="0" w:tplc="5440A1E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2B51441"/>
    <w:multiLevelType w:val="hybridMultilevel"/>
    <w:tmpl w:val="62F6F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1" w15:restartNumberingAfterBreak="0">
    <w:nsid w:val="63810F6D"/>
    <w:multiLevelType w:val="hybridMultilevel"/>
    <w:tmpl w:val="EA1AA6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6103CC7"/>
    <w:multiLevelType w:val="hybridMultilevel"/>
    <w:tmpl w:val="3F029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69524E0"/>
    <w:multiLevelType w:val="hybridMultilevel"/>
    <w:tmpl w:val="E286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9D01F75"/>
    <w:multiLevelType w:val="multilevel"/>
    <w:tmpl w:val="E976DBA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45" w15:restartNumberingAfterBreak="0">
    <w:nsid w:val="69FD4F2D"/>
    <w:multiLevelType w:val="hybridMultilevel"/>
    <w:tmpl w:val="81EA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A4D4793"/>
    <w:multiLevelType w:val="hybridMultilevel"/>
    <w:tmpl w:val="899A6184"/>
    <w:lvl w:ilvl="0" w:tplc="08E47530">
      <w:start w:val="7"/>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7" w15:restartNumberingAfterBreak="0">
    <w:nsid w:val="6B670C06"/>
    <w:multiLevelType w:val="hybridMultilevel"/>
    <w:tmpl w:val="F030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BDB6F07"/>
    <w:multiLevelType w:val="hybridMultilevel"/>
    <w:tmpl w:val="80C20B9E"/>
    <w:lvl w:ilvl="0" w:tplc="04090013">
      <w:start w:val="1"/>
      <w:numFmt w:val="upperRoman"/>
      <w:lvlText w:val="%1."/>
      <w:lvlJc w:val="right"/>
      <w:pPr>
        <w:ind w:left="25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6C9E2BB3"/>
    <w:multiLevelType w:val="multilevel"/>
    <w:tmpl w:val="ACE67B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0" w15:restartNumberingAfterBreak="0">
    <w:nsid w:val="6DAC31B4"/>
    <w:multiLevelType w:val="hybridMultilevel"/>
    <w:tmpl w:val="21E4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F696724"/>
    <w:multiLevelType w:val="hybridMultilevel"/>
    <w:tmpl w:val="D67267C0"/>
    <w:lvl w:ilvl="0" w:tplc="C3369DEC">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730840D6"/>
    <w:multiLevelType w:val="hybridMultilevel"/>
    <w:tmpl w:val="0B2ABB34"/>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735143C8"/>
    <w:multiLevelType w:val="hybridMultilevel"/>
    <w:tmpl w:val="4534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36E03FE"/>
    <w:multiLevelType w:val="hybridMultilevel"/>
    <w:tmpl w:val="96B04270"/>
    <w:lvl w:ilvl="0" w:tplc="4530A542">
      <w:numFmt w:val="bullet"/>
      <w:lvlText w:val=""/>
      <w:lvlJc w:val="left"/>
      <w:pPr>
        <w:ind w:left="271" w:hanging="200"/>
      </w:pPr>
      <w:rPr>
        <w:rFonts w:ascii="Wingdings" w:eastAsia="Wingdings" w:hAnsi="Wingdings" w:cs="Wingdings" w:hint="default"/>
        <w:w w:val="100"/>
        <w:sz w:val="22"/>
        <w:szCs w:val="22"/>
        <w:lang w:val="en-US" w:eastAsia="en-US" w:bidi="en-US"/>
      </w:rPr>
    </w:lvl>
    <w:lvl w:ilvl="1" w:tplc="85B6373C">
      <w:numFmt w:val="bullet"/>
      <w:lvlText w:val="•"/>
      <w:lvlJc w:val="left"/>
      <w:pPr>
        <w:ind w:left="433" w:hanging="200"/>
      </w:pPr>
      <w:rPr>
        <w:rFonts w:hint="default"/>
        <w:lang w:val="en-US" w:eastAsia="en-US" w:bidi="en-US"/>
      </w:rPr>
    </w:lvl>
    <w:lvl w:ilvl="2" w:tplc="5784D7C6">
      <w:numFmt w:val="bullet"/>
      <w:lvlText w:val="•"/>
      <w:lvlJc w:val="left"/>
      <w:pPr>
        <w:ind w:left="587" w:hanging="200"/>
      </w:pPr>
      <w:rPr>
        <w:rFonts w:hint="default"/>
        <w:lang w:val="en-US" w:eastAsia="en-US" w:bidi="en-US"/>
      </w:rPr>
    </w:lvl>
    <w:lvl w:ilvl="3" w:tplc="83747616">
      <w:numFmt w:val="bullet"/>
      <w:lvlText w:val="•"/>
      <w:lvlJc w:val="left"/>
      <w:pPr>
        <w:ind w:left="740" w:hanging="200"/>
      </w:pPr>
      <w:rPr>
        <w:rFonts w:hint="default"/>
        <w:lang w:val="en-US" w:eastAsia="en-US" w:bidi="en-US"/>
      </w:rPr>
    </w:lvl>
    <w:lvl w:ilvl="4" w:tplc="C35C3A94">
      <w:numFmt w:val="bullet"/>
      <w:lvlText w:val="•"/>
      <w:lvlJc w:val="left"/>
      <w:pPr>
        <w:ind w:left="894" w:hanging="200"/>
      </w:pPr>
      <w:rPr>
        <w:rFonts w:hint="default"/>
        <w:lang w:val="en-US" w:eastAsia="en-US" w:bidi="en-US"/>
      </w:rPr>
    </w:lvl>
    <w:lvl w:ilvl="5" w:tplc="AEACA6A6">
      <w:numFmt w:val="bullet"/>
      <w:lvlText w:val="•"/>
      <w:lvlJc w:val="left"/>
      <w:pPr>
        <w:ind w:left="1047" w:hanging="200"/>
      </w:pPr>
      <w:rPr>
        <w:rFonts w:hint="default"/>
        <w:lang w:val="en-US" w:eastAsia="en-US" w:bidi="en-US"/>
      </w:rPr>
    </w:lvl>
    <w:lvl w:ilvl="6" w:tplc="AA982A88">
      <w:numFmt w:val="bullet"/>
      <w:lvlText w:val="•"/>
      <w:lvlJc w:val="left"/>
      <w:pPr>
        <w:ind w:left="1201" w:hanging="200"/>
      </w:pPr>
      <w:rPr>
        <w:rFonts w:hint="default"/>
        <w:lang w:val="en-US" w:eastAsia="en-US" w:bidi="en-US"/>
      </w:rPr>
    </w:lvl>
    <w:lvl w:ilvl="7" w:tplc="EB76D3D2">
      <w:numFmt w:val="bullet"/>
      <w:lvlText w:val="•"/>
      <w:lvlJc w:val="left"/>
      <w:pPr>
        <w:ind w:left="1354" w:hanging="200"/>
      </w:pPr>
      <w:rPr>
        <w:rFonts w:hint="default"/>
        <w:lang w:val="en-US" w:eastAsia="en-US" w:bidi="en-US"/>
      </w:rPr>
    </w:lvl>
    <w:lvl w:ilvl="8" w:tplc="AEBAA030">
      <w:numFmt w:val="bullet"/>
      <w:lvlText w:val="•"/>
      <w:lvlJc w:val="left"/>
      <w:pPr>
        <w:ind w:left="1508" w:hanging="200"/>
      </w:pPr>
      <w:rPr>
        <w:rFonts w:hint="default"/>
        <w:lang w:val="en-US" w:eastAsia="en-US" w:bidi="en-US"/>
      </w:rPr>
    </w:lvl>
  </w:abstractNum>
  <w:abstractNum w:abstractNumId="155" w15:restartNumberingAfterBreak="0">
    <w:nsid w:val="73EF6AED"/>
    <w:multiLevelType w:val="hybridMultilevel"/>
    <w:tmpl w:val="A402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41475A2"/>
    <w:multiLevelType w:val="hybridMultilevel"/>
    <w:tmpl w:val="1CBA7262"/>
    <w:lvl w:ilvl="0" w:tplc="EDDEE170">
      <w:start w:val="1"/>
      <w:numFmt w:val="upperLetter"/>
      <w:pStyle w:val="ListeMaddemi"/>
      <w:lvlText w:val="%1)"/>
      <w:lvlJc w:val="left"/>
      <w:pPr>
        <w:ind w:left="4050" w:hanging="360"/>
      </w:pPr>
      <w:rPr>
        <w:b/>
      </w:rPr>
    </w:lvl>
    <w:lvl w:ilvl="1" w:tplc="04090019">
      <w:start w:val="1"/>
      <w:numFmt w:val="lowerLetter"/>
      <w:lvlText w:val="%2."/>
      <w:lvlJc w:val="left"/>
      <w:pPr>
        <w:ind w:left="4770" w:hanging="360"/>
      </w:pPr>
    </w:lvl>
    <w:lvl w:ilvl="2" w:tplc="0409001B">
      <w:start w:val="1"/>
      <w:numFmt w:val="lowerRoman"/>
      <w:lvlText w:val="%3."/>
      <w:lvlJc w:val="right"/>
      <w:pPr>
        <w:ind w:left="5490" w:hanging="180"/>
      </w:pPr>
    </w:lvl>
    <w:lvl w:ilvl="3" w:tplc="0409000F">
      <w:start w:val="1"/>
      <w:numFmt w:val="decimal"/>
      <w:lvlText w:val="%4."/>
      <w:lvlJc w:val="left"/>
      <w:pPr>
        <w:ind w:left="6210" w:hanging="360"/>
      </w:pPr>
    </w:lvl>
    <w:lvl w:ilvl="4" w:tplc="04090019">
      <w:start w:val="1"/>
      <w:numFmt w:val="lowerLetter"/>
      <w:lvlText w:val="%5."/>
      <w:lvlJc w:val="left"/>
      <w:pPr>
        <w:ind w:left="6930" w:hanging="360"/>
      </w:pPr>
    </w:lvl>
    <w:lvl w:ilvl="5" w:tplc="0409001B">
      <w:start w:val="1"/>
      <w:numFmt w:val="lowerRoman"/>
      <w:lvlText w:val="%6."/>
      <w:lvlJc w:val="right"/>
      <w:pPr>
        <w:ind w:left="7650" w:hanging="180"/>
      </w:pPr>
    </w:lvl>
    <w:lvl w:ilvl="6" w:tplc="0409000F">
      <w:start w:val="1"/>
      <w:numFmt w:val="decimal"/>
      <w:lvlText w:val="%7."/>
      <w:lvlJc w:val="left"/>
      <w:pPr>
        <w:ind w:left="8370" w:hanging="360"/>
      </w:pPr>
    </w:lvl>
    <w:lvl w:ilvl="7" w:tplc="04090019">
      <w:start w:val="1"/>
      <w:numFmt w:val="lowerLetter"/>
      <w:lvlText w:val="%8."/>
      <w:lvlJc w:val="left"/>
      <w:pPr>
        <w:ind w:left="9090" w:hanging="360"/>
      </w:pPr>
    </w:lvl>
    <w:lvl w:ilvl="8" w:tplc="0409001B">
      <w:start w:val="1"/>
      <w:numFmt w:val="lowerRoman"/>
      <w:lvlText w:val="%9."/>
      <w:lvlJc w:val="right"/>
      <w:pPr>
        <w:ind w:left="9810" w:hanging="180"/>
      </w:pPr>
    </w:lvl>
  </w:abstractNum>
  <w:abstractNum w:abstractNumId="157" w15:restartNumberingAfterBreak="0">
    <w:nsid w:val="743727EA"/>
    <w:multiLevelType w:val="hybridMultilevel"/>
    <w:tmpl w:val="E1FC1438"/>
    <w:lvl w:ilvl="0" w:tplc="0409000F">
      <w:start w:val="1"/>
      <w:numFmt w:val="decimal"/>
      <w:pStyle w:val="Head1no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747A3EB8"/>
    <w:multiLevelType w:val="hybridMultilevel"/>
    <w:tmpl w:val="D7C2C0EA"/>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4F059B3"/>
    <w:multiLevelType w:val="singleLevel"/>
    <w:tmpl w:val="3DA41E1E"/>
    <w:lvl w:ilvl="0">
      <w:start w:val="1"/>
      <w:numFmt w:val="lowerLetter"/>
      <w:lvlText w:val="%1."/>
      <w:lvlJc w:val="left"/>
      <w:pPr>
        <w:tabs>
          <w:tab w:val="num" w:pos="1418"/>
        </w:tabs>
        <w:ind w:left="1418" w:hanging="567"/>
      </w:pPr>
    </w:lvl>
  </w:abstractNum>
  <w:abstractNum w:abstractNumId="160" w15:restartNumberingAfterBreak="0">
    <w:nsid w:val="752966C0"/>
    <w:multiLevelType w:val="hybridMultilevel"/>
    <w:tmpl w:val="3B9C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6270ECC"/>
    <w:multiLevelType w:val="hybridMultilevel"/>
    <w:tmpl w:val="CF9A0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80B0963"/>
    <w:multiLevelType w:val="hybridMultilevel"/>
    <w:tmpl w:val="8AB6CCAC"/>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63" w15:restartNumberingAfterBreak="0">
    <w:nsid w:val="78B63D05"/>
    <w:multiLevelType w:val="multilevel"/>
    <w:tmpl w:val="E224FDD2"/>
    <w:styleLink w:val="Style2"/>
    <w:lvl w:ilvl="0">
      <w:start w:val="1"/>
      <w:numFmt w:val="decimal"/>
      <w:lvlText w:val="Chapter.%1"/>
      <w:lvlJc w:val="left"/>
      <w:pPr>
        <w:ind w:left="720" w:hanging="360"/>
      </w:pPr>
      <w:rPr>
        <w:rFonts w:ascii="Times New Roman Bold" w:hAnsi="Times New Roman Bold" w:cs="Times New Roman" w:hint="default"/>
        <w:b/>
        <w:bCs/>
        <w:i w:val="0"/>
        <w:iCs w:val="0"/>
        <w:caps/>
        <w:sz w:val="32"/>
        <w:szCs w:val="32"/>
      </w:rPr>
    </w:lvl>
    <w:lvl w:ilvl="1">
      <w:start w:val="1"/>
      <w:numFmt w:val="decimal"/>
      <w:lvlText w:val="%2.%1"/>
      <w:lvlJc w:val="left"/>
      <w:pPr>
        <w:ind w:left="1440" w:hanging="648"/>
      </w:pPr>
      <w:rPr>
        <w:rFonts w:ascii="Times New Roman Bold" w:hAnsi="Times New Roman Bold" w:cs="Times New Roman" w:hint="default"/>
        <w:b/>
        <w:bCs/>
        <w:i w:val="0"/>
        <w:iCs w:val="0"/>
        <w:caps w:val="0"/>
        <w:sz w:val="24"/>
        <w:szCs w:val="24"/>
      </w:rPr>
    </w:lvl>
    <w:lvl w:ilvl="2">
      <w:start w:val="1"/>
      <w:numFmt w:val="decimal"/>
      <w:lvlText w:val="%2.%3.1"/>
      <w:lvlJc w:val="right"/>
      <w:pPr>
        <w:ind w:left="2160" w:hanging="360"/>
      </w:pPr>
      <w:rPr>
        <w:rFonts w:ascii="Times New Roman Bold" w:hAnsi="Times New Roman Bold" w:cs="Times New Roman" w:hint="default"/>
        <w:b/>
        <w:bCs/>
        <w:i w:val="0"/>
        <w:iCs w:val="0"/>
        <w:color w:val="auto"/>
        <w:sz w:val="24"/>
        <w:szCs w:val="24"/>
      </w:rPr>
    </w:lvl>
    <w:lvl w:ilvl="3">
      <w:start w:val="1"/>
      <w:numFmt w:val="decimal"/>
      <w:lvlText w:val="%3.%4.1.1"/>
      <w:lvlJc w:val="left"/>
      <w:pPr>
        <w:ind w:left="2880" w:hanging="1584"/>
      </w:pPr>
      <w:rPr>
        <w:rFonts w:ascii="Times New Roman Bold" w:hAnsi="Times New Roman Bold" w:cs="Times New Roman" w:hint="default"/>
        <w:b/>
        <w:bCs/>
        <w:i w:val="0"/>
        <w:iCs w:val="0"/>
        <w:sz w:val="22"/>
        <w:szCs w:val="22"/>
      </w:rPr>
    </w:lvl>
    <w:lvl w:ilvl="4">
      <w:start w:val="1"/>
      <w:numFmt w:val="decimal"/>
      <w:lvlText w:val="%5.%4.1.1.1"/>
      <w:lvlJc w:val="left"/>
      <w:pPr>
        <w:ind w:left="3600" w:hanging="1872"/>
      </w:pPr>
      <w:rPr>
        <w:rFonts w:ascii="Times New Roman Bold" w:hAnsi="Times New Roman Bold" w:cs="Times New Roman" w:hint="default"/>
        <w:b/>
        <w:bCs/>
        <w:i w:val="0"/>
        <w:iCs w:val="0"/>
        <w:sz w:val="22"/>
        <w:szCs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9200C07"/>
    <w:multiLevelType w:val="hybridMultilevel"/>
    <w:tmpl w:val="3E640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cs="Symbol" w:hint="default"/>
      </w:rPr>
    </w:lvl>
  </w:abstractNum>
  <w:abstractNum w:abstractNumId="166" w15:restartNumberingAfterBreak="0">
    <w:nsid w:val="7A5844DB"/>
    <w:multiLevelType w:val="hybridMultilevel"/>
    <w:tmpl w:val="186E8454"/>
    <w:lvl w:ilvl="0" w:tplc="D812B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B9304AE"/>
    <w:multiLevelType w:val="hybridMultilevel"/>
    <w:tmpl w:val="552C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C593200"/>
    <w:multiLevelType w:val="hybridMultilevel"/>
    <w:tmpl w:val="DB58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C5C21EF"/>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0" w15:restartNumberingAfterBreak="0">
    <w:nsid w:val="7CC146F8"/>
    <w:multiLevelType w:val="hybridMultilevel"/>
    <w:tmpl w:val="B6428C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CE817EB"/>
    <w:multiLevelType w:val="hybridMultilevel"/>
    <w:tmpl w:val="08702766"/>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DC2441F"/>
    <w:multiLevelType w:val="hybridMultilevel"/>
    <w:tmpl w:val="27B0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E165ACB"/>
    <w:multiLevelType w:val="hybridMultilevel"/>
    <w:tmpl w:val="638C52BE"/>
    <w:lvl w:ilvl="0" w:tplc="BF0604C4">
      <w:start w:val="1"/>
      <w:numFmt w:val="decimal"/>
      <w:pStyle w:val="ListParagraphADBNormal"/>
      <w:lvlText w:val="%1."/>
      <w:lvlJc w:val="left"/>
      <w:pPr>
        <w:ind w:left="1440" w:hanging="360"/>
      </w:pPr>
      <w:rPr>
        <w:rFonts w:ascii="Arial" w:hAnsi="Arial" w:hint="default"/>
        <w:b w:val="0"/>
        <w:i w:val="0"/>
        <w:strike w:val="0"/>
        <w:color w:val="auto"/>
        <w:sz w:val="22"/>
      </w:rPr>
    </w:lvl>
    <w:lvl w:ilvl="1" w:tplc="04090001">
      <w:start w:val="1"/>
      <w:numFmt w:val="bullet"/>
      <w:lvlText w:val=""/>
      <w:lvlJc w:val="left"/>
      <w:pPr>
        <w:tabs>
          <w:tab w:val="num" w:pos="1440"/>
        </w:tabs>
        <w:ind w:left="1440" w:hanging="360"/>
      </w:pPr>
      <w:rPr>
        <w:rFonts w:ascii="Symbol" w:hAnsi="Symbol" w:hint="default"/>
        <w:b w:val="0"/>
        <w:i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F8A36AF"/>
    <w:multiLevelType w:val="hybridMultilevel"/>
    <w:tmpl w:val="5268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F913B2E"/>
    <w:multiLevelType w:val="hybridMultilevel"/>
    <w:tmpl w:val="4C5AA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5"/>
  </w:num>
  <w:num w:numId="2">
    <w:abstractNumId w:val="165"/>
  </w:num>
  <w:num w:numId="3">
    <w:abstractNumId w:val="39"/>
  </w:num>
  <w:num w:numId="4">
    <w:abstractNumId w:val="122"/>
  </w:num>
  <w:num w:numId="5">
    <w:abstractNumId w:val="6"/>
  </w:num>
  <w:num w:numId="6">
    <w:abstractNumId w:val="40"/>
  </w:num>
  <w:num w:numId="7">
    <w:abstractNumId w:val="45"/>
  </w:num>
  <w:num w:numId="8">
    <w:abstractNumId w:val="38"/>
  </w:num>
  <w:num w:numId="9">
    <w:abstractNumId w:val="25"/>
  </w:num>
  <w:num w:numId="10">
    <w:abstractNumId w:val="111"/>
  </w:num>
  <w:num w:numId="11">
    <w:abstractNumId w:val="2"/>
  </w:num>
  <w:num w:numId="12">
    <w:abstractNumId w:val="75"/>
  </w:num>
  <w:num w:numId="13">
    <w:abstractNumId w:val="22"/>
  </w:num>
  <w:num w:numId="14">
    <w:abstractNumId w:val="138"/>
  </w:num>
  <w:num w:numId="15">
    <w:abstractNumId w:val="62"/>
  </w:num>
  <w:num w:numId="16">
    <w:abstractNumId w:val="104"/>
  </w:num>
  <w:num w:numId="17">
    <w:abstractNumId w:val="99"/>
  </w:num>
  <w:num w:numId="18">
    <w:abstractNumId w:val="167"/>
  </w:num>
  <w:num w:numId="19">
    <w:abstractNumId w:val="146"/>
  </w:num>
  <w:num w:numId="20">
    <w:abstractNumId w:val="96"/>
  </w:num>
  <w:num w:numId="21">
    <w:abstractNumId w:val="47"/>
  </w:num>
  <w:num w:numId="22">
    <w:abstractNumId w:val="15"/>
  </w:num>
  <w:num w:numId="2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3"/>
  </w:num>
  <w:num w:numId="27">
    <w:abstractNumId w:val="113"/>
  </w:num>
  <w:num w:numId="28">
    <w:abstractNumId w:val="34"/>
  </w:num>
  <w:num w:numId="29">
    <w:abstractNumId w:val="20"/>
  </w:num>
  <w:num w:numId="30">
    <w:abstractNumId w:val="127"/>
  </w:num>
  <w:num w:numId="31">
    <w:abstractNumId w:val="155"/>
  </w:num>
  <w:num w:numId="32">
    <w:abstractNumId w:val="129"/>
  </w:num>
  <w:num w:numId="33">
    <w:abstractNumId w:val="150"/>
  </w:num>
  <w:num w:numId="34">
    <w:abstractNumId w:val="147"/>
  </w:num>
  <w:num w:numId="35">
    <w:abstractNumId w:val="130"/>
  </w:num>
  <w:num w:numId="36">
    <w:abstractNumId w:val="64"/>
  </w:num>
  <w:num w:numId="37">
    <w:abstractNumId w:val="88"/>
  </w:num>
  <w:num w:numId="38">
    <w:abstractNumId w:val="65"/>
  </w:num>
  <w:num w:numId="39">
    <w:abstractNumId w:val="0"/>
  </w:num>
  <w:num w:numId="40">
    <w:abstractNumId w:val="149"/>
  </w:num>
  <w:num w:numId="41">
    <w:abstractNumId w:val="4"/>
  </w:num>
  <w:num w:numId="42">
    <w:abstractNumId w:val="51"/>
  </w:num>
  <w:num w:numId="43">
    <w:abstractNumId w:val="16"/>
  </w:num>
  <w:num w:numId="44">
    <w:abstractNumId w:val="95"/>
  </w:num>
  <w:num w:numId="45">
    <w:abstractNumId w:val="23"/>
  </w:num>
  <w:num w:numId="46">
    <w:abstractNumId w:val="169"/>
  </w:num>
  <w:num w:numId="47">
    <w:abstractNumId w:val="73"/>
  </w:num>
  <w:num w:numId="48">
    <w:abstractNumId w:val="108"/>
  </w:num>
  <w:num w:numId="49">
    <w:abstractNumId w:val="106"/>
  </w:num>
  <w:num w:numId="50">
    <w:abstractNumId w:val="148"/>
  </w:num>
  <w:num w:numId="51">
    <w:abstractNumId w:val="168"/>
  </w:num>
  <w:num w:numId="52">
    <w:abstractNumId w:val="29"/>
  </w:num>
  <w:num w:numId="53">
    <w:abstractNumId w:val="164"/>
  </w:num>
  <w:num w:numId="54">
    <w:abstractNumId w:val="59"/>
  </w:num>
  <w:num w:numId="55">
    <w:abstractNumId w:val="125"/>
  </w:num>
  <w:num w:numId="56">
    <w:abstractNumId w:val="140"/>
  </w:num>
  <w:num w:numId="57">
    <w:abstractNumId w:val="132"/>
  </w:num>
  <w:num w:numId="58">
    <w:abstractNumId w:val="117"/>
  </w:num>
  <w:num w:numId="59">
    <w:abstractNumId w:val="173"/>
  </w:num>
  <w:num w:numId="60">
    <w:abstractNumId w:val="159"/>
  </w:num>
  <w:num w:numId="61">
    <w:abstractNumId w:val="66"/>
  </w:num>
  <w:num w:numId="62">
    <w:abstractNumId w:val="163"/>
  </w:num>
  <w:num w:numId="63">
    <w:abstractNumId w:val="5"/>
  </w:num>
  <w:num w:numId="64">
    <w:abstractNumId w:val="82"/>
  </w:num>
  <w:num w:numId="65">
    <w:abstractNumId w:val="36"/>
  </w:num>
  <w:num w:numId="66">
    <w:abstractNumId w:val="31"/>
  </w:num>
  <w:num w:numId="67">
    <w:abstractNumId w:val="1"/>
  </w:num>
  <w:num w:numId="68">
    <w:abstractNumId w:val="58"/>
  </w:num>
  <w:num w:numId="69">
    <w:abstractNumId w:val="77"/>
  </w:num>
  <w:num w:numId="70">
    <w:abstractNumId w:val="54"/>
  </w:num>
  <w:num w:numId="71">
    <w:abstractNumId w:val="63"/>
  </w:num>
  <w:num w:numId="72">
    <w:abstractNumId w:val="61"/>
  </w:num>
  <w:num w:numId="73">
    <w:abstractNumId w:val="48"/>
  </w:num>
  <w:num w:numId="7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1"/>
  </w:num>
  <w:num w:numId="76">
    <w:abstractNumId w:val="86"/>
  </w:num>
  <w:num w:numId="77">
    <w:abstractNumId w:val="105"/>
  </w:num>
  <w:num w:numId="78">
    <w:abstractNumId w:val="112"/>
  </w:num>
  <w:num w:numId="79">
    <w:abstractNumId w:val="79"/>
  </w:num>
  <w:num w:numId="80">
    <w:abstractNumId w:val="53"/>
  </w:num>
  <w:num w:numId="81">
    <w:abstractNumId w:val="92"/>
  </w:num>
  <w:num w:numId="82">
    <w:abstractNumId w:val="44"/>
  </w:num>
  <w:num w:numId="83">
    <w:abstractNumId w:val="143"/>
  </w:num>
  <w:num w:numId="84">
    <w:abstractNumId w:val="74"/>
  </w:num>
  <w:num w:numId="85">
    <w:abstractNumId w:val="56"/>
  </w:num>
  <w:num w:numId="86">
    <w:abstractNumId w:val="141"/>
  </w:num>
  <w:num w:numId="87">
    <w:abstractNumId w:val="142"/>
  </w:num>
  <w:num w:numId="88">
    <w:abstractNumId w:val="116"/>
  </w:num>
  <w:num w:numId="89">
    <w:abstractNumId w:val="120"/>
  </w:num>
  <w:num w:numId="90">
    <w:abstractNumId w:val="69"/>
  </w:num>
  <w:num w:numId="91">
    <w:abstractNumId w:val="24"/>
  </w:num>
  <w:num w:numId="92">
    <w:abstractNumId w:val="26"/>
  </w:num>
  <w:num w:numId="93">
    <w:abstractNumId w:val="76"/>
  </w:num>
  <w:num w:numId="94">
    <w:abstractNumId w:val="158"/>
  </w:num>
  <w:num w:numId="95">
    <w:abstractNumId w:val="121"/>
  </w:num>
  <w:num w:numId="96">
    <w:abstractNumId w:val="32"/>
  </w:num>
  <w:num w:numId="97">
    <w:abstractNumId w:val="152"/>
  </w:num>
  <w:num w:numId="98">
    <w:abstractNumId w:val="3"/>
  </w:num>
  <w:num w:numId="99">
    <w:abstractNumId w:val="134"/>
  </w:num>
  <w:num w:numId="100">
    <w:abstractNumId w:val="19"/>
  </w:num>
  <w:num w:numId="101">
    <w:abstractNumId w:val="139"/>
  </w:num>
  <w:num w:numId="102">
    <w:abstractNumId w:val="172"/>
  </w:num>
  <w:num w:numId="103">
    <w:abstractNumId w:val="72"/>
  </w:num>
  <w:num w:numId="104">
    <w:abstractNumId w:val="137"/>
  </w:num>
  <w:num w:numId="105">
    <w:abstractNumId w:val="151"/>
  </w:num>
  <w:num w:numId="106">
    <w:abstractNumId w:val="57"/>
  </w:num>
  <w:num w:numId="107">
    <w:abstractNumId w:val="97"/>
  </w:num>
  <w:num w:numId="108">
    <w:abstractNumId w:val="13"/>
  </w:num>
  <w:num w:numId="109">
    <w:abstractNumId w:val="49"/>
  </w:num>
  <w:num w:numId="110">
    <w:abstractNumId w:val="67"/>
  </w:num>
  <w:num w:numId="111">
    <w:abstractNumId w:val="18"/>
  </w:num>
  <w:num w:numId="112">
    <w:abstractNumId w:val="60"/>
  </w:num>
  <w:num w:numId="113">
    <w:abstractNumId w:val="89"/>
  </w:num>
  <w:num w:numId="114">
    <w:abstractNumId w:val="50"/>
  </w:num>
  <w:num w:numId="115">
    <w:abstractNumId w:val="101"/>
  </w:num>
  <w:num w:numId="116">
    <w:abstractNumId w:val="87"/>
  </w:num>
  <w:num w:numId="117">
    <w:abstractNumId w:val="84"/>
  </w:num>
  <w:num w:numId="118">
    <w:abstractNumId w:val="162"/>
  </w:num>
  <w:num w:numId="119">
    <w:abstractNumId w:val="27"/>
  </w:num>
  <w:num w:numId="120">
    <w:abstractNumId w:val="100"/>
  </w:num>
  <w:num w:numId="121">
    <w:abstractNumId w:val="55"/>
  </w:num>
  <w:num w:numId="122">
    <w:abstractNumId w:val="166"/>
  </w:num>
  <w:num w:numId="123">
    <w:abstractNumId w:val="174"/>
  </w:num>
  <w:num w:numId="124">
    <w:abstractNumId w:val="21"/>
  </w:num>
  <w:num w:numId="125">
    <w:abstractNumId w:val="70"/>
  </w:num>
  <w:num w:numId="126">
    <w:abstractNumId w:val="153"/>
  </w:num>
  <w:num w:numId="127">
    <w:abstractNumId w:val="94"/>
  </w:num>
  <w:num w:numId="128">
    <w:abstractNumId w:val="12"/>
  </w:num>
  <w:num w:numId="129">
    <w:abstractNumId w:val="90"/>
  </w:num>
  <w:num w:numId="130">
    <w:abstractNumId w:val="126"/>
  </w:num>
  <w:num w:numId="131">
    <w:abstractNumId w:val="118"/>
  </w:num>
  <w:num w:numId="132">
    <w:abstractNumId w:val="114"/>
  </w:num>
  <w:num w:numId="133">
    <w:abstractNumId w:val="14"/>
  </w:num>
  <w:num w:numId="134">
    <w:abstractNumId w:val="136"/>
  </w:num>
  <w:num w:numId="135">
    <w:abstractNumId w:val="35"/>
  </w:num>
  <w:num w:numId="136">
    <w:abstractNumId w:val="160"/>
  </w:num>
  <w:num w:numId="137">
    <w:abstractNumId w:val="107"/>
  </w:num>
  <w:num w:numId="138">
    <w:abstractNumId w:val="133"/>
  </w:num>
  <w:num w:numId="139">
    <w:abstractNumId w:val="170"/>
  </w:num>
  <w:num w:numId="140">
    <w:abstractNumId w:val="17"/>
  </w:num>
  <w:num w:numId="141">
    <w:abstractNumId w:val="161"/>
  </w:num>
  <w:num w:numId="142">
    <w:abstractNumId w:val="145"/>
  </w:num>
  <w:num w:numId="143">
    <w:abstractNumId w:val="78"/>
  </w:num>
  <w:num w:numId="144">
    <w:abstractNumId w:val="98"/>
  </w:num>
  <w:num w:numId="145">
    <w:abstractNumId w:val="123"/>
  </w:num>
  <w:num w:numId="146">
    <w:abstractNumId w:val="52"/>
  </w:num>
  <w:num w:numId="147">
    <w:abstractNumId w:val="144"/>
  </w:num>
  <w:num w:numId="148">
    <w:abstractNumId w:val="115"/>
  </w:num>
  <w:num w:numId="149">
    <w:abstractNumId w:val="119"/>
  </w:num>
  <w:num w:numId="150">
    <w:abstractNumId w:val="154"/>
  </w:num>
  <w:num w:numId="151">
    <w:abstractNumId w:val="135"/>
  </w:num>
  <w:num w:numId="152">
    <w:abstractNumId w:val="7"/>
  </w:num>
  <w:num w:numId="153">
    <w:abstractNumId w:val="128"/>
  </w:num>
  <w:num w:numId="154">
    <w:abstractNumId w:val="81"/>
  </w:num>
  <w:num w:numId="155">
    <w:abstractNumId w:val="93"/>
  </w:num>
  <w:num w:numId="156">
    <w:abstractNumId w:val="124"/>
  </w:num>
  <w:num w:numId="157">
    <w:abstractNumId w:val="71"/>
  </w:num>
  <w:num w:numId="158">
    <w:abstractNumId w:val="80"/>
  </w:num>
  <w:num w:numId="159">
    <w:abstractNumId w:val="46"/>
  </w:num>
  <w:num w:numId="160">
    <w:abstractNumId w:val="42"/>
  </w:num>
  <w:num w:numId="161">
    <w:abstractNumId w:val="41"/>
  </w:num>
  <w:num w:numId="162">
    <w:abstractNumId w:val="103"/>
  </w:num>
  <w:num w:numId="163">
    <w:abstractNumId w:val="68"/>
  </w:num>
  <w:num w:numId="164">
    <w:abstractNumId w:val="10"/>
  </w:num>
  <w:num w:numId="165">
    <w:abstractNumId w:val="110"/>
  </w:num>
  <w:num w:numId="166">
    <w:abstractNumId w:val="33"/>
  </w:num>
  <w:num w:numId="167">
    <w:abstractNumId w:val="102"/>
  </w:num>
  <w:num w:numId="168">
    <w:abstractNumId w:val="175"/>
  </w:num>
  <w:num w:numId="169">
    <w:abstractNumId w:val="11"/>
  </w:num>
  <w:num w:numId="170">
    <w:abstractNumId w:val="30"/>
  </w:num>
  <w:num w:numId="171">
    <w:abstractNumId w:val="37"/>
  </w:num>
  <w:num w:numId="172">
    <w:abstractNumId w:val="171"/>
  </w:num>
  <w:num w:numId="173">
    <w:abstractNumId w:val="91"/>
  </w:num>
  <w:num w:numId="1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num>
  <w:num w:numId="176">
    <w:abstractNumId w:val="83"/>
  </w:num>
  <w:num w:numId="177">
    <w:abstractNumId w:val="109"/>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F3"/>
    <w:rsid w:val="000007D1"/>
    <w:rsid w:val="00000C97"/>
    <w:rsid w:val="0000144A"/>
    <w:rsid w:val="00002136"/>
    <w:rsid w:val="00014C06"/>
    <w:rsid w:val="00016319"/>
    <w:rsid w:val="00016D16"/>
    <w:rsid w:val="0002551A"/>
    <w:rsid w:val="0002766A"/>
    <w:rsid w:val="000321EF"/>
    <w:rsid w:val="0003282F"/>
    <w:rsid w:val="00032C5A"/>
    <w:rsid w:val="000356EE"/>
    <w:rsid w:val="00036D81"/>
    <w:rsid w:val="00037404"/>
    <w:rsid w:val="00040567"/>
    <w:rsid w:val="00043795"/>
    <w:rsid w:val="00043D55"/>
    <w:rsid w:val="0004585A"/>
    <w:rsid w:val="000459CF"/>
    <w:rsid w:val="000470D2"/>
    <w:rsid w:val="00050B65"/>
    <w:rsid w:val="00051B43"/>
    <w:rsid w:val="00051BCE"/>
    <w:rsid w:val="00052CE5"/>
    <w:rsid w:val="000557A3"/>
    <w:rsid w:val="0005593F"/>
    <w:rsid w:val="00062289"/>
    <w:rsid w:val="00062981"/>
    <w:rsid w:val="000642A1"/>
    <w:rsid w:val="0006476D"/>
    <w:rsid w:val="00070C12"/>
    <w:rsid w:val="00070E6E"/>
    <w:rsid w:val="00071E63"/>
    <w:rsid w:val="00073F74"/>
    <w:rsid w:val="00080AA5"/>
    <w:rsid w:val="00080E5D"/>
    <w:rsid w:val="00080FA7"/>
    <w:rsid w:val="00083F86"/>
    <w:rsid w:val="00087E5D"/>
    <w:rsid w:val="0009032F"/>
    <w:rsid w:val="00092CF9"/>
    <w:rsid w:val="00093402"/>
    <w:rsid w:val="00094403"/>
    <w:rsid w:val="000A1DCE"/>
    <w:rsid w:val="000A2167"/>
    <w:rsid w:val="000A2A42"/>
    <w:rsid w:val="000A32D9"/>
    <w:rsid w:val="000A4363"/>
    <w:rsid w:val="000A48F8"/>
    <w:rsid w:val="000A5E1B"/>
    <w:rsid w:val="000A6700"/>
    <w:rsid w:val="000A71D1"/>
    <w:rsid w:val="000B2C46"/>
    <w:rsid w:val="000B2E1F"/>
    <w:rsid w:val="000B2EFD"/>
    <w:rsid w:val="000B3EE9"/>
    <w:rsid w:val="000B4483"/>
    <w:rsid w:val="000B4790"/>
    <w:rsid w:val="000B488B"/>
    <w:rsid w:val="000B5A3E"/>
    <w:rsid w:val="000C15B8"/>
    <w:rsid w:val="000C1DC2"/>
    <w:rsid w:val="000C26B8"/>
    <w:rsid w:val="000C3250"/>
    <w:rsid w:val="000C50A8"/>
    <w:rsid w:val="000C6F85"/>
    <w:rsid w:val="000C7156"/>
    <w:rsid w:val="000D01C2"/>
    <w:rsid w:val="000D05CD"/>
    <w:rsid w:val="000D651C"/>
    <w:rsid w:val="000D6778"/>
    <w:rsid w:val="000D6B1B"/>
    <w:rsid w:val="000D7C84"/>
    <w:rsid w:val="000E0B01"/>
    <w:rsid w:val="000E47B0"/>
    <w:rsid w:val="000E52D9"/>
    <w:rsid w:val="000E65DE"/>
    <w:rsid w:val="000E7F01"/>
    <w:rsid w:val="000F3138"/>
    <w:rsid w:val="000F434C"/>
    <w:rsid w:val="000F5CF9"/>
    <w:rsid w:val="000F6F1C"/>
    <w:rsid w:val="000F7657"/>
    <w:rsid w:val="000F7B6F"/>
    <w:rsid w:val="00102B33"/>
    <w:rsid w:val="00103B17"/>
    <w:rsid w:val="00104D4F"/>
    <w:rsid w:val="001055D1"/>
    <w:rsid w:val="001144E9"/>
    <w:rsid w:val="00115A1C"/>
    <w:rsid w:val="00115CAC"/>
    <w:rsid w:val="00117C9D"/>
    <w:rsid w:val="0012197A"/>
    <w:rsid w:val="00123D26"/>
    <w:rsid w:val="0012414B"/>
    <w:rsid w:val="0012634A"/>
    <w:rsid w:val="00126707"/>
    <w:rsid w:val="001274F7"/>
    <w:rsid w:val="0013154E"/>
    <w:rsid w:val="00131ED2"/>
    <w:rsid w:val="00132567"/>
    <w:rsid w:val="0013491E"/>
    <w:rsid w:val="00134D59"/>
    <w:rsid w:val="001350D2"/>
    <w:rsid w:val="00136269"/>
    <w:rsid w:val="00136285"/>
    <w:rsid w:val="00136B97"/>
    <w:rsid w:val="00137B46"/>
    <w:rsid w:val="00137C94"/>
    <w:rsid w:val="00137D7A"/>
    <w:rsid w:val="00142739"/>
    <w:rsid w:val="001428AF"/>
    <w:rsid w:val="00142FD7"/>
    <w:rsid w:val="00143136"/>
    <w:rsid w:val="0014435C"/>
    <w:rsid w:val="001449F9"/>
    <w:rsid w:val="001458A8"/>
    <w:rsid w:val="0015178C"/>
    <w:rsid w:val="00152467"/>
    <w:rsid w:val="00153FD0"/>
    <w:rsid w:val="00154BDB"/>
    <w:rsid w:val="00155E74"/>
    <w:rsid w:val="0015660E"/>
    <w:rsid w:val="001567CA"/>
    <w:rsid w:val="001640B0"/>
    <w:rsid w:val="00166708"/>
    <w:rsid w:val="001669EC"/>
    <w:rsid w:val="00167719"/>
    <w:rsid w:val="00167B56"/>
    <w:rsid w:val="001705AF"/>
    <w:rsid w:val="001705D7"/>
    <w:rsid w:val="00170686"/>
    <w:rsid w:val="0017100C"/>
    <w:rsid w:val="00172A35"/>
    <w:rsid w:val="00174380"/>
    <w:rsid w:val="00175924"/>
    <w:rsid w:val="0017641D"/>
    <w:rsid w:val="001766F5"/>
    <w:rsid w:val="001774D2"/>
    <w:rsid w:val="00182987"/>
    <w:rsid w:val="0018665A"/>
    <w:rsid w:val="00186FDC"/>
    <w:rsid w:val="0019013A"/>
    <w:rsid w:val="001913BE"/>
    <w:rsid w:val="00193E03"/>
    <w:rsid w:val="0019509E"/>
    <w:rsid w:val="00197B70"/>
    <w:rsid w:val="001A05A3"/>
    <w:rsid w:val="001A44A2"/>
    <w:rsid w:val="001A469A"/>
    <w:rsid w:val="001A6BAA"/>
    <w:rsid w:val="001B30F9"/>
    <w:rsid w:val="001B41B5"/>
    <w:rsid w:val="001B708C"/>
    <w:rsid w:val="001C0381"/>
    <w:rsid w:val="001C0605"/>
    <w:rsid w:val="001C5B18"/>
    <w:rsid w:val="001D13A7"/>
    <w:rsid w:val="001D23E7"/>
    <w:rsid w:val="001D34A8"/>
    <w:rsid w:val="001D5134"/>
    <w:rsid w:val="001D5A11"/>
    <w:rsid w:val="001D6DB2"/>
    <w:rsid w:val="001D6FEE"/>
    <w:rsid w:val="001D7734"/>
    <w:rsid w:val="001E5B33"/>
    <w:rsid w:val="001E66E3"/>
    <w:rsid w:val="001F1943"/>
    <w:rsid w:val="001F7561"/>
    <w:rsid w:val="002016F4"/>
    <w:rsid w:val="00203000"/>
    <w:rsid w:val="00203760"/>
    <w:rsid w:val="00204774"/>
    <w:rsid w:val="00207E14"/>
    <w:rsid w:val="002112DE"/>
    <w:rsid w:val="00213B20"/>
    <w:rsid w:val="00213BE3"/>
    <w:rsid w:val="00221107"/>
    <w:rsid w:val="00221EB9"/>
    <w:rsid w:val="00226C7C"/>
    <w:rsid w:val="00226CD4"/>
    <w:rsid w:val="00231AEE"/>
    <w:rsid w:val="00231D27"/>
    <w:rsid w:val="0023527C"/>
    <w:rsid w:val="002370C1"/>
    <w:rsid w:val="0024231F"/>
    <w:rsid w:val="002431CD"/>
    <w:rsid w:val="0024381E"/>
    <w:rsid w:val="00245A60"/>
    <w:rsid w:val="00246728"/>
    <w:rsid w:val="002476FF"/>
    <w:rsid w:val="00252652"/>
    <w:rsid w:val="00252835"/>
    <w:rsid w:val="00252C3B"/>
    <w:rsid w:val="002530B8"/>
    <w:rsid w:val="00253ACB"/>
    <w:rsid w:val="0025553B"/>
    <w:rsid w:val="0025562E"/>
    <w:rsid w:val="00257089"/>
    <w:rsid w:val="00257E01"/>
    <w:rsid w:val="00263E81"/>
    <w:rsid w:val="002644F4"/>
    <w:rsid w:val="002657E7"/>
    <w:rsid w:val="0027057E"/>
    <w:rsid w:val="00271E19"/>
    <w:rsid w:val="00273C5A"/>
    <w:rsid w:val="002757DD"/>
    <w:rsid w:val="00276632"/>
    <w:rsid w:val="00276FBD"/>
    <w:rsid w:val="002805C8"/>
    <w:rsid w:val="0029120A"/>
    <w:rsid w:val="00291E21"/>
    <w:rsid w:val="00291E66"/>
    <w:rsid w:val="00297550"/>
    <w:rsid w:val="00297A39"/>
    <w:rsid w:val="002A18C8"/>
    <w:rsid w:val="002A3E58"/>
    <w:rsid w:val="002A5C02"/>
    <w:rsid w:val="002B3DBE"/>
    <w:rsid w:val="002B67EF"/>
    <w:rsid w:val="002C0A6D"/>
    <w:rsid w:val="002C1562"/>
    <w:rsid w:val="002C61D2"/>
    <w:rsid w:val="002D09FF"/>
    <w:rsid w:val="002D0CB8"/>
    <w:rsid w:val="002D1C4C"/>
    <w:rsid w:val="002D23FC"/>
    <w:rsid w:val="002D4B5E"/>
    <w:rsid w:val="002D591E"/>
    <w:rsid w:val="002D6FD8"/>
    <w:rsid w:val="002E0123"/>
    <w:rsid w:val="002E1473"/>
    <w:rsid w:val="002E2B71"/>
    <w:rsid w:val="002E5118"/>
    <w:rsid w:val="002E707C"/>
    <w:rsid w:val="002F04A4"/>
    <w:rsid w:val="002F10DE"/>
    <w:rsid w:val="002F5B39"/>
    <w:rsid w:val="003008ED"/>
    <w:rsid w:val="003019C7"/>
    <w:rsid w:val="003071B4"/>
    <w:rsid w:val="00307618"/>
    <w:rsid w:val="0031088D"/>
    <w:rsid w:val="0031214A"/>
    <w:rsid w:val="00312CC9"/>
    <w:rsid w:val="00316022"/>
    <w:rsid w:val="003238AD"/>
    <w:rsid w:val="00323E54"/>
    <w:rsid w:val="0032465C"/>
    <w:rsid w:val="00325260"/>
    <w:rsid w:val="003260CC"/>
    <w:rsid w:val="00331AB7"/>
    <w:rsid w:val="00331E63"/>
    <w:rsid w:val="003322EF"/>
    <w:rsid w:val="00340536"/>
    <w:rsid w:val="003405EC"/>
    <w:rsid w:val="00342CE7"/>
    <w:rsid w:val="003430EB"/>
    <w:rsid w:val="00346DEA"/>
    <w:rsid w:val="00350C0E"/>
    <w:rsid w:val="00351E53"/>
    <w:rsid w:val="003547F7"/>
    <w:rsid w:val="0035556B"/>
    <w:rsid w:val="00356824"/>
    <w:rsid w:val="0036151F"/>
    <w:rsid w:val="003620B5"/>
    <w:rsid w:val="003624F8"/>
    <w:rsid w:val="00362FE9"/>
    <w:rsid w:val="00363273"/>
    <w:rsid w:val="0036410E"/>
    <w:rsid w:val="00367DCC"/>
    <w:rsid w:val="00370C37"/>
    <w:rsid w:val="00370D5D"/>
    <w:rsid w:val="00371253"/>
    <w:rsid w:val="003728E4"/>
    <w:rsid w:val="00372C25"/>
    <w:rsid w:val="00374718"/>
    <w:rsid w:val="00374FCB"/>
    <w:rsid w:val="003751E2"/>
    <w:rsid w:val="00376328"/>
    <w:rsid w:val="00376E57"/>
    <w:rsid w:val="0037715C"/>
    <w:rsid w:val="003807C0"/>
    <w:rsid w:val="00382777"/>
    <w:rsid w:val="00382A4C"/>
    <w:rsid w:val="00384A79"/>
    <w:rsid w:val="00384E70"/>
    <w:rsid w:val="00385622"/>
    <w:rsid w:val="00386BC7"/>
    <w:rsid w:val="003909DE"/>
    <w:rsid w:val="003940F0"/>
    <w:rsid w:val="00396376"/>
    <w:rsid w:val="00396EC5"/>
    <w:rsid w:val="00397934"/>
    <w:rsid w:val="003A02FE"/>
    <w:rsid w:val="003A1718"/>
    <w:rsid w:val="003A5024"/>
    <w:rsid w:val="003B0A1C"/>
    <w:rsid w:val="003B33E6"/>
    <w:rsid w:val="003B3E52"/>
    <w:rsid w:val="003B3ED8"/>
    <w:rsid w:val="003B7347"/>
    <w:rsid w:val="003B7370"/>
    <w:rsid w:val="003C3F94"/>
    <w:rsid w:val="003C4E10"/>
    <w:rsid w:val="003C7768"/>
    <w:rsid w:val="003C7D74"/>
    <w:rsid w:val="003C7DDB"/>
    <w:rsid w:val="003D40B1"/>
    <w:rsid w:val="003D4884"/>
    <w:rsid w:val="003D4B30"/>
    <w:rsid w:val="003D5239"/>
    <w:rsid w:val="003D61E8"/>
    <w:rsid w:val="003E001F"/>
    <w:rsid w:val="003E09B9"/>
    <w:rsid w:val="003E1172"/>
    <w:rsid w:val="003E3BDC"/>
    <w:rsid w:val="003E3CED"/>
    <w:rsid w:val="003E5F96"/>
    <w:rsid w:val="003E74B6"/>
    <w:rsid w:val="003F00B2"/>
    <w:rsid w:val="003F15F8"/>
    <w:rsid w:val="003F1EE3"/>
    <w:rsid w:val="003F3BE7"/>
    <w:rsid w:val="003F55D5"/>
    <w:rsid w:val="003F5A67"/>
    <w:rsid w:val="003F6E99"/>
    <w:rsid w:val="003F764B"/>
    <w:rsid w:val="0040003C"/>
    <w:rsid w:val="004018AE"/>
    <w:rsid w:val="00402F61"/>
    <w:rsid w:val="00403B59"/>
    <w:rsid w:val="00403C3B"/>
    <w:rsid w:val="0040459C"/>
    <w:rsid w:val="00404D15"/>
    <w:rsid w:val="00404E28"/>
    <w:rsid w:val="00406340"/>
    <w:rsid w:val="00407792"/>
    <w:rsid w:val="0041215A"/>
    <w:rsid w:val="004131D9"/>
    <w:rsid w:val="00414D9B"/>
    <w:rsid w:val="00416EC5"/>
    <w:rsid w:val="00417F8B"/>
    <w:rsid w:val="004203E3"/>
    <w:rsid w:val="00422C49"/>
    <w:rsid w:val="004254E9"/>
    <w:rsid w:val="00426037"/>
    <w:rsid w:val="00427C24"/>
    <w:rsid w:val="00430718"/>
    <w:rsid w:val="004307C1"/>
    <w:rsid w:val="0043080D"/>
    <w:rsid w:val="00431D11"/>
    <w:rsid w:val="00434962"/>
    <w:rsid w:val="00435DE4"/>
    <w:rsid w:val="0044029C"/>
    <w:rsid w:val="00441AB6"/>
    <w:rsid w:val="00443808"/>
    <w:rsid w:val="00443F80"/>
    <w:rsid w:val="00450BDE"/>
    <w:rsid w:val="004532FA"/>
    <w:rsid w:val="004535E0"/>
    <w:rsid w:val="00454944"/>
    <w:rsid w:val="0045582C"/>
    <w:rsid w:val="00457BA7"/>
    <w:rsid w:val="004623E5"/>
    <w:rsid w:val="00463A04"/>
    <w:rsid w:val="00464698"/>
    <w:rsid w:val="00464AB6"/>
    <w:rsid w:val="00465EE4"/>
    <w:rsid w:val="00466FD4"/>
    <w:rsid w:val="00470E54"/>
    <w:rsid w:val="00472499"/>
    <w:rsid w:val="00472A73"/>
    <w:rsid w:val="00472DFB"/>
    <w:rsid w:val="004743D8"/>
    <w:rsid w:val="004754B5"/>
    <w:rsid w:val="004802D1"/>
    <w:rsid w:val="0048130F"/>
    <w:rsid w:val="00481C43"/>
    <w:rsid w:val="004820D5"/>
    <w:rsid w:val="00484D20"/>
    <w:rsid w:val="0049292A"/>
    <w:rsid w:val="00494BB3"/>
    <w:rsid w:val="004A07BF"/>
    <w:rsid w:val="004A1A92"/>
    <w:rsid w:val="004A648F"/>
    <w:rsid w:val="004B1455"/>
    <w:rsid w:val="004B34B9"/>
    <w:rsid w:val="004B5DF5"/>
    <w:rsid w:val="004B679A"/>
    <w:rsid w:val="004B7CD2"/>
    <w:rsid w:val="004C0177"/>
    <w:rsid w:val="004C2060"/>
    <w:rsid w:val="004C2065"/>
    <w:rsid w:val="004C3F64"/>
    <w:rsid w:val="004C5CCA"/>
    <w:rsid w:val="004C5D5F"/>
    <w:rsid w:val="004C6A42"/>
    <w:rsid w:val="004D0213"/>
    <w:rsid w:val="004D0DF2"/>
    <w:rsid w:val="004D132B"/>
    <w:rsid w:val="004D473E"/>
    <w:rsid w:val="004D4AB5"/>
    <w:rsid w:val="004D7BD3"/>
    <w:rsid w:val="004E4DC7"/>
    <w:rsid w:val="004E70EF"/>
    <w:rsid w:val="004E7B5A"/>
    <w:rsid w:val="004F044F"/>
    <w:rsid w:val="004F0FE7"/>
    <w:rsid w:val="004F347E"/>
    <w:rsid w:val="004F47DB"/>
    <w:rsid w:val="004F4A37"/>
    <w:rsid w:val="004F5106"/>
    <w:rsid w:val="004F7B6D"/>
    <w:rsid w:val="005027F7"/>
    <w:rsid w:val="00502CD4"/>
    <w:rsid w:val="00504B59"/>
    <w:rsid w:val="00516355"/>
    <w:rsid w:val="00516734"/>
    <w:rsid w:val="00516765"/>
    <w:rsid w:val="0052217C"/>
    <w:rsid w:val="00523C67"/>
    <w:rsid w:val="0052654D"/>
    <w:rsid w:val="00527574"/>
    <w:rsid w:val="0053034E"/>
    <w:rsid w:val="005330CC"/>
    <w:rsid w:val="005336D7"/>
    <w:rsid w:val="00533C58"/>
    <w:rsid w:val="00535D1B"/>
    <w:rsid w:val="005426A0"/>
    <w:rsid w:val="0054400F"/>
    <w:rsid w:val="005503BA"/>
    <w:rsid w:val="00552420"/>
    <w:rsid w:val="00553E6F"/>
    <w:rsid w:val="00554CF0"/>
    <w:rsid w:val="00556CD1"/>
    <w:rsid w:val="00557DF6"/>
    <w:rsid w:val="0056151B"/>
    <w:rsid w:val="005639E0"/>
    <w:rsid w:val="00563B63"/>
    <w:rsid w:val="00563BC7"/>
    <w:rsid w:val="00566A52"/>
    <w:rsid w:val="005740AF"/>
    <w:rsid w:val="00575645"/>
    <w:rsid w:val="0057618D"/>
    <w:rsid w:val="00577030"/>
    <w:rsid w:val="005803EA"/>
    <w:rsid w:val="00580F34"/>
    <w:rsid w:val="00582F29"/>
    <w:rsid w:val="00587C8D"/>
    <w:rsid w:val="00590694"/>
    <w:rsid w:val="00590BC9"/>
    <w:rsid w:val="00592297"/>
    <w:rsid w:val="00593782"/>
    <w:rsid w:val="00593F93"/>
    <w:rsid w:val="00594599"/>
    <w:rsid w:val="00595E54"/>
    <w:rsid w:val="00597AB2"/>
    <w:rsid w:val="005A0E5C"/>
    <w:rsid w:val="005A48FB"/>
    <w:rsid w:val="005A77A7"/>
    <w:rsid w:val="005B0087"/>
    <w:rsid w:val="005B2DA7"/>
    <w:rsid w:val="005B31E4"/>
    <w:rsid w:val="005B3AB7"/>
    <w:rsid w:val="005B582F"/>
    <w:rsid w:val="005B609E"/>
    <w:rsid w:val="005B6EA4"/>
    <w:rsid w:val="005B7C1E"/>
    <w:rsid w:val="005C080E"/>
    <w:rsid w:val="005C1500"/>
    <w:rsid w:val="005C3741"/>
    <w:rsid w:val="005C487F"/>
    <w:rsid w:val="005C6001"/>
    <w:rsid w:val="005D15E6"/>
    <w:rsid w:val="005D268C"/>
    <w:rsid w:val="005D3C0B"/>
    <w:rsid w:val="005D6A79"/>
    <w:rsid w:val="005D7386"/>
    <w:rsid w:val="005E2CC6"/>
    <w:rsid w:val="005E5B4E"/>
    <w:rsid w:val="005E638E"/>
    <w:rsid w:val="005E7043"/>
    <w:rsid w:val="005F4034"/>
    <w:rsid w:val="005F52CA"/>
    <w:rsid w:val="005F63F5"/>
    <w:rsid w:val="00600522"/>
    <w:rsid w:val="00601949"/>
    <w:rsid w:val="0060419D"/>
    <w:rsid w:val="00605242"/>
    <w:rsid w:val="00610F74"/>
    <w:rsid w:val="006111BE"/>
    <w:rsid w:val="00613350"/>
    <w:rsid w:val="00614085"/>
    <w:rsid w:val="006159D9"/>
    <w:rsid w:val="006205E7"/>
    <w:rsid w:val="00623415"/>
    <w:rsid w:val="00624CF9"/>
    <w:rsid w:val="00630108"/>
    <w:rsid w:val="00630205"/>
    <w:rsid w:val="0063021C"/>
    <w:rsid w:val="006319AB"/>
    <w:rsid w:val="0063781C"/>
    <w:rsid w:val="00641861"/>
    <w:rsid w:val="00644663"/>
    <w:rsid w:val="00644A25"/>
    <w:rsid w:val="006468EB"/>
    <w:rsid w:val="00651D44"/>
    <w:rsid w:val="00652354"/>
    <w:rsid w:val="0066005C"/>
    <w:rsid w:val="00660336"/>
    <w:rsid w:val="006609E0"/>
    <w:rsid w:val="006628B7"/>
    <w:rsid w:val="00662C37"/>
    <w:rsid w:val="00664079"/>
    <w:rsid w:val="00664E9D"/>
    <w:rsid w:val="00671619"/>
    <w:rsid w:val="0067230A"/>
    <w:rsid w:val="00676796"/>
    <w:rsid w:val="00677298"/>
    <w:rsid w:val="00677C5B"/>
    <w:rsid w:val="006801D7"/>
    <w:rsid w:val="00680F80"/>
    <w:rsid w:val="0068278A"/>
    <w:rsid w:val="006836F0"/>
    <w:rsid w:val="00684D48"/>
    <w:rsid w:val="00692072"/>
    <w:rsid w:val="0069270A"/>
    <w:rsid w:val="006939F7"/>
    <w:rsid w:val="00693AFF"/>
    <w:rsid w:val="00694C9B"/>
    <w:rsid w:val="00697320"/>
    <w:rsid w:val="006A007C"/>
    <w:rsid w:val="006A064B"/>
    <w:rsid w:val="006A2735"/>
    <w:rsid w:val="006A29DB"/>
    <w:rsid w:val="006A353C"/>
    <w:rsid w:val="006A3FF9"/>
    <w:rsid w:val="006A4643"/>
    <w:rsid w:val="006B18E6"/>
    <w:rsid w:val="006B2A11"/>
    <w:rsid w:val="006B4F48"/>
    <w:rsid w:val="006B50F9"/>
    <w:rsid w:val="006C07F4"/>
    <w:rsid w:val="006C579D"/>
    <w:rsid w:val="006C7146"/>
    <w:rsid w:val="006D0BAF"/>
    <w:rsid w:val="006D0EFD"/>
    <w:rsid w:val="006D189F"/>
    <w:rsid w:val="006D6EA7"/>
    <w:rsid w:val="006E0618"/>
    <w:rsid w:val="006E0837"/>
    <w:rsid w:val="006E2924"/>
    <w:rsid w:val="006E2C31"/>
    <w:rsid w:val="006E4807"/>
    <w:rsid w:val="006E485F"/>
    <w:rsid w:val="006E48ED"/>
    <w:rsid w:val="006E60C5"/>
    <w:rsid w:val="006E792F"/>
    <w:rsid w:val="006F197E"/>
    <w:rsid w:val="006F1AE5"/>
    <w:rsid w:val="006F1D85"/>
    <w:rsid w:val="006F2A2F"/>
    <w:rsid w:val="006F3A6A"/>
    <w:rsid w:val="006F45E3"/>
    <w:rsid w:val="006F5269"/>
    <w:rsid w:val="006F7CC9"/>
    <w:rsid w:val="00701A82"/>
    <w:rsid w:val="007039B9"/>
    <w:rsid w:val="00704343"/>
    <w:rsid w:val="00706E84"/>
    <w:rsid w:val="00706F1F"/>
    <w:rsid w:val="00710505"/>
    <w:rsid w:val="00712916"/>
    <w:rsid w:val="007145CF"/>
    <w:rsid w:val="007164A6"/>
    <w:rsid w:val="007167AA"/>
    <w:rsid w:val="0072026F"/>
    <w:rsid w:val="00720B30"/>
    <w:rsid w:val="00721F8E"/>
    <w:rsid w:val="007220A4"/>
    <w:rsid w:val="00722823"/>
    <w:rsid w:val="007247DD"/>
    <w:rsid w:val="00724902"/>
    <w:rsid w:val="007261BC"/>
    <w:rsid w:val="007306D5"/>
    <w:rsid w:val="00731619"/>
    <w:rsid w:val="00732465"/>
    <w:rsid w:val="0073280D"/>
    <w:rsid w:val="00736587"/>
    <w:rsid w:val="0073782C"/>
    <w:rsid w:val="00752CDD"/>
    <w:rsid w:val="00752F62"/>
    <w:rsid w:val="007554DD"/>
    <w:rsid w:val="007569F7"/>
    <w:rsid w:val="0075794B"/>
    <w:rsid w:val="0076137F"/>
    <w:rsid w:val="00761DFF"/>
    <w:rsid w:val="0076261E"/>
    <w:rsid w:val="007629A9"/>
    <w:rsid w:val="007631B0"/>
    <w:rsid w:val="0077030A"/>
    <w:rsid w:val="00770A07"/>
    <w:rsid w:val="00770BDD"/>
    <w:rsid w:val="00770DAD"/>
    <w:rsid w:val="0077277D"/>
    <w:rsid w:val="00773F48"/>
    <w:rsid w:val="00774D8C"/>
    <w:rsid w:val="0077508F"/>
    <w:rsid w:val="00785139"/>
    <w:rsid w:val="0078557A"/>
    <w:rsid w:val="00787BD1"/>
    <w:rsid w:val="007962D9"/>
    <w:rsid w:val="00797797"/>
    <w:rsid w:val="007A7163"/>
    <w:rsid w:val="007A7DC9"/>
    <w:rsid w:val="007B03B2"/>
    <w:rsid w:val="007B2E59"/>
    <w:rsid w:val="007B4067"/>
    <w:rsid w:val="007B7CAC"/>
    <w:rsid w:val="007C019E"/>
    <w:rsid w:val="007C275D"/>
    <w:rsid w:val="007C56F3"/>
    <w:rsid w:val="007C7C29"/>
    <w:rsid w:val="007D0103"/>
    <w:rsid w:val="007D02E1"/>
    <w:rsid w:val="007D2534"/>
    <w:rsid w:val="007D27B9"/>
    <w:rsid w:val="007D3619"/>
    <w:rsid w:val="007D3DBE"/>
    <w:rsid w:val="007D6E47"/>
    <w:rsid w:val="007E0070"/>
    <w:rsid w:val="007E049B"/>
    <w:rsid w:val="007E1233"/>
    <w:rsid w:val="007E14CE"/>
    <w:rsid w:val="007E2571"/>
    <w:rsid w:val="007E2587"/>
    <w:rsid w:val="007E3404"/>
    <w:rsid w:val="007E3E40"/>
    <w:rsid w:val="007E43CA"/>
    <w:rsid w:val="007F0886"/>
    <w:rsid w:val="007F1C3A"/>
    <w:rsid w:val="007F2436"/>
    <w:rsid w:val="007F37BA"/>
    <w:rsid w:val="007F3F8D"/>
    <w:rsid w:val="007F496D"/>
    <w:rsid w:val="007F4ACF"/>
    <w:rsid w:val="007F5605"/>
    <w:rsid w:val="007F62EC"/>
    <w:rsid w:val="007F630B"/>
    <w:rsid w:val="00800A9C"/>
    <w:rsid w:val="00800EF7"/>
    <w:rsid w:val="0080126A"/>
    <w:rsid w:val="0080309C"/>
    <w:rsid w:val="008037A7"/>
    <w:rsid w:val="00804072"/>
    <w:rsid w:val="008057CC"/>
    <w:rsid w:val="00805800"/>
    <w:rsid w:val="00807F4F"/>
    <w:rsid w:val="00811BA7"/>
    <w:rsid w:val="0081357D"/>
    <w:rsid w:val="00814F74"/>
    <w:rsid w:val="00815438"/>
    <w:rsid w:val="008171FD"/>
    <w:rsid w:val="00820656"/>
    <w:rsid w:val="0082287E"/>
    <w:rsid w:val="00822A75"/>
    <w:rsid w:val="00822C44"/>
    <w:rsid w:val="0082304A"/>
    <w:rsid w:val="00826DEF"/>
    <w:rsid w:val="00832C51"/>
    <w:rsid w:val="00833EFF"/>
    <w:rsid w:val="00837CC3"/>
    <w:rsid w:val="008447B4"/>
    <w:rsid w:val="0084626F"/>
    <w:rsid w:val="0084741C"/>
    <w:rsid w:val="00847B3B"/>
    <w:rsid w:val="0085621F"/>
    <w:rsid w:val="00861B91"/>
    <w:rsid w:val="00861E64"/>
    <w:rsid w:val="00862EB9"/>
    <w:rsid w:val="00863980"/>
    <w:rsid w:val="00865BCE"/>
    <w:rsid w:val="008715C4"/>
    <w:rsid w:val="00872081"/>
    <w:rsid w:val="00873FF1"/>
    <w:rsid w:val="008749E4"/>
    <w:rsid w:val="00876072"/>
    <w:rsid w:val="00880963"/>
    <w:rsid w:val="00880ABE"/>
    <w:rsid w:val="00881A70"/>
    <w:rsid w:val="008832B1"/>
    <w:rsid w:val="00886A27"/>
    <w:rsid w:val="00886B76"/>
    <w:rsid w:val="0088714A"/>
    <w:rsid w:val="008878A3"/>
    <w:rsid w:val="008903BE"/>
    <w:rsid w:val="00890598"/>
    <w:rsid w:val="00890993"/>
    <w:rsid w:val="00891EA7"/>
    <w:rsid w:val="008931F3"/>
    <w:rsid w:val="00893FF4"/>
    <w:rsid w:val="008948C3"/>
    <w:rsid w:val="008A094F"/>
    <w:rsid w:val="008A1E5F"/>
    <w:rsid w:val="008A38FB"/>
    <w:rsid w:val="008A586E"/>
    <w:rsid w:val="008B15C8"/>
    <w:rsid w:val="008B29F8"/>
    <w:rsid w:val="008B3E2D"/>
    <w:rsid w:val="008B486A"/>
    <w:rsid w:val="008B6053"/>
    <w:rsid w:val="008B7C9D"/>
    <w:rsid w:val="008C2F05"/>
    <w:rsid w:val="008C3D1F"/>
    <w:rsid w:val="008C590D"/>
    <w:rsid w:val="008D09A7"/>
    <w:rsid w:val="008D0C7A"/>
    <w:rsid w:val="008D1A2C"/>
    <w:rsid w:val="008D49C6"/>
    <w:rsid w:val="008D61D6"/>
    <w:rsid w:val="008D69D7"/>
    <w:rsid w:val="008E08A4"/>
    <w:rsid w:val="008E3EEC"/>
    <w:rsid w:val="008E5F8B"/>
    <w:rsid w:val="008E6039"/>
    <w:rsid w:val="008F10B1"/>
    <w:rsid w:val="008F20D8"/>
    <w:rsid w:val="00900872"/>
    <w:rsid w:val="009015A1"/>
    <w:rsid w:val="00901BD3"/>
    <w:rsid w:val="00904234"/>
    <w:rsid w:val="00906A5F"/>
    <w:rsid w:val="00907223"/>
    <w:rsid w:val="00911D98"/>
    <w:rsid w:val="009132FA"/>
    <w:rsid w:val="00915138"/>
    <w:rsid w:val="009152A6"/>
    <w:rsid w:val="00915844"/>
    <w:rsid w:val="009166B5"/>
    <w:rsid w:val="009172D8"/>
    <w:rsid w:val="00921452"/>
    <w:rsid w:val="00924901"/>
    <w:rsid w:val="00925EC3"/>
    <w:rsid w:val="00925F72"/>
    <w:rsid w:val="009271F1"/>
    <w:rsid w:val="00927FBF"/>
    <w:rsid w:val="00930201"/>
    <w:rsid w:val="00933298"/>
    <w:rsid w:val="009368F2"/>
    <w:rsid w:val="00936EAA"/>
    <w:rsid w:val="00940C2F"/>
    <w:rsid w:val="00941D42"/>
    <w:rsid w:val="009436EE"/>
    <w:rsid w:val="00943F4B"/>
    <w:rsid w:val="00944A34"/>
    <w:rsid w:val="009450D1"/>
    <w:rsid w:val="0094636E"/>
    <w:rsid w:val="00946615"/>
    <w:rsid w:val="00956FC5"/>
    <w:rsid w:val="00966FB2"/>
    <w:rsid w:val="009674B7"/>
    <w:rsid w:val="00971191"/>
    <w:rsid w:val="0097161E"/>
    <w:rsid w:val="009727DB"/>
    <w:rsid w:val="00973693"/>
    <w:rsid w:val="00973CAA"/>
    <w:rsid w:val="00974208"/>
    <w:rsid w:val="009755B0"/>
    <w:rsid w:val="00977E2D"/>
    <w:rsid w:val="0098129B"/>
    <w:rsid w:val="0098174A"/>
    <w:rsid w:val="00981944"/>
    <w:rsid w:val="00982157"/>
    <w:rsid w:val="009837D9"/>
    <w:rsid w:val="00983CE3"/>
    <w:rsid w:val="00984652"/>
    <w:rsid w:val="00990824"/>
    <w:rsid w:val="00991717"/>
    <w:rsid w:val="009921E7"/>
    <w:rsid w:val="00993284"/>
    <w:rsid w:val="00993A75"/>
    <w:rsid w:val="00994A2B"/>
    <w:rsid w:val="00996AE9"/>
    <w:rsid w:val="00997C03"/>
    <w:rsid w:val="00997D98"/>
    <w:rsid w:val="009A370A"/>
    <w:rsid w:val="009A3E5D"/>
    <w:rsid w:val="009A619B"/>
    <w:rsid w:val="009A677E"/>
    <w:rsid w:val="009A74DF"/>
    <w:rsid w:val="009A792A"/>
    <w:rsid w:val="009A7DA2"/>
    <w:rsid w:val="009B02A0"/>
    <w:rsid w:val="009B2C5D"/>
    <w:rsid w:val="009B2EB5"/>
    <w:rsid w:val="009B315E"/>
    <w:rsid w:val="009B6CB7"/>
    <w:rsid w:val="009B6E58"/>
    <w:rsid w:val="009B6FB5"/>
    <w:rsid w:val="009B786E"/>
    <w:rsid w:val="009C29FC"/>
    <w:rsid w:val="009C2C40"/>
    <w:rsid w:val="009C2D21"/>
    <w:rsid w:val="009C3879"/>
    <w:rsid w:val="009C67ED"/>
    <w:rsid w:val="009C6B60"/>
    <w:rsid w:val="009C7D55"/>
    <w:rsid w:val="009D2EAB"/>
    <w:rsid w:val="009D3DB2"/>
    <w:rsid w:val="009D44AE"/>
    <w:rsid w:val="009D4AE0"/>
    <w:rsid w:val="009D7D31"/>
    <w:rsid w:val="009E0126"/>
    <w:rsid w:val="009E089D"/>
    <w:rsid w:val="009E2260"/>
    <w:rsid w:val="009E337A"/>
    <w:rsid w:val="009E4371"/>
    <w:rsid w:val="009E45C9"/>
    <w:rsid w:val="009E49C2"/>
    <w:rsid w:val="009E7ADB"/>
    <w:rsid w:val="009F264C"/>
    <w:rsid w:val="009F7997"/>
    <w:rsid w:val="00A0051A"/>
    <w:rsid w:val="00A018F7"/>
    <w:rsid w:val="00A01CFA"/>
    <w:rsid w:val="00A0460D"/>
    <w:rsid w:val="00A0523C"/>
    <w:rsid w:val="00A07468"/>
    <w:rsid w:val="00A11D85"/>
    <w:rsid w:val="00A12FA8"/>
    <w:rsid w:val="00A13E94"/>
    <w:rsid w:val="00A16A96"/>
    <w:rsid w:val="00A22331"/>
    <w:rsid w:val="00A252D7"/>
    <w:rsid w:val="00A30880"/>
    <w:rsid w:val="00A314EF"/>
    <w:rsid w:val="00A33031"/>
    <w:rsid w:val="00A346A5"/>
    <w:rsid w:val="00A36B32"/>
    <w:rsid w:val="00A40132"/>
    <w:rsid w:val="00A451E4"/>
    <w:rsid w:val="00A45645"/>
    <w:rsid w:val="00A5082B"/>
    <w:rsid w:val="00A51B20"/>
    <w:rsid w:val="00A54C2A"/>
    <w:rsid w:val="00A56753"/>
    <w:rsid w:val="00A57314"/>
    <w:rsid w:val="00A574EF"/>
    <w:rsid w:val="00A61037"/>
    <w:rsid w:val="00A6385F"/>
    <w:rsid w:val="00A63A4D"/>
    <w:rsid w:val="00A63F99"/>
    <w:rsid w:val="00A64F41"/>
    <w:rsid w:val="00A65781"/>
    <w:rsid w:val="00A65A97"/>
    <w:rsid w:val="00A65EB5"/>
    <w:rsid w:val="00A678B3"/>
    <w:rsid w:val="00A7110D"/>
    <w:rsid w:val="00A71AF3"/>
    <w:rsid w:val="00A71B2E"/>
    <w:rsid w:val="00A7244C"/>
    <w:rsid w:val="00A74F41"/>
    <w:rsid w:val="00A77E6A"/>
    <w:rsid w:val="00A84C01"/>
    <w:rsid w:val="00A9109D"/>
    <w:rsid w:val="00A9265D"/>
    <w:rsid w:val="00A93D14"/>
    <w:rsid w:val="00A9404E"/>
    <w:rsid w:val="00A94CC0"/>
    <w:rsid w:val="00AA1CD7"/>
    <w:rsid w:val="00AA2533"/>
    <w:rsid w:val="00AA41A0"/>
    <w:rsid w:val="00AA5C86"/>
    <w:rsid w:val="00AB1DE6"/>
    <w:rsid w:val="00AB2A76"/>
    <w:rsid w:val="00AB31B4"/>
    <w:rsid w:val="00AB6558"/>
    <w:rsid w:val="00AB7B92"/>
    <w:rsid w:val="00AC1029"/>
    <w:rsid w:val="00AC4160"/>
    <w:rsid w:val="00AC509F"/>
    <w:rsid w:val="00AC73F1"/>
    <w:rsid w:val="00AC7416"/>
    <w:rsid w:val="00AD0650"/>
    <w:rsid w:val="00AD06CE"/>
    <w:rsid w:val="00AD073E"/>
    <w:rsid w:val="00AD210C"/>
    <w:rsid w:val="00AD37F4"/>
    <w:rsid w:val="00AD464E"/>
    <w:rsid w:val="00AD6E13"/>
    <w:rsid w:val="00AE2EC7"/>
    <w:rsid w:val="00AE397D"/>
    <w:rsid w:val="00AE4BDA"/>
    <w:rsid w:val="00AF2265"/>
    <w:rsid w:val="00AF3755"/>
    <w:rsid w:val="00AF4234"/>
    <w:rsid w:val="00AF6FB5"/>
    <w:rsid w:val="00B02872"/>
    <w:rsid w:val="00B04EB0"/>
    <w:rsid w:val="00B05C18"/>
    <w:rsid w:val="00B10E1D"/>
    <w:rsid w:val="00B128FC"/>
    <w:rsid w:val="00B134F2"/>
    <w:rsid w:val="00B140ED"/>
    <w:rsid w:val="00B22049"/>
    <w:rsid w:val="00B23ED3"/>
    <w:rsid w:val="00B25E64"/>
    <w:rsid w:val="00B26C66"/>
    <w:rsid w:val="00B27D17"/>
    <w:rsid w:val="00B30632"/>
    <w:rsid w:val="00B35B88"/>
    <w:rsid w:val="00B36786"/>
    <w:rsid w:val="00B4096C"/>
    <w:rsid w:val="00B4127D"/>
    <w:rsid w:val="00B44028"/>
    <w:rsid w:val="00B4423F"/>
    <w:rsid w:val="00B46CD3"/>
    <w:rsid w:val="00B46EBE"/>
    <w:rsid w:val="00B4758C"/>
    <w:rsid w:val="00B50BC5"/>
    <w:rsid w:val="00B50F6A"/>
    <w:rsid w:val="00B51E59"/>
    <w:rsid w:val="00B51F40"/>
    <w:rsid w:val="00B52067"/>
    <w:rsid w:val="00B529D3"/>
    <w:rsid w:val="00B52A68"/>
    <w:rsid w:val="00B53C89"/>
    <w:rsid w:val="00B544FE"/>
    <w:rsid w:val="00B545DC"/>
    <w:rsid w:val="00B56C16"/>
    <w:rsid w:val="00B5746A"/>
    <w:rsid w:val="00B574A6"/>
    <w:rsid w:val="00B60A72"/>
    <w:rsid w:val="00B64663"/>
    <w:rsid w:val="00B64C48"/>
    <w:rsid w:val="00B64D2A"/>
    <w:rsid w:val="00B66CFD"/>
    <w:rsid w:val="00B707CA"/>
    <w:rsid w:val="00B7085A"/>
    <w:rsid w:val="00B709BB"/>
    <w:rsid w:val="00B74C85"/>
    <w:rsid w:val="00B75249"/>
    <w:rsid w:val="00B75DCF"/>
    <w:rsid w:val="00B808A3"/>
    <w:rsid w:val="00B8239B"/>
    <w:rsid w:val="00B82CEC"/>
    <w:rsid w:val="00B84067"/>
    <w:rsid w:val="00B85C32"/>
    <w:rsid w:val="00B86418"/>
    <w:rsid w:val="00B86CFC"/>
    <w:rsid w:val="00B87A60"/>
    <w:rsid w:val="00B904C1"/>
    <w:rsid w:val="00B91FA6"/>
    <w:rsid w:val="00B93068"/>
    <w:rsid w:val="00B935D6"/>
    <w:rsid w:val="00B94910"/>
    <w:rsid w:val="00B95508"/>
    <w:rsid w:val="00B957A4"/>
    <w:rsid w:val="00B96486"/>
    <w:rsid w:val="00B96D54"/>
    <w:rsid w:val="00BA0D60"/>
    <w:rsid w:val="00BA3243"/>
    <w:rsid w:val="00BA39DD"/>
    <w:rsid w:val="00BA5499"/>
    <w:rsid w:val="00BA5853"/>
    <w:rsid w:val="00BA5FE8"/>
    <w:rsid w:val="00BA6B0C"/>
    <w:rsid w:val="00BA74B4"/>
    <w:rsid w:val="00BA7FD3"/>
    <w:rsid w:val="00BB0C08"/>
    <w:rsid w:val="00BB1577"/>
    <w:rsid w:val="00BB1A7B"/>
    <w:rsid w:val="00BB22D9"/>
    <w:rsid w:val="00BB4B87"/>
    <w:rsid w:val="00BB5B62"/>
    <w:rsid w:val="00BB64BD"/>
    <w:rsid w:val="00BB7D78"/>
    <w:rsid w:val="00BC271C"/>
    <w:rsid w:val="00BC44D9"/>
    <w:rsid w:val="00BC47B8"/>
    <w:rsid w:val="00BC6D26"/>
    <w:rsid w:val="00BD3A5B"/>
    <w:rsid w:val="00BD4E19"/>
    <w:rsid w:val="00BD5F3F"/>
    <w:rsid w:val="00BD60BE"/>
    <w:rsid w:val="00BD731A"/>
    <w:rsid w:val="00BD76D9"/>
    <w:rsid w:val="00BE057A"/>
    <w:rsid w:val="00BE08BB"/>
    <w:rsid w:val="00BF4885"/>
    <w:rsid w:val="00BF585A"/>
    <w:rsid w:val="00BF6E16"/>
    <w:rsid w:val="00C0019E"/>
    <w:rsid w:val="00C0191E"/>
    <w:rsid w:val="00C04B92"/>
    <w:rsid w:val="00C10AD6"/>
    <w:rsid w:val="00C111C0"/>
    <w:rsid w:val="00C121E4"/>
    <w:rsid w:val="00C15DEF"/>
    <w:rsid w:val="00C15EB6"/>
    <w:rsid w:val="00C16E98"/>
    <w:rsid w:val="00C175EE"/>
    <w:rsid w:val="00C23776"/>
    <w:rsid w:val="00C2380A"/>
    <w:rsid w:val="00C242CE"/>
    <w:rsid w:val="00C2432D"/>
    <w:rsid w:val="00C243DF"/>
    <w:rsid w:val="00C24B6F"/>
    <w:rsid w:val="00C24EFA"/>
    <w:rsid w:val="00C260A9"/>
    <w:rsid w:val="00C27384"/>
    <w:rsid w:val="00C32448"/>
    <w:rsid w:val="00C34DC0"/>
    <w:rsid w:val="00C351DB"/>
    <w:rsid w:val="00C35C43"/>
    <w:rsid w:val="00C368DA"/>
    <w:rsid w:val="00C40980"/>
    <w:rsid w:val="00C40D01"/>
    <w:rsid w:val="00C413EB"/>
    <w:rsid w:val="00C4157D"/>
    <w:rsid w:val="00C41B53"/>
    <w:rsid w:val="00C4678E"/>
    <w:rsid w:val="00C505FB"/>
    <w:rsid w:val="00C549E7"/>
    <w:rsid w:val="00C54E03"/>
    <w:rsid w:val="00C5690F"/>
    <w:rsid w:val="00C572EA"/>
    <w:rsid w:val="00C63725"/>
    <w:rsid w:val="00C653F4"/>
    <w:rsid w:val="00C65B41"/>
    <w:rsid w:val="00C70A21"/>
    <w:rsid w:val="00C71EDC"/>
    <w:rsid w:val="00C73235"/>
    <w:rsid w:val="00C735D6"/>
    <w:rsid w:val="00C735E6"/>
    <w:rsid w:val="00C73624"/>
    <w:rsid w:val="00C74555"/>
    <w:rsid w:val="00C7600B"/>
    <w:rsid w:val="00C7780D"/>
    <w:rsid w:val="00C77C0D"/>
    <w:rsid w:val="00C80950"/>
    <w:rsid w:val="00C81839"/>
    <w:rsid w:val="00C81D0E"/>
    <w:rsid w:val="00C82D42"/>
    <w:rsid w:val="00C83AE2"/>
    <w:rsid w:val="00C84425"/>
    <w:rsid w:val="00C86A76"/>
    <w:rsid w:val="00C875CE"/>
    <w:rsid w:val="00C87690"/>
    <w:rsid w:val="00C94837"/>
    <w:rsid w:val="00C955AD"/>
    <w:rsid w:val="00C96417"/>
    <w:rsid w:val="00C96A19"/>
    <w:rsid w:val="00CA2C57"/>
    <w:rsid w:val="00CA333D"/>
    <w:rsid w:val="00CA362C"/>
    <w:rsid w:val="00CA3D4C"/>
    <w:rsid w:val="00CA3F28"/>
    <w:rsid w:val="00CA52D1"/>
    <w:rsid w:val="00CA556A"/>
    <w:rsid w:val="00CA567F"/>
    <w:rsid w:val="00CA5DCE"/>
    <w:rsid w:val="00CA7216"/>
    <w:rsid w:val="00CA7C56"/>
    <w:rsid w:val="00CB29F5"/>
    <w:rsid w:val="00CB4562"/>
    <w:rsid w:val="00CB4DB0"/>
    <w:rsid w:val="00CB5BAD"/>
    <w:rsid w:val="00CB62F1"/>
    <w:rsid w:val="00CB69E7"/>
    <w:rsid w:val="00CC0EFE"/>
    <w:rsid w:val="00CC26A3"/>
    <w:rsid w:val="00CC5122"/>
    <w:rsid w:val="00CC6927"/>
    <w:rsid w:val="00CD46BB"/>
    <w:rsid w:val="00CD5A0C"/>
    <w:rsid w:val="00CD6F4C"/>
    <w:rsid w:val="00CD70D8"/>
    <w:rsid w:val="00CE017C"/>
    <w:rsid w:val="00CE06B2"/>
    <w:rsid w:val="00CE14BE"/>
    <w:rsid w:val="00CE1C00"/>
    <w:rsid w:val="00CE3380"/>
    <w:rsid w:val="00CE3901"/>
    <w:rsid w:val="00CE5CA3"/>
    <w:rsid w:val="00CE750C"/>
    <w:rsid w:val="00CE7A62"/>
    <w:rsid w:val="00CE7EF8"/>
    <w:rsid w:val="00CF58C9"/>
    <w:rsid w:val="00CF6327"/>
    <w:rsid w:val="00D02E4B"/>
    <w:rsid w:val="00D04C87"/>
    <w:rsid w:val="00D0626C"/>
    <w:rsid w:val="00D068AF"/>
    <w:rsid w:val="00D06A9C"/>
    <w:rsid w:val="00D07852"/>
    <w:rsid w:val="00D11231"/>
    <w:rsid w:val="00D11DA3"/>
    <w:rsid w:val="00D11DC5"/>
    <w:rsid w:val="00D13D35"/>
    <w:rsid w:val="00D166FE"/>
    <w:rsid w:val="00D239C5"/>
    <w:rsid w:val="00D2450B"/>
    <w:rsid w:val="00D24722"/>
    <w:rsid w:val="00D306EB"/>
    <w:rsid w:val="00D3289A"/>
    <w:rsid w:val="00D32CAF"/>
    <w:rsid w:val="00D34962"/>
    <w:rsid w:val="00D353D3"/>
    <w:rsid w:val="00D35545"/>
    <w:rsid w:val="00D37265"/>
    <w:rsid w:val="00D37880"/>
    <w:rsid w:val="00D431AB"/>
    <w:rsid w:val="00D460EB"/>
    <w:rsid w:val="00D4646A"/>
    <w:rsid w:val="00D50B8D"/>
    <w:rsid w:val="00D518CB"/>
    <w:rsid w:val="00D55CB8"/>
    <w:rsid w:val="00D62136"/>
    <w:rsid w:val="00D64F9F"/>
    <w:rsid w:val="00D66899"/>
    <w:rsid w:val="00D70169"/>
    <w:rsid w:val="00D70186"/>
    <w:rsid w:val="00D723F5"/>
    <w:rsid w:val="00D72D6B"/>
    <w:rsid w:val="00D730E1"/>
    <w:rsid w:val="00D73F5A"/>
    <w:rsid w:val="00D74C9F"/>
    <w:rsid w:val="00D75E92"/>
    <w:rsid w:val="00D77F30"/>
    <w:rsid w:val="00D80C87"/>
    <w:rsid w:val="00D81608"/>
    <w:rsid w:val="00D81FB0"/>
    <w:rsid w:val="00D861DF"/>
    <w:rsid w:val="00D87730"/>
    <w:rsid w:val="00D94557"/>
    <w:rsid w:val="00D95EF4"/>
    <w:rsid w:val="00DA2F44"/>
    <w:rsid w:val="00DA31A2"/>
    <w:rsid w:val="00DA41ED"/>
    <w:rsid w:val="00DA48C9"/>
    <w:rsid w:val="00DA4AA0"/>
    <w:rsid w:val="00DA69B2"/>
    <w:rsid w:val="00DA7E37"/>
    <w:rsid w:val="00DB0710"/>
    <w:rsid w:val="00DB1B6F"/>
    <w:rsid w:val="00DB432F"/>
    <w:rsid w:val="00DB448B"/>
    <w:rsid w:val="00DB52C6"/>
    <w:rsid w:val="00DB7147"/>
    <w:rsid w:val="00DB7C22"/>
    <w:rsid w:val="00DC0130"/>
    <w:rsid w:val="00DC0887"/>
    <w:rsid w:val="00DC1411"/>
    <w:rsid w:val="00DC2E40"/>
    <w:rsid w:val="00DC3949"/>
    <w:rsid w:val="00DC3A8D"/>
    <w:rsid w:val="00DC3B50"/>
    <w:rsid w:val="00DC451C"/>
    <w:rsid w:val="00DC4924"/>
    <w:rsid w:val="00DC4B60"/>
    <w:rsid w:val="00DC58F1"/>
    <w:rsid w:val="00DC5C14"/>
    <w:rsid w:val="00DD08FA"/>
    <w:rsid w:val="00DD279C"/>
    <w:rsid w:val="00DD4A68"/>
    <w:rsid w:val="00DD64CC"/>
    <w:rsid w:val="00DE0A5D"/>
    <w:rsid w:val="00DE168D"/>
    <w:rsid w:val="00DE38AD"/>
    <w:rsid w:val="00DE42D9"/>
    <w:rsid w:val="00DE4F2E"/>
    <w:rsid w:val="00DE70A9"/>
    <w:rsid w:val="00DF7549"/>
    <w:rsid w:val="00DF755D"/>
    <w:rsid w:val="00E03107"/>
    <w:rsid w:val="00E03159"/>
    <w:rsid w:val="00E03B32"/>
    <w:rsid w:val="00E04B85"/>
    <w:rsid w:val="00E05783"/>
    <w:rsid w:val="00E1134B"/>
    <w:rsid w:val="00E1160B"/>
    <w:rsid w:val="00E12D21"/>
    <w:rsid w:val="00E14E1C"/>
    <w:rsid w:val="00E1699E"/>
    <w:rsid w:val="00E17184"/>
    <w:rsid w:val="00E17C55"/>
    <w:rsid w:val="00E17C79"/>
    <w:rsid w:val="00E2234E"/>
    <w:rsid w:val="00E23D36"/>
    <w:rsid w:val="00E24CBA"/>
    <w:rsid w:val="00E26C70"/>
    <w:rsid w:val="00E329A7"/>
    <w:rsid w:val="00E332F9"/>
    <w:rsid w:val="00E33428"/>
    <w:rsid w:val="00E339A2"/>
    <w:rsid w:val="00E3479C"/>
    <w:rsid w:val="00E37045"/>
    <w:rsid w:val="00E443F1"/>
    <w:rsid w:val="00E454D5"/>
    <w:rsid w:val="00E45E91"/>
    <w:rsid w:val="00E46770"/>
    <w:rsid w:val="00E50A22"/>
    <w:rsid w:val="00E52D3B"/>
    <w:rsid w:val="00E52D6D"/>
    <w:rsid w:val="00E54378"/>
    <w:rsid w:val="00E55D30"/>
    <w:rsid w:val="00E561E1"/>
    <w:rsid w:val="00E56356"/>
    <w:rsid w:val="00E5683B"/>
    <w:rsid w:val="00E60D10"/>
    <w:rsid w:val="00E60E6A"/>
    <w:rsid w:val="00E614F3"/>
    <w:rsid w:val="00E6235F"/>
    <w:rsid w:val="00E64373"/>
    <w:rsid w:val="00E65486"/>
    <w:rsid w:val="00E66F94"/>
    <w:rsid w:val="00E67340"/>
    <w:rsid w:val="00E679FA"/>
    <w:rsid w:val="00E70A95"/>
    <w:rsid w:val="00E739FD"/>
    <w:rsid w:val="00E7713D"/>
    <w:rsid w:val="00E77DBF"/>
    <w:rsid w:val="00E8303C"/>
    <w:rsid w:val="00E8522E"/>
    <w:rsid w:val="00E86EB2"/>
    <w:rsid w:val="00E902D0"/>
    <w:rsid w:val="00E91F6C"/>
    <w:rsid w:val="00E93406"/>
    <w:rsid w:val="00E93546"/>
    <w:rsid w:val="00E96D00"/>
    <w:rsid w:val="00E96D28"/>
    <w:rsid w:val="00EA022C"/>
    <w:rsid w:val="00EA07CD"/>
    <w:rsid w:val="00EA0E66"/>
    <w:rsid w:val="00EA6C04"/>
    <w:rsid w:val="00EA7D81"/>
    <w:rsid w:val="00EB0556"/>
    <w:rsid w:val="00EB4160"/>
    <w:rsid w:val="00EB4ED6"/>
    <w:rsid w:val="00EB79D6"/>
    <w:rsid w:val="00EC05A2"/>
    <w:rsid w:val="00EC0FEC"/>
    <w:rsid w:val="00EC175C"/>
    <w:rsid w:val="00EC250F"/>
    <w:rsid w:val="00EC2A4F"/>
    <w:rsid w:val="00EC38C6"/>
    <w:rsid w:val="00EC3C05"/>
    <w:rsid w:val="00EC3EA3"/>
    <w:rsid w:val="00EC41BA"/>
    <w:rsid w:val="00EC68B7"/>
    <w:rsid w:val="00ED1AFD"/>
    <w:rsid w:val="00ED38FD"/>
    <w:rsid w:val="00ED3CC4"/>
    <w:rsid w:val="00ED3E8D"/>
    <w:rsid w:val="00ED47B2"/>
    <w:rsid w:val="00ED62B7"/>
    <w:rsid w:val="00ED6ABF"/>
    <w:rsid w:val="00ED743D"/>
    <w:rsid w:val="00EE0636"/>
    <w:rsid w:val="00EE2390"/>
    <w:rsid w:val="00EE3181"/>
    <w:rsid w:val="00EE3F14"/>
    <w:rsid w:val="00EE4C75"/>
    <w:rsid w:val="00EE5381"/>
    <w:rsid w:val="00EE5789"/>
    <w:rsid w:val="00EE5A9D"/>
    <w:rsid w:val="00EE5DD5"/>
    <w:rsid w:val="00EE70FB"/>
    <w:rsid w:val="00EE78BC"/>
    <w:rsid w:val="00EF0109"/>
    <w:rsid w:val="00EF0D73"/>
    <w:rsid w:val="00EF2187"/>
    <w:rsid w:val="00EF2365"/>
    <w:rsid w:val="00EF5136"/>
    <w:rsid w:val="00EF568E"/>
    <w:rsid w:val="00EF5BF8"/>
    <w:rsid w:val="00F00FD0"/>
    <w:rsid w:val="00F02CDB"/>
    <w:rsid w:val="00F03102"/>
    <w:rsid w:val="00F0335D"/>
    <w:rsid w:val="00F06E90"/>
    <w:rsid w:val="00F075AA"/>
    <w:rsid w:val="00F1154E"/>
    <w:rsid w:val="00F1581F"/>
    <w:rsid w:val="00F16D52"/>
    <w:rsid w:val="00F20B2D"/>
    <w:rsid w:val="00F20E6C"/>
    <w:rsid w:val="00F23F60"/>
    <w:rsid w:val="00F24CB0"/>
    <w:rsid w:val="00F25105"/>
    <w:rsid w:val="00F2518C"/>
    <w:rsid w:val="00F301D7"/>
    <w:rsid w:val="00F3033E"/>
    <w:rsid w:val="00F327A5"/>
    <w:rsid w:val="00F347E3"/>
    <w:rsid w:val="00F35994"/>
    <w:rsid w:val="00F35A4F"/>
    <w:rsid w:val="00F40764"/>
    <w:rsid w:val="00F42026"/>
    <w:rsid w:val="00F4299F"/>
    <w:rsid w:val="00F4454C"/>
    <w:rsid w:val="00F44EAE"/>
    <w:rsid w:val="00F47736"/>
    <w:rsid w:val="00F51753"/>
    <w:rsid w:val="00F52551"/>
    <w:rsid w:val="00F52836"/>
    <w:rsid w:val="00F55FBE"/>
    <w:rsid w:val="00F56E8E"/>
    <w:rsid w:val="00F57FAB"/>
    <w:rsid w:val="00F605AB"/>
    <w:rsid w:val="00F615D0"/>
    <w:rsid w:val="00F63933"/>
    <w:rsid w:val="00F63A9D"/>
    <w:rsid w:val="00F63C3D"/>
    <w:rsid w:val="00F64378"/>
    <w:rsid w:val="00F7551F"/>
    <w:rsid w:val="00F760F2"/>
    <w:rsid w:val="00F7654C"/>
    <w:rsid w:val="00F817DD"/>
    <w:rsid w:val="00F81EC5"/>
    <w:rsid w:val="00F824D7"/>
    <w:rsid w:val="00F8348D"/>
    <w:rsid w:val="00F86EAC"/>
    <w:rsid w:val="00F91919"/>
    <w:rsid w:val="00F928BF"/>
    <w:rsid w:val="00F92FF3"/>
    <w:rsid w:val="00F9439B"/>
    <w:rsid w:val="00F97057"/>
    <w:rsid w:val="00FA0AF1"/>
    <w:rsid w:val="00FA11FC"/>
    <w:rsid w:val="00FA1CC9"/>
    <w:rsid w:val="00FA26CC"/>
    <w:rsid w:val="00FA2927"/>
    <w:rsid w:val="00FA35CA"/>
    <w:rsid w:val="00FA4408"/>
    <w:rsid w:val="00FA4DB0"/>
    <w:rsid w:val="00FA5EF6"/>
    <w:rsid w:val="00FA6076"/>
    <w:rsid w:val="00FB0716"/>
    <w:rsid w:val="00FB18BF"/>
    <w:rsid w:val="00FB3AA6"/>
    <w:rsid w:val="00FB4F82"/>
    <w:rsid w:val="00FC025C"/>
    <w:rsid w:val="00FC26FC"/>
    <w:rsid w:val="00FC39B8"/>
    <w:rsid w:val="00FC3D26"/>
    <w:rsid w:val="00FC46C8"/>
    <w:rsid w:val="00FD230B"/>
    <w:rsid w:val="00FD2B31"/>
    <w:rsid w:val="00FD45FD"/>
    <w:rsid w:val="00FD4907"/>
    <w:rsid w:val="00FD5B8F"/>
    <w:rsid w:val="00FD5FED"/>
    <w:rsid w:val="00FD6CA6"/>
    <w:rsid w:val="00FD7035"/>
    <w:rsid w:val="00FE07E0"/>
    <w:rsid w:val="00FE0AEC"/>
    <w:rsid w:val="00FE27BE"/>
    <w:rsid w:val="00FE2BE6"/>
    <w:rsid w:val="00FE390F"/>
    <w:rsid w:val="00FE7BD4"/>
    <w:rsid w:val="00FF0E15"/>
    <w:rsid w:val="00FF4960"/>
    <w:rsid w:val="00FF67EF"/>
    <w:rsid w:val="00FF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856E1"/>
  <w15:chartTrackingRefBased/>
  <w15:docId w15:val="{8820C2CF-6D11-4B7C-BDD1-96A83AED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F4B"/>
    <w:pPr>
      <w:snapToGrid w:val="0"/>
    </w:pPr>
    <w:rPr>
      <w:rFonts w:ascii="Times New Roman" w:eastAsia="MS Mincho" w:hAnsi="Times New Roman"/>
      <w:lang w:eastAsia="tr-TR"/>
    </w:rPr>
  </w:style>
  <w:style w:type="paragraph" w:styleId="Balk1">
    <w:name w:val="heading 1"/>
    <w:basedOn w:val="Normal"/>
    <w:next w:val="BankNormal"/>
    <w:link w:val="Balk1Char"/>
    <w:autoRedefine/>
    <w:uiPriority w:val="9"/>
    <w:qFormat/>
    <w:rsid w:val="00580F34"/>
    <w:pPr>
      <w:keepNext/>
      <w:keepLines/>
      <w:numPr>
        <w:numId w:val="22"/>
      </w:numPr>
      <w:spacing w:before="120" w:after="240"/>
      <w:ind w:left="360"/>
      <w:outlineLvl w:val="0"/>
    </w:pPr>
    <w:rPr>
      <w:rFonts w:asciiTheme="minorHAnsi" w:hAnsiTheme="minorHAnsi" w:cstheme="minorHAnsi"/>
      <w:b/>
      <w:bCs/>
      <w:caps/>
    </w:rPr>
  </w:style>
  <w:style w:type="paragraph" w:styleId="Balk2">
    <w:name w:val="heading 2"/>
    <w:basedOn w:val="Normal"/>
    <w:next w:val="BankNormal"/>
    <w:link w:val="Balk2Char"/>
    <w:autoRedefine/>
    <w:uiPriority w:val="9"/>
    <w:unhideWhenUsed/>
    <w:qFormat/>
    <w:rsid w:val="00CC0EFE"/>
    <w:pPr>
      <w:keepNext/>
      <w:keepLines/>
      <w:snapToGrid/>
      <w:spacing w:before="120" w:after="120"/>
      <w:outlineLvl w:val="1"/>
    </w:pPr>
    <w:rPr>
      <w:rFonts w:asciiTheme="minorHAnsi" w:hAnsiTheme="minorHAnsi" w:cstheme="minorHAnsi"/>
      <w:b/>
      <w:sz w:val="22"/>
      <w:szCs w:val="22"/>
    </w:rPr>
  </w:style>
  <w:style w:type="paragraph" w:styleId="Balk3">
    <w:name w:val="heading 3"/>
    <w:basedOn w:val="Normal"/>
    <w:next w:val="BankNormal"/>
    <w:link w:val="Balk3Char"/>
    <w:uiPriority w:val="9"/>
    <w:unhideWhenUsed/>
    <w:qFormat/>
    <w:rsid w:val="00A22331"/>
    <w:pPr>
      <w:keepNext/>
      <w:keepLines/>
      <w:spacing w:before="120" w:after="240"/>
      <w:outlineLvl w:val="2"/>
    </w:pPr>
    <w:rPr>
      <w:rFonts w:cstheme="minorHAnsi"/>
      <w:b/>
      <w:bCs/>
      <w:snapToGrid w:val="0"/>
    </w:rPr>
  </w:style>
  <w:style w:type="paragraph" w:styleId="Balk4">
    <w:name w:val="heading 4"/>
    <w:aliases w:val="L4,carter ecological heading 4,Level 4,D&amp;M4,D&amp;M 4,RSKH4,H4,RSK-H4,Heading 4-DO NOT USE,Heading 4 URS,Gliederung4,Minor Heading,Minor Heading1,Minor Heading2,Minor Heading3,Minor Heading4,Minor Heading5,Minor Heading6,Minor Heading7,Subsection"/>
    <w:basedOn w:val="Normal"/>
    <w:next w:val="BankNormal"/>
    <w:link w:val="Balk4Char"/>
    <w:uiPriority w:val="9"/>
    <w:unhideWhenUsed/>
    <w:qFormat/>
    <w:rsid w:val="00943F4B"/>
    <w:pPr>
      <w:keepNext/>
      <w:keepLines/>
      <w:spacing w:before="120" w:after="240"/>
      <w:outlineLvl w:val="3"/>
    </w:pPr>
    <w:rPr>
      <w:b/>
      <w:bCs/>
      <w:i/>
      <w:iCs/>
    </w:rPr>
  </w:style>
  <w:style w:type="paragraph" w:styleId="Balk5">
    <w:name w:val="heading 5"/>
    <w:basedOn w:val="Normal"/>
    <w:next w:val="BankNormal"/>
    <w:link w:val="Balk5Char"/>
    <w:uiPriority w:val="9"/>
    <w:unhideWhenUsed/>
    <w:qFormat/>
    <w:rsid w:val="00441AB6"/>
    <w:pPr>
      <w:tabs>
        <w:tab w:val="left" w:pos="0"/>
      </w:tabs>
      <w:spacing w:after="240"/>
      <w:outlineLvl w:val="4"/>
    </w:pPr>
  </w:style>
  <w:style w:type="paragraph" w:styleId="Balk6">
    <w:name w:val="heading 6"/>
    <w:aliases w:val="BVI6,China6"/>
    <w:basedOn w:val="Normal"/>
    <w:next w:val="BankNormal"/>
    <w:link w:val="Balk6Char"/>
    <w:unhideWhenUsed/>
    <w:qFormat/>
    <w:rsid w:val="00943F4B"/>
    <w:pPr>
      <w:spacing w:after="240"/>
      <w:outlineLvl w:val="5"/>
    </w:pPr>
  </w:style>
  <w:style w:type="paragraph" w:styleId="Balk7">
    <w:name w:val="heading 7"/>
    <w:basedOn w:val="Normal"/>
    <w:next w:val="BankNormal"/>
    <w:link w:val="Balk7Char"/>
    <w:uiPriority w:val="9"/>
    <w:unhideWhenUsed/>
    <w:qFormat/>
    <w:rsid w:val="00441AB6"/>
    <w:pPr>
      <w:spacing w:after="240"/>
      <w:outlineLvl w:val="6"/>
    </w:pPr>
  </w:style>
  <w:style w:type="paragraph" w:styleId="Balk8">
    <w:name w:val="heading 8"/>
    <w:basedOn w:val="Normal"/>
    <w:next w:val="BankNormal"/>
    <w:link w:val="Balk8Char"/>
    <w:uiPriority w:val="9"/>
    <w:unhideWhenUsed/>
    <w:qFormat/>
    <w:rsid w:val="00441AB6"/>
    <w:pPr>
      <w:spacing w:after="240"/>
      <w:outlineLvl w:val="7"/>
    </w:pPr>
  </w:style>
  <w:style w:type="paragraph" w:styleId="Balk9">
    <w:name w:val="heading 9"/>
    <w:basedOn w:val="Normal"/>
    <w:next w:val="BankNormal"/>
    <w:link w:val="Balk9Char"/>
    <w:uiPriority w:val="9"/>
    <w:unhideWhenUsed/>
    <w:qFormat/>
    <w:rsid w:val="00943F4B"/>
    <w:pPr>
      <w:spacing w:after="240"/>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580F34"/>
    <w:rPr>
      <w:rFonts w:asciiTheme="minorHAnsi" w:eastAsia="MS Mincho" w:hAnsiTheme="minorHAnsi" w:cstheme="minorHAnsi"/>
      <w:b/>
      <w:bCs/>
      <w:caps/>
      <w:lang w:eastAsia="tr-TR"/>
    </w:rPr>
  </w:style>
  <w:style w:type="character" w:customStyle="1" w:styleId="Balk2Char">
    <w:name w:val="Başlık 2 Char"/>
    <w:link w:val="Balk2"/>
    <w:uiPriority w:val="9"/>
    <w:rsid w:val="00CC0EFE"/>
    <w:rPr>
      <w:rFonts w:asciiTheme="minorHAnsi" w:eastAsia="MS Mincho" w:hAnsiTheme="minorHAnsi" w:cstheme="minorHAnsi"/>
      <w:b/>
      <w:sz w:val="22"/>
      <w:szCs w:val="22"/>
      <w:lang w:eastAsia="tr-TR"/>
    </w:rPr>
  </w:style>
  <w:style w:type="character" w:customStyle="1" w:styleId="Balk3Char">
    <w:name w:val="Başlık 3 Char"/>
    <w:link w:val="Balk3"/>
    <w:uiPriority w:val="9"/>
    <w:rsid w:val="00A22331"/>
    <w:rPr>
      <w:rFonts w:ascii="Times New Roman" w:eastAsia="MS Mincho" w:hAnsi="Times New Roman" w:cstheme="minorHAnsi"/>
      <w:b/>
      <w:bCs/>
      <w:snapToGrid w:val="0"/>
      <w:sz w:val="24"/>
      <w:szCs w:val="24"/>
      <w:lang w:eastAsia="tr-TR"/>
    </w:rPr>
  </w:style>
  <w:style w:type="character" w:customStyle="1" w:styleId="Balk4Char">
    <w:name w:val="Başlık 4 Char"/>
    <w:aliases w:val="L4 Char,carter ecological heading 4 Char,Level 4 Char,D&amp;M4 Char,D&amp;M 4 Char,RSKH4 Char,H4 Char,RSK-H4 Char,Heading 4-DO NOT USE Char,Heading 4 URS Char,Gliederung4 Char,Minor Heading Char,Minor Heading1 Char,Minor Heading2 Char"/>
    <w:link w:val="Balk4"/>
    <w:uiPriority w:val="9"/>
    <w:rsid w:val="00943F4B"/>
    <w:rPr>
      <w:rFonts w:ascii="Times New Roman" w:eastAsia="MS Mincho" w:hAnsi="Times New Roman" w:cs="Times New Roman"/>
      <w:b/>
      <w:bCs/>
      <w:i/>
      <w:iCs/>
      <w:sz w:val="24"/>
      <w:szCs w:val="24"/>
      <w:lang w:val="en-US" w:eastAsia="tr-TR"/>
    </w:rPr>
  </w:style>
  <w:style w:type="character" w:customStyle="1" w:styleId="Balk5Char">
    <w:name w:val="Başlık 5 Char"/>
    <w:link w:val="Balk5"/>
    <w:uiPriority w:val="9"/>
    <w:rsid w:val="00441AB6"/>
    <w:rPr>
      <w:rFonts w:ascii="Times New Roman" w:eastAsia="MS Mincho" w:hAnsi="Times New Roman"/>
      <w:lang w:eastAsia="tr-TR"/>
    </w:rPr>
  </w:style>
  <w:style w:type="character" w:customStyle="1" w:styleId="Balk6Char">
    <w:name w:val="Başlık 6 Char"/>
    <w:aliases w:val="BVI6 Char,China6 Char"/>
    <w:link w:val="Balk6"/>
    <w:rsid w:val="00943F4B"/>
    <w:rPr>
      <w:rFonts w:ascii="Times New Roman" w:eastAsia="MS Mincho" w:hAnsi="Times New Roman"/>
      <w:sz w:val="24"/>
      <w:szCs w:val="24"/>
      <w:lang w:eastAsia="tr-TR"/>
    </w:rPr>
  </w:style>
  <w:style w:type="character" w:customStyle="1" w:styleId="Balk7Char">
    <w:name w:val="Başlık 7 Char"/>
    <w:link w:val="Balk7"/>
    <w:uiPriority w:val="9"/>
    <w:rsid w:val="00441AB6"/>
    <w:rPr>
      <w:rFonts w:ascii="Times New Roman" w:eastAsia="MS Mincho" w:hAnsi="Times New Roman"/>
      <w:lang w:eastAsia="tr-TR"/>
    </w:rPr>
  </w:style>
  <w:style w:type="character" w:customStyle="1" w:styleId="Balk8Char">
    <w:name w:val="Başlık 8 Char"/>
    <w:link w:val="Balk8"/>
    <w:uiPriority w:val="9"/>
    <w:rsid w:val="00441AB6"/>
    <w:rPr>
      <w:rFonts w:ascii="Times New Roman" w:eastAsia="MS Mincho" w:hAnsi="Times New Roman"/>
      <w:lang w:eastAsia="tr-TR"/>
    </w:rPr>
  </w:style>
  <w:style w:type="character" w:customStyle="1" w:styleId="Balk9Char">
    <w:name w:val="Başlık 9 Char"/>
    <w:link w:val="Balk9"/>
    <w:uiPriority w:val="9"/>
    <w:rsid w:val="00943F4B"/>
    <w:rPr>
      <w:rFonts w:ascii="Times New Roman" w:eastAsia="MS Mincho" w:hAnsi="Times New Roman"/>
      <w:sz w:val="24"/>
      <w:szCs w:val="24"/>
      <w:lang w:eastAsia="tr-TR"/>
    </w:rPr>
  </w:style>
  <w:style w:type="character" w:styleId="Kpr">
    <w:name w:val="Hyperlink"/>
    <w:uiPriority w:val="99"/>
    <w:unhideWhenUsed/>
    <w:rsid w:val="00943F4B"/>
    <w:rPr>
      <w:color w:val="0000FF"/>
      <w:u w:val="single"/>
    </w:rPr>
  </w:style>
  <w:style w:type="character" w:styleId="zlenenKpr">
    <w:name w:val="FollowedHyperlink"/>
    <w:uiPriority w:val="99"/>
    <w:semiHidden/>
    <w:unhideWhenUsed/>
    <w:rsid w:val="00943F4B"/>
    <w:rPr>
      <w:color w:val="800080"/>
      <w:u w:val="single"/>
    </w:rPr>
  </w:style>
  <w:style w:type="paragraph" w:customStyle="1" w:styleId="BankNormal">
    <w:name w:val="BankNormal"/>
    <w:basedOn w:val="Normal"/>
    <w:rsid w:val="00943F4B"/>
    <w:pPr>
      <w:spacing w:after="240"/>
    </w:pPr>
  </w:style>
  <w:style w:type="paragraph" w:styleId="T1">
    <w:name w:val="toc 1"/>
    <w:basedOn w:val="Normal"/>
    <w:next w:val="Normal"/>
    <w:autoRedefine/>
    <w:uiPriority w:val="39"/>
    <w:unhideWhenUsed/>
    <w:qFormat/>
    <w:rsid w:val="00A40132"/>
    <w:pPr>
      <w:tabs>
        <w:tab w:val="left" w:pos="480"/>
        <w:tab w:val="right" w:leader="dot" w:pos="9016"/>
      </w:tabs>
      <w:spacing w:before="120"/>
    </w:pPr>
    <w:rPr>
      <w:rFonts w:asciiTheme="minorHAnsi" w:hAnsiTheme="minorHAnsi"/>
      <w:bCs/>
    </w:rPr>
  </w:style>
  <w:style w:type="paragraph" w:styleId="T2">
    <w:name w:val="toc 2"/>
    <w:basedOn w:val="Normal"/>
    <w:next w:val="Normal"/>
    <w:autoRedefine/>
    <w:uiPriority w:val="39"/>
    <w:unhideWhenUsed/>
    <w:qFormat/>
    <w:rsid w:val="00982157"/>
    <w:pPr>
      <w:ind w:left="240"/>
    </w:pPr>
    <w:rPr>
      <w:rFonts w:asciiTheme="minorHAnsi" w:hAnsiTheme="minorHAnsi"/>
      <w:bCs/>
      <w:szCs w:val="22"/>
    </w:rPr>
  </w:style>
  <w:style w:type="paragraph" w:styleId="T3">
    <w:name w:val="toc 3"/>
    <w:basedOn w:val="Normal"/>
    <w:next w:val="Normal"/>
    <w:autoRedefine/>
    <w:uiPriority w:val="39"/>
    <w:unhideWhenUsed/>
    <w:qFormat/>
    <w:rsid w:val="00982157"/>
    <w:pPr>
      <w:ind w:left="480"/>
    </w:pPr>
    <w:rPr>
      <w:rFonts w:asciiTheme="minorHAnsi" w:hAnsiTheme="minorHAnsi"/>
      <w:szCs w:val="22"/>
    </w:rPr>
  </w:style>
  <w:style w:type="paragraph" w:styleId="T4">
    <w:name w:val="toc 4"/>
    <w:basedOn w:val="Normal"/>
    <w:next w:val="Normal"/>
    <w:autoRedefine/>
    <w:uiPriority w:val="39"/>
    <w:unhideWhenUsed/>
    <w:qFormat/>
    <w:rsid w:val="00943F4B"/>
    <w:pPr>
      <w:ind w:left="720"/>
    </w:pPr>
    <w:rPr>
      <w:rFonts w:asciiTheme="minorHAnsi" w:hAnsiTheme="minorHAnsi"/>
      <w:sz w:val="20"/>
      <w:szCs w:val="20"/>
    </w:rPr>
  </w:style>
  <w:style w:type="character" w:customStyle="1" w:styleId="DipnotMetniChar">
    <w:name w:val="Dipnot Metni Char"/>
    <w:aliases w:val="single space Char1,fn Char1,Footnote text Char1,footnote text Char,FOOTNOTES Char, Char Char,A Char,ADB Char,Boston 10 Char,Char Char4,Font: Geneva 9 Char,Footno Char,Footnote Text Char Char Char Char,Footnote Text Char1 Char Char"/>
    <w:link w:val="DipnotMetni"/>
    <w:uiPriority w:val="99"/>
    <w:qFormat/>
    <w:locked/>
    <w:rsid w:val="00943F4B"/>
    <w:rPr>
      <w:rFonts w:ascii="Times New Roman" w:eastAsia="MS Mincho" w:hAnsi="Times New Roman" w:cs="Times New Roman"/>
      <w:sz w:val="24"/>
      <w:szCs w:val="24"/>
      <w:lang w:val="en-US"/>
    </w:rPr>
  </w:style>
  <w:style w:type="paragraph" w:styleId="DipnotMetni">
    <w:name w:val="footnote text"/>
    <w:aliases w:val="single space,fn,Footnote text,footnote text,FOOTNOTES, Char,A,ADB,Boston 10,Char,Font: Geneva 9,Footno,Footnote Text Char Char Char,Footnote Text Char1 Char,Footnote Text Char2,Footnote Text Char2 Char Char Char,Fußnote,Geneva 9,WBR,f,ft"/>
    <w:basedOn w:val="Normal"/>
    <w:link w:val="DipnotMetniChar"/>
    <w:unhideWhenUsed/>
    <w:qFormat/>
    <w:rsid w:val="00943F4B"/>
    <w:pPr>
      <w:widowControl w:val="0"/>
    </w:pPr>
    <w:rPr>
      <w:lang w:eastAsia="en-US"/>
    </w:rPr>
  </w:style>
  <w:style w:type="character" w:customStyle="1" w:styleId="DipnotMetniChar1">
    <w:name w:val="Dipnot Metni Char1"/>
    <w:aliases w:val="single space Char,fn Char,Footnote text Char,Footnote Text Char1,ft Char,Fußnote Char,Footnote Text Char Char Char1,(NECG) Footnote Text Char,Footnote Text Char Char Char Char Char Char1,Nbpage Moens Char"/>
    <w:uiPriority w:val="99"/>
    <w:rsid w:val="00943F4B"/>
    <w:rPr>
      <w:rFonts w:ascii="Times New Roman" w:eastAsia="MS Mincho" w:hAnsi="Times New Roman" w:cs="Times New Roman"/>
      <w:sz w:val="20"/>
      <w:szCs w:val="20"/>
      <w:lang w:val="en-US" w:eastAsia="tr-TR"/>
    </w:rPr>
  </w:style>
  <w:style w:type="paragraph" w:styleId="AklamaMetni">
    <w:name w:val="annotation text"/>
    <w:basedOn w:val="Normal"/>
    <w:link w:val="AklamaMetniChar"/>
    <w:uiPriority w:val="99"/>
    <w:unhideWhenUsed/>
    <w:rsid w:val="00943F4B"/>
    <w:rPr>
      <w:sz w:val="20"/>
      <w:szCs w:val="20"/>
    </w:rPr>
  </w:style>
  <w:style w:type="character" w:customStyle="1" w:styleId="AklamaMetniChar">
    <w:name w:val="Açıklama Metni Char"/>
    <w:link w:val="AklamaMetni"/>
    <w:uiPriority w:val="99"/>
    <w:rsid w:val="00943F4B"/>
    <w:rPr>
      <w:rFonts w:ascii="Times New Roman" w:eastAsia="MS Mincho" w:hAnsi="Times New Roman" w:cs="Times New Roman"/>
      <w:sz w:val="20"/>
      <w:szCs w:val="20"/>
      <w:lang w:val="en-US" w:eastAsia="tr-TR"/>
    </w:rPr>
  </w:style>
  <w:style w:type="paragraph" w:styleId="stBilgi">
    <w:name w:val="header"/>
    <w:aliases w:val="Header Odd Page,h,HD,Header_icfwm,FAX,Header Left"/>
    <w:basedOn w:val="Normal"/>
    <w:link w:val="stBilgiChar"/>
    <w:uiPriority w:val="99"/>
    <w:unhideWhenUsed/>
    <w:rsid w:val="00943F4B"/>
    <w:pPr>
      <w:widowControl w:val="0"/>
      <w:tabs>
        <w:tab w:val="center" w:pos="4320"/>
        <w:tab w:val="right" w:pos="8640"/>
      </w:tabs>
    </w:pPr>
  </w:style>
  <w:style w:type="character" w:customStyle="1" w:styleId="stBilgiChar">
    <w:name w:val="Üst Bilgi Char"/>
    <w:aliases w:val="Header Odd Page Char,h Char,HD Char,Header_icfwm Char,FAX Char,Header Left Char"/>
    <w:link w:val="stBilgi"/>
    <w:uiPriority w:val="99"/>
    <w:rsid w:val="00943F4B"/>
    <w:rPr>
      <w:rFonts w:ascii="Times New Roman" w:eastAsia="MS Mincho" w:hAnsi="Times New Roman" w:cs="Times New Roman"/>
      <w:sz w:val="24"/>
      <w:szCs w:val="24"/>
      <w:lang w:val="en-US" w:eastAsia="tr-TR"/>
    </w:rPr>
  </w:style>
  <w:style w:type="paragraph" w:styleId="AltBilgi">
    <w:name w:val="footer"/>
    <w:aliases w:val="eersteregel,Footer2"/>
    <w:basedOn w:val="Normal"/>
    <w:link w:val="AltBilgiChar"/>
    <w:uiPriority w:val="99"/>
    <w:unhideWhenUsed/>
    <w:rsid w:val="00943F4B"/>
    <w:pPr>
      <w:tabs>
        <w:tab w:val="center" w:pos="4153"/>
        <w:tab w:val="right" w:pos="8306"/>
      </w:tabs>
    </w:pPr>
  </w:style>
  <w:style w:type="character" w:customStyle="1" w:styleId="AltBilgiChar">
    <w:name w:val="Alt Bilgi Char"/>
    <w:aliases w:val="eersteregel Char,Footer2 Char"/>
    <w:link w:val="AltBilgi"/>
    <w:uiPriority w:val="99"/>
    <w:rsid w:val="00943F4B"/>
    <w:rPr>
      <w:rFonts w:ascii="Times New Roman" w:eastAsia="MS Mincho" w:hAnsi="Times New Roman" w:cs="Times New Roman"/>
      <w:sz w:val="24"/>
      <w:szCs w:val="24"/>
      <w:lang w:val="en-US" w:eastAsia="tr-TR"/>
    </w:rPr>
  </w:style>
  <w:style w:type="paragraph" w:styleId="ResimYazs">
    <w:name w:val="caption"/>
    <w:aliases w:val="WB Caption,FIgure,Caption-Table,新図番号スタイル,図表番号 Char Char Char,ADB Caption Centered,Caption-Table Char Char Char,Caption-Table Char Char,Caption-Table Char Char Char Char,Caption-Table Char Char Char Char Char Char Char Char,C"/>
    <w:basedOn w:val="Normal"/>
    <w:next w:val="Normal"/>
    <w:link w:val="ResimYazsChar"/>
    <w:unhideWhenUsed/>
    <w:qFormat/>
    <w:rsid w:val="00943F4B"/>
    <w:pPr>
      <w:ind w:right="-331"/>
    </w:pPr>
    <w:rPr>
      <w:b/>
      <w:bCs/>
      <w:lang w:val="en-GB"/>
    </w:rPr>
  </w:style>
  <w:style w:type="paragraph" w:styleId="MakroMetni">
    <w:name w:val="macro"/>
    <w:link w:val="MakroMetniChar"/>
    <w:semiHidden/>
    <w:unhideWhenUsed/>
    <w:rsid w:val="00943F4B"/>
    <w:pPr>
      <w:tabs>
        <w:tab w:val="left" w:pos="480"/>
        <w:tab w:val="left" w:pos="960"/>
        <w:tab w:val="left" w:pos="1440"/>
        <w:tab w:val="left" w:pos="1920"/>
        <w:tab w:val="left" w:pos="2400"/>
        <w:tab w:val="left" w:pos="2880"/>
        <w:tab w:val="left" w:pos="3360"/>
        <w:tab w:val="left" w:pos="3840"/>
        <w:tab w:val="left" w:pos="4320"/>
      </w:tabs>
      <w:snapToGrid w:val="0"/>
    </w:pPr>
    <w:rPr>
      <w:rFonts w:ascii="Times New Roman" w:eastAsia="MS Mincho" w:hAnsi="Times New Roman"/>
      <w:lang w:eastAsia="tr-TR"/>
    </w:rPr>
  </w:style>
  <w:style w:type="character" w:customStyle="1" w:styleId="MakroMetniChar">
    <w:name w:val="Makro Metni Char"/>
    <w:link w:val="MakroMetni"/>
    <w:semiHidden/>
    <w:rsid w:val="00943F4B"/>
    <w:rPr>
      <w:rFonts w:ascii="Times New Roman" w:eastAsia="MS Mincho" w:hAnsi="Times New Roman"/>
      <w:sz w:val="24"/>
      <w:szCs w:val="24"/>
      <w:lang w:val="en-US" w:eastAsia="tr-TR" w:bidi="ar-SA"/>
    </w:rPr>
  </w:style>
  <w:style w:type="paragraph" w:styleId="GvdeMetni">
    <w:name w:val="Body Text"/>
    <w:aliases w:val="Body Text Char Char,Body Text 12,body text,body text Char Char Char Char, Char1,Body Text 121 Char,Body Text 121,bt,heading3,Body Text - Level 2 Char Char,Body Text - Level 2 Char,Body Text - Level 2,Body text"/>
    <w:basedOn w:val="Normal"/>
    <w:link w:val="GvdeMetniChar"/>
    <w:unhideWhenUsed/>
    <w:rsid w:val="00943F4B"/>
  </w:style>
  <w:style w:type="character" w:customStyle="1" w:styleId="GvdeMetniChar">
    <w:name w:val="Gövde Metni Char"/>
    <w:aliases w:val="Body Text Char Char Char,Body Text 12 Char,body text Char,body text Char Char Char Char Char, Char1 Char,Body Text 121 Char Char,Body Text 121 Char1,bt Char,heading3 Char,Body Text - Level 2 Char Char Char,Body Text - Level 2 Char Char1"/>
    <w:link w:val="GvdeMetni"/>
    <w:rsid w:val="00943F4B"/>
    <w:rPr>
      <w:rFonts w:ascii="Times New Roman" w:eastAsia="MS Mincho" w:hAnsi="Times New Roman" w:cs="Times New Roman"/>
      <w:sz w:val="24"/>
      <w:szCs w:val="24"/>
      <w:lang w:val="en-US" w:eastAsia="tr-TR"/>
    </w:rPr>
  </w:style>
  <w:style w:type="character" w:customStyle="1" w:styleId="GvdeMetniGirintisiChar">
    <w:name w:val="Gövde Metni Girintisi Char"/>
    <w:link w:val="GvdeMetniGirintisi"/>
    <w:locked/>
    <w:rsid w:val="00943F4B"/>
    <w:rPr>
      <w:rFonts w:ascii="Times New Roman" w:eastAsia="MS Mincho" w:hAnsi="Times New Roman" w:cs="Times New Roman"/>
      <w:sz w:val="24"/>
      <w:szCs w:val="24"/>
      <w:lang w:val="en-US"/>
    </w:rPr>
  </w:style>
  <w:style w:type="paragraph" w:customStyle="1" w:styleId="msobodytextindent">
    <w:name w:val="msobodytextindent"/>
    <w:basedOn w:val="Normal"/>
    <w:rsid w:val="00943F4B"/>
    <w:pPr>
      <w:ind w:left="720" w:hanging="720"/>
      <w:jc w:val="both"/>
    </w:pPr>
  </w:style>
  <w:style w:type="paragraph" w:styleId="GvdeMetni2">
    <w:name w:val="Body Text 2"/>
    <w:basedOn w:val="Normal"/>
    <w:link w:val="GvdeMetni2Char"/>
    <w:uiPriority w:val="99"/>
    <w:unhideWhenUsed/>
    <w:rsid w:val="00943F4B"/>
    <w:pPr>
      <w:jc w:val="both"/>
    </w:pPr>
    <w:rPr>
      <w:lang w:val="tr-TR"/>
    </w:rPr>
  </w:style>
  <w:style w:type="character" w:customStyle="1" w:styleId="GvdeMetni2Char">
    <w:name w:val="Gövde Metni 2 Char"/>
    <w:link w:val="GvdeMetni2"/>
    <w:uiPriority w:val="99"/>
    <w:rsid w:val="00943F4B"/>
    <w:rPr>
      <w:rFonts w:ascii="Times New Roman" w:eastAsia="MS Mincho" w:hAnsi="Times New Roman" w:cs="Times New Roman"/>
      <w:sz w:val="24"/>
      <w:szCs w:val="24"/>
      <w:lang w:eastAsia="tr-TR"/>
    </w:rPr>
  </w:style>
  <w:style w:type="paragraph" w:styleId="GvdeMetni3">
    <w:name w:val="Body Text 3"/>
    <w:basedOn w:val="Normal"/>
    <w:link w:val="GvdeMetni3Char"/>
    <w:uiPriority w:val="99"/>
    <w:unhideWhenUsed/>
    <w:rsid w:val="00943F4B"/>
    <w:pPr>
      <w:tabs>
        <w:tab w:val="left" w:pos="1749"/>
        <w:tab w:val="left" w:pos="3367"/>
        <w:tab w:val="left" w:pos="6126"/>
        <w:tab w:val="left" w:pos="8110"/>
        <w:tab w:val="left" w:pos="8378"/>
        <w:tab w:val="left" w:pos="9928"/>
      </w:tabs>
      <w:snapToGrid/>
    </w:pPr>
    <w:rPr>
      <w:color w:val="000000"/>
      <w:lang w:val="en-AU"/>
    </w:rPr>
  </w:style>
  <w:style w:type="character" w:customStyle="1" w:styleId="GvdeMetni3Char">
    <w:name w:val="Gövde Metni 3 Char"/>
    <w:link w:val="GvdeMetni3"/>
    <w:uiPriority w:val="99"/>
    <w:rsid w:val="00943F4B"/>
    <w:rPr>
      <w:rFonts w:ascii="Times New Roman" w:eastAsia="MS Mincho" w:hAnsi="Times New Roman" w:cs="Times New Roman"/>
      <w:color w:val="000000"/>
      <w:sz w:val="24"/>
      <w:szCs w:val="24"/>
      <w:lang w:val="en-AU" w:eastAsia="tr-TR"/>
    </w:rPr>
  </w:style>
  <w:style w:type="character" w:customStyle="1" w:styleId="GvdeMetniGirintisi2Char">
    <w:name w:val="Gövde Metni Girintisi 2 Char"/>
    <w:link w:val="GvdeMetniGirintisi2"/>
    <w:uiPriority w:val="99"/>
    <w:locked/>
    <w:rsid w:val="00943F4B"/>
    <w:rPr>
      <w:rFonts w:ascii="Times New Roman" w:eastAsia="MS Mincho" w:hAnsi="Times New Roman" w:cs="Times New Roman"/>
      <w:sz w:val="24"/>
      <w:szCs w:val="24"/>
      <w:lang w:val="en-US"/>
    </w:rPr>
  </w:style>
  <w:style w:type="paragraph" w:customStyle="1" w:styleId="msobodytextindent2">
    <w:name w:val="msobodytextindent2"/>
    <w:basedOn w:val="Normal"/>
    <w:rsid w:val="00943F4B"/>
    <w:pPr>
      <w:ind w:left="360"/>
      <w:jc w:val="both"/>
    </w:pPr>
  </w:style>
  <w:style w:type="character" w:customStyle="1" w:styleId="GvdeMetniGirintisi3Char">
    <w:name w:val="Gövde Metni Girintisi 3 Char"/>
    <w:link w:val="GvdeMetniGirintisi3"/>
    <w:locked/>
    <w:rsid w:val="00943F4B"/>
    <w:rPr>
      <w:rFonts w:ascii="Times New Roman" w:eastAsia="MS Mincho" w:hAnsi="Times New Roman" w:cs="Times New Roman"/>
      <w:color w:val="FF0000"/>
      <w:lang w:val="en-US"/>
    </w:rPr>
  </w:style>
  <w:style w:type="paragraph" w:customStyle="1" w:styleId="msobodytextindent3">
    <w:name w:val="msobodytextindent3"/>
    <w:basedOn w:val="Normal"/>
    <w:rsid w:val="00943F4B"/>
    <w:pPr>
      <w:ind w:left="567"/>
      <w:jc w:val="both"/>
    </w:pPr>
    <w:rPr>
      <w:color w:val="FF0000"/>
      <w:sz w:val="22"/>
      <w:szCs w:val="22"/>
    </w:rPr>
  </w:style>
  <w:style w:type="paragraph" w:styleId="bekMetni">
    <w:name w:val="Block Text"/>
    <w:basedOn w:val="Normal"/>
    <w:semiHidden/>
    <w:unhideWhenUsed/>
    <w:rsid w:val="00943F4B"/>
    <w:pPr>
      <w:ind w:left="1021" w:right="594"/>
      <w:jc w:val="both"/>
    </w:pPr>
    <w:rPr>
      <w:sz w:val="22"/>
      <w:szCs w:val="22"/>
    </w:rPr>
  </w:style>
  <w:style w:type="paragraph" w:styleId="AklamaKonusu">
    <w:name w:val="annotation subject"/>
    <w:basedOn w:val="AklamaMetni"/>
    <w:next w:val="AklamaMetni"/>
    <w:link w:val="AklamaKonusuChar"/>
    <w:uiPriority w:val="99"/>
    <w:semiHidden/>
    <w:unhideWhenUsed/>
    <w:rsid w:val="00943F4B"/>
    <w:rPr>
      <w:b/>
      <w:bCs/>
    </w:rPr>
  </w:style>
  <w:style w:type="character" w:customStyle="1" w:styleId="AklamaKonusuChar">
    <w:name w:val="Açıklama Konusu Char"/>
    <w:link w:val="AklamaKonusu"/>
    <w:uiPriority w:val="99"/>
    <w:semiHidden/>
    <w:rsid w:val="00943F4B"/>
    <w:rPr>
      <w:rFonts w:ascii="Times New Roman" w:eastAsia="MS Mincho" w:hAnsi="Times New Roman" w:cs="Times New Roman"/>
      <w:b/>
      <w:bCs/>
      <w:sz w:val="20"/>
      <w:szCs w:val="20"/>
      <w:lang w:val="en-US" w:eastAsia="tr-TR"/>
    </w:rPr>
  </w:style>
  <w:style w:type="paragraph" w:styleId="BalonMetni">
    <w:name w:val="Balloon Text"/>
    <w:basedOn w:val="Normal"/>
    <w:link w:val="BalonMetniChar"/>
    <w:uiPriority w:val="99"/>
    <w:unhideWhenUsed/>
    <w:rsid w:val="00943F4B"/>
    <w:rPr>
      <w:sz w:val="16"/>
      <w:szCs w:val="16"/>
    </w:rPr>
  </w:style>
  <w:style w:type="character" w:customStyle="1" w:styleId="BalonMetniChar">
    <w:name w:val="Balon Metni Char"/>
    <w:link w:val="BalonMetni"/>
    <w:uiPriority w:val="99"/>
    <w:rsid w:val="00943F4B"/>
    <w:rPr>
      <w:rFonts w:ascii="Times New Roman" w:eastAsia="MS Mincho" w:hAnsi="Times New Roman" w:cs="Times New Roman"/>
      <w:sz w:val="16"/>
      <w:szCs w:val="16"/>
      <w:lang w:val="en-US" w:eastAsia="tr-TR"/>
    </w:rPr>
  </w:style>
  <w:style w:type="paragraph" w:styleId="Dzeltme">
    <w:name w:val="Revision"/>
    <w:uiPriority w:val="99"/>
    <w:semiHidden/>
    <w:rsid w:val="00943F4B"/>
    <w:pPr>
      <w:snapToGrid w:val="0"/>
    </w:pPr>
    <w:rPr>
      <w:rFonts w:ascii="Times New Roman" w:eastAsia="MS Mincho" w:hAnsi="Times New Roman"/>
      <w:lang w:eastAsia="tr-TR"/>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1"/>
    <w:uiPriority w:val="34"/>
    <w:qFormat/>
    <w:rsid w:val="00943F4B"/>
    <w:pPr>
      <w:ind w:left="720"/>
    </w:pPr>
  </w:style>
  <w:style w:type="paragraph" w:customStyle="1" w:styleId="Outline">
    <w:name w:val="Outline"/>
    <w:basedOn w:val="Normal"/>
    <w:rsid w:val="00943F4B"/>
    <w:pPr>
      <w:spacing w:before="240"/>
    </w:pPr>
    <w:rPr>
      <w:kern w:val="28"/>
      <w:sz w:val="22"/>
      <w:szCs w:val="22"/>
    </w:rPr>
  </w:style>
  <w:style w:type="paragraph" w:customStyle="1" w:styleId="Heading1a">
    <w:name w:val="Heading 1a"/>
    <w:basedOn w:val="Normal"/>
    <w:next w:val="Normal"/>
    <w:rsid w:val="00943F4B"/>
    <w:pPr>
      <w:keepNext/>
      <w:keepLines/>
      <w:spacing w:before="1440" w:after="240"/>
      <w:ind w:left="720" w:hanging="720"/>
      <w:jc w:val="center"/>
    </w:pPr>
    <w:rPr>
      <w:b/>
      <w:bCs/>
      <w:caps/>
      <w:sz w:val="32"/>
      <w:szCs w:val="32"/>
    </w:rPr>
  </w:style>
  <w:style w:type="paragraph" w:customStyle="1" w:styleId="Outline2">
    <w:name w:val="Outline2"/>
    <w:basedOn w:val="Normal"/>
    <w:rsid w:val="00943F4B"/>
    <w:pPr>
      <w:numPr>
        <w:ilvl w:val="1"/>
        <w:numId w:val="1"/>
      </w:numPr>
      <w:tabs>
        <w:tab w:val="num" w:pos="864"/>
      </w:tabs>
      <w:spacing w:before="240"/>
      <w:ind w:left="864" w:hanging="504"/>
    </w:pPr>
    <w:rPr>
      <w:kern w:val="28"/>
      <w:lang w:val="en-GB"/>
    </w:rPr>
  </w:style>
  <w:style w:type="paragraph" w:customStyle="1" w:styleId="Outline1">
    <w:name w:val="Outline1"/>
    <w:basedOn w:val="Outline"/>
    <w:next w:val="Outline2"/>
    <w:rsid w:val="00943F4B"/>
    <w:pPr>
      <w:keepNext/>
      <w:numPr>
        <w:numId w:val="1"/>
      </w:numPr>
      <w:ind w:left="360" w:hanging="360"/>
    </w:pPr>
    <w:rPr>
      <w:sz w:val="24"/>
      <w:szCs w:val="24"/>
      <w:lang w:val="en-GB"/>
    </w:rPr>
  </w:style>
  <w:style w:type="paragraph" w:customStyle="1" w:styleId="Outline3">
    <w:name w:val="Outline3"/>
    <w:basedOn w:val="Normal"/>
    <w:rsid w:val="00943F4B"/>
    <w:pPr>
      <w:numPr>
        <w:ilvl w:val="2"/>
        <w:numId w:val="1"/>
      </w:numPr>
      <w:tabs>
        <w:tab w:val="num" w:pos="1368"/>
      </w:tabs>
      <w:spacing w:before="240"/>
      <w:ind w:left="1368" w:hanging="504"/>
    </w:pPr>
    <w:rPr>
      <w:kern w:val="28"/>
      <w:lang w:val="en-GB"/>
    </w:rPr>
  </w:style>
  <w:style w:type="paragraph" w:customStyle="1" w:styleId="Outline4">
    <w:name w:val="Outline4"/>
    <w:basedOn w:val="Normal"/>
    <w:rsid w:val="00943F4B"/>
    <w:pPr>
      <w:numPr>
        <w:ilvl w:val="3"/>
        <w:numId w:val="1"/>
      </w:numPr>
      <w:tabs>
        <w:tab w:val="num" w:pos="1872"/>
      </w:tabs>
      <w:spacing w:before="240"/>
      <w:ind w:left="1872" w:hanging="504"/>
    </w:pPr>
    <w:rPr>
      <w:kern w:val="28"/>
      <w:lang w:val="en-GB"/>
    </w:rPr>
  </w:style>
  <w:style w:type="paragraph" w:customStyle="1" w:styleId="outlinebullet">
    <w:name w:val="outlinebullet"/>
    <w:basedOn w:val="Normal"/>
    <w:rsid w:val="00943F4B"/>
    <w:pPr>
      <w:numPr>
        <w:numId w:val="2"/>
      </w:numPr>
      <w:tabs>
        <w:tab w:val="clear" w:pos="360"/>
        <w:tab w:val="left" w:pos="1440"/>
      </w:tabs>
      <w:spacing w:before="120"/>
      <w:ind w:left="1440" w:hanging="450"/>
    </w:pPr>
    <w:rPr>
      <w:lang w:val="en-GB"/>
    </w:rPr>
  </w:style>
  <w:style w:type="paragraph" w:customStyle="1" w:styleId="xl24">
    <w:name w:val="xl24"/>
    <w:basedOn w:val="Normal"/>
    <w:rsid w:val="00943F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25">
    <w:name w:val="xl25"/>
    <w:basedOn w:val="Normal"/>
    <w:rsid w:val="00943F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6">
    <w:name w:val="xl26"/>
    <w:basedOn w:val="Normal"/>
    <w:rsid w:val="00943F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7">
    <w:name w:val="xl27"/>
    <w:basedOn w:val="Normal"/>
    <w:rsid w:val="00943F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943F4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943F4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0">
    <w:name w:val="xl30"/>
    <w:basedOn w:val="Normal"/>
    <w:rsid w:val="00943F4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1">
    <w:name w:val="xl31"/>
    <w:basedOn w:val="Normal"/>
    <w:rsid w:val="00943F4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2">
    <w:name w:val="xl32"/>
    <w:basedOn w:val="Normal"/>
    <w:rsid w:val="00943F4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943F4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943F4B"/>
    <w:pPr>
      <w:spacing w:before="100" w:beforeAutospacing="1" w:after="100" w:afterAutospacing="1"/>
    </w:pPr>
    <w:rPr>
      <w:rFonts w:ascii="Arial" w:eastAsia="Arial Unicode MS" w:hAnsi="Arial" w:cs="Arial"/>
    </w:rPr>
  </w:style>
  <w:style w:type="paragraph" w:customStyle="1" w:styleId="xl35">
    <w:name w:val="xl35"/>
    <w:basedOn w:val="Normal"/>
    <w:rsid w:val="00943F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6">
    <w:name w:val="xl36"/>
    <w:basedOn w:val="Normal"/>
    <w:rsid w:val="00943F4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943F4B"/>
    <w:pPr>
      <w:spacing w:before="100" w:beforeAutospacing="1" w:after="100" w:afterAutospacing="1"/>
    </w:pPr>
    <w:rPr>
      <w:rFonts w:ascii="Arial" w:eastAsia="Arial Unicode MS" w:hAnsi="Arial" w:cs="Arial"/>
    </w:rPr>
  </w:style>
  <w:style w:type="paragraph" w:customStyle="1" w:styleId="xl38">
    <w:name w:val="xl38"/>
    <w:basedOn w:val="Normal"/>
    <w:uiPriority w:val="99"/>
    <w:rsid w:val="00943F4B"/>
    <w:pPr>
      <w:spacing w:before="100" w:beforeAutospacing="1" w:after="100" w:afterAutospacing="1"/>
      <w:jc w:val="center"/>
    </w:pPr>
    <w:rPr>
      <w:rFonts w:ascii="Arial" w:eastAsia="Arial Unicode MS" w:hAnsi="Arial" w:cs="Arial"/>
    </w:rPr>
  </w:style>
  <w:style w:type="paragraph" w:customStyle="1" w:styleId="xl39">
    <w:name w:val="xl39"/>
    <w:basedOn w:val="Normal"/>
    <w:rsid w:val="00943F4B"/>
    <w:pPr>
      <w:spacing w:before="100" w:beforeAutospacing="1" w:after="100" w:afterAutospacing="1"/>
      <w:jc w:val="center"/>
    </w:pPr>
    <w:rPr>
      <w:rFonts w:ascii="Arial" w:eastAsia="Arial Unicode MS" w:hAnsi="Arial" w:cs="Arial"/>
    </w:rPr>
  </w:style>
  <w:style w:type="paragraph" w:customStyle="1" w:styleId="xl40">
    <w:name w:val="xl40"/>
    <w:basedOn w:val="Normal"/>
    <w:rsid w:val="00943F4B"/>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41">
    <w:name w:val="xl41"/>
    <w:basedOn w:val="Normal"/>
    <w:rsid w:val="00943F4B"/>
    <w:pPr>
      <w:pBdr>
        <w:left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42">
    <w:name w:val="xl42"/>
    <w:basedOn w:val="Normal"/>
    <w:rsid w:val="00943F4B"/>
    <w:pPr>
      <w:pBdr>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43">
    <w:name w:val="xl43"/>
    <w:basedOn w:val="Normal"/>
    <w:rsid w:val="00943F4B"/>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44">
    <w:name w:val="xl44"/>
    <w:basedOn w:val="Normal"/>
    <w:rsid w:val="00943F4B"/>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45">
    <w:name w:val="xl45"/>
    <w:basedOn w:val="Normal"/>
    <w:rsid w:val="00943F4B"/>
    <w:pPr>
      <w:pBdr>
        <w:left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46">
    <w:name w:val="xl46"/>
    <w:basedOn w:val="Normal"/>
    <w:rsid w:val="00943F4B"/>
    <w:pPr>
      <w:pBdr>
        <w:left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47">
    <w:name w:val="xl47"/>
    <w:basedOn w:val="Normal"/>
    <w:rsid w:val="00943F4B"/>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48">
    <w:name w:val="xl48"/>
    <w:basedOn w:val="Normal"/>
    <w:rsid w:val="00943F4B"/>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49">
    <w:name w:val="xl49"/>
    <w:basedOn w:val="Normal"/>
    <w:rsid w:val="00943F4B"/>
    <w:pPr>
      <w:spacing w:before="100" w:beforeAutospacing="1" w:after="100" w:afterAutospacing="1"/>
      <w:jc w:val="center"/>
    </w:pPr>
    <w:rPr>
      <w:rFonts w:ascii="Arial" w:eastAsia="Arial Unicode MS" w:hAnsi="Arial" w:cs="Arial"/>
      <w:sz w:val="18"/>
      <w:szCs w:val="18"/>
    </w:rPr>
  </w:style>
  <w:style w:type="paragraph" w:customStyle="1" w:styleId="xl50">
    <w:name w:val="xl50"/>
    <w:basedOn w:val="Normal"/>
    <w:rsid w:val="00943F4B"/>
    <w:pPr>
      <w:spacing w:before="100" w:beforeAutospacing="1" w:after="100" w:afterAutospacing="1"/>
      <w:jc w:val="center"/>
    </w:pPr>
    <w:rPr>
      <w:rFonts w:ascii="Arial" w:eastAsia="Arial Unicode MS" w:hAnsi="Arial" w:cs="Arial"/>
    </w:rPr>
  </w:style>
  <w:style w:type="paragraph" w:customStyle="1" w:styleId="xl51">
    <w:name w:val="xl51"/>
    <w:basedOn w:val="Normal"/>
    <w:rsid w:val="00943F4B"/>
    <w:pPr>
      <w:spacing w:before="100" w:beforeAutospacing="1" w:after="100" w:afterAutospacing="1"/>
      <w:jc w:val="center"/>
    </w:pPr>
    <w:rPr>
      <w:rFonts w:ascii="Arial" w:eastAsia="Arial Unicode MS" w:hAnsi="Arial" w:cs="Arial"/>
    </w:rPr>
  </w:style>
  <w:style w:type="paragraph" w:customStyle="1" w:styleId="xl52">
    <w:name w:val="xl52"/>
    <w:basedOn w:val="Normal"/>
    <w:rsid w:val="00943F4B"/>
    <w:pPr>
      <w:spacing w:before="100" w:beforeAutospacing="1" w:after="100" w:afterAutospacing="1"/>
      <w:jc w:val="right"/>
    </w:pPr>
    <w:rPr>
      <w:rFonts w:ascii="Arial" w:eastAsia="Arial Unicode MS" w:hAnsi="Arial" w:cs="Arial"/>
    </w:rPr>
  </w:style>
  <w:style w:type="paragraph" w:customStyle="1" w:styleId="xl53">
    <w:name w:val="xl53"/>
    <w:basedOn w:val="Normal"/>
    <w:rsid w:val="00943F4B"/>
    <w:pPr>
      <w:spacing w:before="100" w:beforeAutospacing="1" w:after="100" w:afterAutospacing="1"/>
      <w:jc w:val="center"/>
    </w:pPr>
    <w:rPr>
      <w:rFonts w:ascii="Arial" w:eastAsia="Arial Unicode MS" w:hAnsi="Arial" w:cs="Arial"/>
    </w:rPr>
  </w:style>
  <w:style w:type="paragraph" w:customStyle="1" w:styleId="xl54">
    <w:name w:val="xl54"/>
    <w:basedOn w:val="Normal"/>
    <w:rsid w:val="00943F4B"/>
    <w:pPr>
      <w:spacing w:before="100" w:beforeAutospacing="1" w:after="100" w:afterAutospacing="1"/>
    </w:pPr>
    <w:rPr>
      <w:rFonts w:ascii="Arial" w:eastAsia="Arial Unicode MS" w:hAnsi="Arial" w:cs="Arial"/>
    </w:rPr>
  </w:style>
  <w:style w:type="paragraph" w:customStyle="1" w:styleId="xl55">
    <w:name w:val="xl55"/>
    <w:basedOn w:val="Normal"/>
    <w:rsid w:val="00943F4B"/>
    <w:pPr>
      <w:spacing w:before="100" w:beforeAutospacing="1" w:after="100" w:afterAutospacing="1"/>
    </w:pPr>
    <w:rPr>
      <w:rFonts w:ascii="Arial" w:eastAsia="Arial Unicode MS" w:hAnsi="Arial" w:cs="Arial"/>
      <w:sz w:val="22"/>
      <w:szCs w:val="22"/>
    </w:rPr>
  </w:style>
  <w:style w:type="paragraph" w:customStyle="1" w:styleId="xl56">
    <w:name w:val="xl56"/>
    <w:basedOn w:val="Normal"/>
    <w:rsid w:val="00943F4B"/>
    <w:pPr>
      <w:spacing w:before="100" w:beforeAutospacing="1" w:after="100" w:afterAutospacing="1"/>
    </w:pPr>
    <w:rPr>
      <w:rFonts w:ascii="Arial" w:eastAsia="Arial Unicode MS" w:hAnsi="Arial" w:cs="Arial"/>
      <w:sz w:val="22"/>
      <w:szCs w:val="22"/>
    </w:rPr>
  </w:style>
  <w:style w:type="paragraph" w:customStyle="1" w:styleId="xl57">
    <w:name w:val="xl57"/>
    <w:basedOn w:val="Normal"/>
    <w:rsid w:val="00943F4B"/>
    <w:pPr>
      <w:pBdr>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58">
    <w:name w:val="xl58"/>
    <w:basedOn w:val="Normal"/>
    <w:rsid w:val="00943F4B"/>
    <w:pPr>
      <w:pBdr>
        <w:top w:val="single" w:sz="8" w:space="0" w:color="auto"/>
        <w:lef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59">
    <w:name w:val="xl59"/>
    <w:basedOn w:val="Normal"/>
    <w:rsid w:val="00943F4B"/>
    <w:pPr>
      <w:pBdr>
        <w:lef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60">
    <w:name w:val="xl60"/>
    <w:basedOn w:val="Normal"/>
    <w:rsid w:val="00943F4B"/>
    <w:pPr>
      <w:spacing w:before="100" w:beforeAutospacing="1" w:after="100" w:afterAutospacing="1"/>
      <w:jc w:val="right"/>
    </w:pPr>
    <w:rPr>
      <w:rFonts w:ascii="Arial" w:eastAsia="Arial Unicode MS" w:hAnsi="Arial" w:cs="Arial"/>
    </w:rPr>
  </w:style>
  <w:style w:type="paragraph" w:customStyle="1" w:styleId="xl61">
    <w:name w:val="xl61"/>
    <w:basedOn w:val="Normal"/>
    <w:rsid w:val="00943F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62">
    <w:name w:val="xl62"/>
    <w:basedOn w:val="Normal"/>
    <w:rsid w:val="00943F4B"/>
    <w:pPr>
      <w:spacing w:before="100" w:beforeAutospacing="1" w:after="100" w:afterAutospacing="1"/>
    </w:pPr>
    <w:rPr>
      <w:rFonts w:ascii="Arial" w:eastAsia="Arial Unicode MS" w:hAnsi="Arial" w:cs="Arial"/>
      <w:b/>
      <w:bCs/>
    </w:rPr>
  </w:style>
  <w:style w:type="paragraph" w:customStyle="1" w:styleId="xl63">
    <w:name w:val="xl63"/>
    <w:basedOn w:val="Normal"/>
    <w:rsid w:val="00943F4B"/>
    <w:pPr>
      <w:shd w:val="clear" w:color="auto" w:fill="00FF00"/>
      <w:spacing w:before="100" w:beforeAutospacing="1" w:after="100" w:afterAutospacing="1"/>
      <w:jc w:val="center"/>
    </w:pPr>
    <w:rPr>
      <w:rFonts w:ascii="Arial" w:eastAsia="Arial Unicode MS" w:hAnsi="Arial" w:cs="Arial"/>
      <w:sz w:val="22"/>
      <w:szCs w:val="22"/>
    </w:rPr>
  </w:style>
  <w:style w:type="paragraph" w:customStyle="1" w:styleId="xl64">
    <w:name w:val="xl64"/>
    <w:basedOn w:val="Normal"/>
    <w:rsid w:val="00943F4B"/>
    <w:pPr>
      <w:shd w:val="clear" w:color="auto" w:fill="00FF00"/>
      <w:spacing w:before="100" w:beforeAutospacing="1" w:after="100" w:afterAutospacing="1"/>
      <w:jc w:val="right"/>
    </w:pPr>
    <w:rPr>
      <w:rFonts w:ascii="Arial" w:eastAsia="Arial Unicode MS" w:hAnsi="Arial" w:cs="Arial"/>
    </w:rPr>
  </w:style>
  <w:style w:type="paragraph" w:customStyle="1" w:styleId="xl65">
    <w:name w:val="xl65"/>
    <w:basedOn w:val="Normal"/>
    <w:rsid w:val="00943F4B"/>
    <w:pPr>
      <w:spacing w:before="100" w:beforeAutospacing="1" w:after="100" w:afterAutospacing="1"/>
    </w:pPr>
    <w:rPr>
      <w:rFonts w:ascii="Arial" w:eastAsia="Arial Unicode MS" w:hAnsi="Arial" w:cs="Arial"/>
    </w:rPr>
  </w:style>
  <w:style w:type="paragraph" w:customStyle="1" w:styleId="xl66">
    <w:name w:val="xl66"/>
    <w:basedOn w:val="Normal"/>
    <w:rsid w:val="00943F4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67">
    <w:name w:val="xl67"/>
    <w:basedOn w:val="Normal"/>
    <w:rsid w:val="00943F4B"/>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68">
    <w:name w:val="xl68"/>
    <w:basedOn w:val="Normal"/>
    <w:rsid w:val="00943F4B"/>
    <w:pPr>
      <w:pBdr>
        <w:left w:val="single" w:sz="8" w:space="0" w:color="auto"/>
      </w:pBdr>
      <w:spacing w:before="100" w:beforeAutospacing="1" w:after="100" w:afterAutospacing="1"/>
    </w:pPr>
    <w:rPr>
      <w:rFonts w:ascii="Arial" w:eastAsia="Arial Unicode MS" w:hAnsi="Arial" w:cs="Arial"/>
    </w:rPr>
  </w:style>
  <w:style w:type="paragraph" w:customStyle="1" w:styleId="xl69">
    <w:name w:val="xl69"/>
    <w:basedOn w:val="Normal"/>
    <w:rsid w:val="00943F4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70">
    <w:name w:val="xl70"/>
    <w:basedOn w:val="Normal"/>
    <w:rsid w:val="00943F4B"/>
    <w:pPr>
      <w:pBdr>
        <w:top w:val="single" w:sz="8" w:space="0" w:color="auto"/>
        <w:right w:val="single" w:sz="8" w:space="0" w:color="auto"/>
      </w:pBdr>
      <w:spacing w:before="100" w:beforeAutospacing="1" w:after="100" w:afterAutospacing="1"/>
      <w:jc w:val="center"/>
    </w:pPr>
    <w:rPr>
      <w:rFonts w:ascii="Arial" w:eastAsia="Arial Unicode MS" w:hAnsi="Arial" w:cs="Arial"/>
      <w:sz w:val="22"/>
      <w:szCs w:val="22"/>
    </w:rPr>
  </w:style>
  <w:style w:type="paragraph" w:customStyle="1" w:styleId="xl71">
    <w:name w:val="xl71"/>
    <w:basedOn w:val="Normal"/>
    <w:rsid w:val="00943F4B"/>
    <w:pPr>
      <w:pBdr>
        <w:right w:val="single" w:sz="8" w:space="0" w:color="auto"/>
      </w:pBdr>
      <w:spacing w:before="100" w:beforeAutospacing="1" w:after="100" w:afterAutospacing="1"/>
      <w:jc w:val="center"/>
    </w:pPr>
    <w:rPr>
      <w:rFonts w:ascii="Arial" w:eastAsia="Arial Unicode MS" w:hAnsi="Arial" w:cs="Arial"/>
    </w:rPr>
  </w:style>
  <w:style w:type="paragraph" w:customStyle="1" w:styleId="xl72">
    <w:name w:val="xl72"/>
    <w:basedOn w:val="Normal"/>
    <w:rsid w:val="00943F4B"/>
    <w:pPr>
      <w:pBdr>
        <w:bottom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73">
    <w:name w:val="xl73"/>
    <w:basedOn w:val="Normal"/>
    <w:rsid w:val="00943F4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rsid w:val="00943F4B"/>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75">
    <w:name w:val="xl75"/>
    <w:basedOn w:val="Normal"/>
    <w:rsid w:val="00943F4B"/>
    <w:pPr>
      <w:pBdr>
        <w:left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76">
    <w:name w:val="xl76"/>
    <w:basedOn w:val="Normal"/>
    <w:rsid w:val="00943F4B"/>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77">
    <w:name w:val="xl77"/>
    <w:basedOn w:val="Normal"/>
    <w:rsid w:val="00943F4B"/>
    <w:pPr>
      <w:pBdr>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78">
    <w:name w:val="xl78"/>
    <w:basedOn w:val="Normal"/>
    <w:rsid w:val="00943F4B"/>
    <w:pPr>
      <w:pBdr>
        <w:top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79">
    <w:name w:val="xl79"/>
    <w:basedOn w:val="Normal"/>
    <w:rsid w:val="00943F4B"/>
    <w:pPr>
      <w:pBdr>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80">
    <w:name w:val="xl80"/>
    <w:basedOn w:val="Normal"/>
    <w:rsid w:val="00943F4B"/>
    <w:pPr>
      <w:spacing w:before="100" w:beforeAutospacing="1" w:after="100" w:afterAutospacing="1"/>
      <w:jc w:val="center"/>
    </w:pPr>
    <w:rPr>
      <w:rFonts w:ascii="Arial" w:eastAsia="Arial Unicode MS" w:hAnsi="Arial" w:cs="Arial"/>
      <w:b/>
      <w:bCs/>
      <w:sz w:val="22"/>
      <w:szCs w:val="22"/>
    </w:rPr>
  </w:style>
  <w:style w:type="paragraph" w:customStyle="1" w:styleId="font0">
    <w:name w:val="font0"/>
    <w:basedOn w:val="Normal"/>
    <w:rsid w:val="00943F4B"/>
    <w:pPr>
      <w:spacing w:before="100" w:beforeAutospacing="1" w:after="100" w:afterAutospacing="1"/>
    </w:pPr>
    <w:rPr>
      <w:rFonts w:ascii="Arial" w:eastAsia="Arial Unicode MS" w:hAnsi="Arial" w:cs="Arial"/>
      <w:sz w:val="20"/>
      <w:szCs w:val="20"/>
    </w:rPr>
  </w:style>
  <w:style w:type="paragraph" w:customStyle="1" w:styleId="xl22">
    <w:name w:val="xl22"/>
    <w:basedOn w:val="Normal"/>
    <w:rsid w:val="00943F4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3">
    <w:name w:val="xl23"/>
    <w:basedOn w:val="Normal"/>
    <w:rsid w:val="00943F4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BankNormalBulleted1">
    <w:name w:val="BankNormal Bulleted 1"/>
    <w:basedOn w:val="BankNormal"/>
    <w:rsid w:val="00943F4B"/>
    <w:pPr>
      <w:tabs>
        <w:tab w:val="left" w:pos="720"/>
      </w:tabs>
      <w:spacing w:before="240"/>
      <w:ind w:left="1080" w:right="720" w:hanging="360"/>
      <w:jc w:val="both"/>
    </w:pPr>
  </w:style>
  <w:style w:type="paragraph" w:customStyle="1" w:styleId="BankNormalBulleted3">
    <w:name w:val="BankNormal Bulleted 3"/>
    <w:basedOn w:val="Normal"/>
    <w:rsid w:val="00943F4B"/>
    <w:pPr>
      <w:tabs>
        <w:tab w:val="left" w:pos="720"/>
      </w:tabs>
      <w:spacing w:before="240" w:after="240"/>
      <w:ind w:left="2520" w:right="2160" w:hanging="360"/>
      <w:jc w:val="both"/>
    </w:pPr>
  </w:style>
  <w:style w:type="paragraph" w:customStyle="1" w:styleId="PDSAnnexHeading3">
    <w:name w:val="PDS Annex Heading 3"/>
    <w:basedOn w:val="Normal"/>
    <w:next w:val="BankNormal"/>
    <w:rsid w:val="00943F4B"/>
    <w:pPr>
      <w:keepNext/>
      <w:widowControl w:val="0"/>
      <w:spacing w:before="240" w:after="120"/>
      <w:outlineLvl w:val="2"/>
    </w:pPr>
    <w:rPr>
      <w:b/>
      <w:bCs/>
    </w:rPr>
  </w:style>
  <w:style w:type="paragraph" w:customStyle="1" w:styleId="PDSAnnexHeading4">
    <w:name w:val="PDS Annex Heading 4"/>
    <w:basedOn w:val="PDSAnnexHeading3"/>
    <w:rsid w:val="00943F4B"/>
    <w:pPr>
      <w:ind w:left="720"/>
    </w:pPr>
    <w:rPr>
      <w:b w:val="0"/>
      <w:bCs w:val="0"/>
      <w:u w:val="single"/>
    </w:rPr>
  </w:style>
  <w:style w:type="paragraph" w:customStyle="1" w:styleId="BankNormalBulleted2">
    <w:name w:val="BankNormal Bulleted 2"/>
    <w:basedOn w:val="BankNormalBulleted1"/>
    <w:rsid w:val="00943F4B"/>
    <w:pPr>
      <w:ind w:left="1800" w:right="1440"/>
    </w:pPr>
  </w:style>
  <w:style w:type="paragraph" w:customStyle="1" w:styleId="BankNormalNumbered3">
    <w:name w:val="BankNormal Numbered 3"/>
    <w:basedOn w:val="Normal"/>
    <w:rsid w:val="00943F4B"/>
    <w:pPr>
      <w:tabs>
        <w:tab w:val="num" w:pos="360"/>
        <w:tab w:val="left" w:pos="720"/>
      </w:tabs>
      <w:spacing w:before="240" w:after="240"/>
      <w:ind w:left="360" w:right="2160" w:hanging="360"/>
      <w:jc w:val="both"/>
    </w:pPr>
  </w:style>
  <w:style w:type="paragraph" w:customStyle="1" w:styleId="Letaddressee">
    <w:name w:val="Let: addressee"/>
    <w:basedOn w:val="Normal"/>
    <w:rsid w:val="00943F4B"/>
    <w:pPr>
      <w:tabs>
        <w:tab w:val="left" w:pos="5400"/>
        <w:tab w:val="left" w:pos="7200"/>
      </w:tabs>
    </w:pPr>
  </w:style>
  <w:style w:type="paragraph" w:customStyle="1" w:styleId="MainParanoChapter">
    <w:name w:val="Main Para no Chapter #"/>
    <w:basedOn w:val="Normal"/>
    <w:rsid w:val="00943F4B"/>
    <w:pPr>
      <w:tabs>
        <w:tab w:val="num" w:pos="720"/>
      </w:tabs>
      <w:spacing w:after="240"/>
      <w:ind w:left="720" w:hanging="720"/>
      <w:outlineLvl w:val="1"/>
    </w:pPr>
  </w:style>
  <w:style w:type="paragraph" w:customStyle="1" w:styleId="Sub-Para1underX">
    <w:name w:val="Sub-Para 1 under X."/>
    <w:basedOn w:val="Normal"/>
    <w:rsid w:val="00943F4B"/>
    <w:pPr>
      <w:tabs>
        <w:tab w:val="num" w:pos="1080"/>
      </w:tabs>
      <w:spacing w:after="240"/>
      <w:ind w:left="720" w:hanging="360"/>
      <w:outlineLvl w:val="2"/>
    </w:pPr>
  </w:style>
  <w:style w:type="paragraph" w:customStyle="1" w:styleId="Sub-Para2underX">
    <w:name w:val="Sub-Para 2 under X."/>
    <w:basedOn w:val="Normal"/>
    <w:rsid w:val="00943F4B"/>
    <w:pPr>
      <w:tabs>
        <w:tab w:val="num" w:pos="1800"/>
      </w:tabs>
      <w:spacing w:after="240"/>
      <w:ind w:left="1080" w:hanging="360"/>
      <w:outlineLvl w:val="3"/>
    </w:pPr>
  </w:style>
  <w:style w:type="paragraph" w:customStyle="1" w:styleId="Sub-Para3underX">
    <w:name w:val="Sub-Para 3 under X."/>
    <w:basedOn w:val="Normal"/>
    <w:rsid w:val="00943F4B"/>
    <w:pPr>
      <w:tabs>
        <w:tab w:val="num" w:pos="1440"/>
      </w:tabs>
      <w:spacing w:after="240"/>
      <w:ind w:left="1440" w:hanging="360"/>
      <w:outlineLvl w:val="4"/>
    </w:pPr>
  </w:style>
  <w:style w:type="paragraph" w:customStyle="1" w:styleId="Sub-Para4underX">
    <w:name w:val="Sub-Para 4 under X."/>
    <w:basedOn w:val="Normal"/>
    <w:rsid w:val="00943F4B"/>
    <w:pPr>
      <w:tabs>
        <w:tab w:val="num" w:pos="2160"/>
      </w:tabs>
      <w:spacing w:after="240"/>
      <w:ind w:left="1800" w:hanging="360"/>
      <w:outlineLvl w:val="5"/>
    </w:pPr>
  </w:style>
  <w:style w:type="paragraph" w:customStyle="1" w:styleId="PDSAnnexHeading">
    <w:name w:val="PDS Annex Heading"/>
    <w:next w:val="Normal"/>
    <w:rsid w:val="00943F4B"/>
    <w:pPr>
      <w:keepNext/>
      <w:snapToGrid w:val="0"/>
      <w:spacing w:after="120"/>
      <w:jc w:val="center"/>
    </w:pPr>
    <w:rPr>
      <w:rFonts w:ascii="Times New Roman" w:eastAsia="MS Mincho" w:hAnsi="Times New Roman"/>
      <w:b/>
      <w:bCs/>
      <w:lang w:eastAsia="tr-TR"/>
    </w:rPr>
  </w:style>
  <w:style w:type="paragraph" w:customStyle="1" w:styleId="Head20">
    <w:name w:val="Head2"/>
    <w:basedOn w:val="Normal"/>
    <w:rsid w:val="00943F4B"/>
    <w:pPr>
      <w:keepNext/>
      <w:suppressAutoHyphens/>
      <w:spacing w:before="100" w:after="100"/>
    </w:pPr>
    <w:rPr>
      <w:b/>
      <w:bCs/>
    </w:rPr>
  </w:style>
  <w:style w:type="paragraph" w:customStyle="1" w:styleId="ParaNumberPinar">
    <w:name w:val="Para. Number Pinar"/>
    <w:basedOn w:val="Normal"/>
    <w:rsid w:val="00943F4B"/>
    <w:pPr>
      <w:spacing w:after="240"/>
      <w:jc w:val="both"/>
      <w:outlineLvl w:val="1"/>
    </w:pPr>
    <w:rPr>
      <w:rFonts w:eastAsia="Times New Roman"/>
    </w:rPr>
  </w:style>
  <w:style w:type="character" w:styleId="DipnotBavurusu">
    <w:name w:val="footnote reference"/>
    <w:aliases w:val=" BVI fnr,16 Point,BVI fnr,FR,Footnote,Footnote Reference Number,Footnote Reference_LVL6,Footnote Reference_LVL61,Footnote Reference_LVL62,Footnote Reference_LVL63,Footnote Reference_LVL64,Ref,SUPERS,Superscript 6 Point,fr,ftref,FO,Re"/>
    <w:link w:val="CarattereCarattereCharCharCharCharCharCharZchn"/>
    <w:uiPriority w:val="99"/>
    <w:unhideWhenUsed/>
    <w:qFormat/>
    <w:rsid w:val="00943F4B"/>
    <w:rPr>
      <w:vertAlign w:val="superscript"/>
    </w:rPr>
  </w:style>
  <w:style w:type="character" w:styleId="AklamaBavurusu">
    <w:name w:val="annotation reference"/>
    <w:uiPriority w:val="99"/>
    <w:unhideWhenUsed/>
    <w:rsid w:val="00943F4B"/>
    <w:rPr>
      <w:sz w:val="16"/>
      <w:szCs w:val="16"/>
    </w:rPr>
  </w:style>
  <w:style w:type="character" w:customStyle="1" w:styleId="CharChar3">
    <w:name w:val="Char Char3"/>
    <w:locked/>
    <w:rsid w:val="00943F4B"/>
    <w:rPr>
      <w:rFonts w:ascii="Times New Roman" w:hAnsi="Times New Roman" w:cs="Times New Roman" w:hint="default"/>
      <w:b/>
      <w:bCs/>
      <w:i/>
      <w:iCs/>
      <w:sz w:val="24"/>
      <w:szCs w:val="24"/>
      <w:lang w:val="en-US"/>
    </w:rPr>
  </w:style>
  <w:style w:type="paragraph" w:styleId="GvdeMetniGirintisi">
    <w:name w:val="Body Text Indent"/>
    <w:basedOn w:val="Normal"/>
    <w:link w:val="GvdeMetniGirintisiChar"/>
    <w:unhideWhenUsed/>
    <w:rsid w:val="00943F4B"/>
    <w:pPr>
      <w:spacing w:after="120"/>
      <w:ind w:left="283"/>
    </w:pPr>
    <w:rPr>
      <w:lang w:eastAsia="en-US"/>
    </w:rPr>
  </w:style>
  <w:style w:type="character" w:customStyle="1" w:styleId="GvdeMetniGirintisiChar1">
    <w:name w:val="Gövde Metni Girintisi Char1"/>
    <w:semiHidden/>
    <w:rsid w:val="00943F4B"/>
    <w:rPr>
      <w:rFonts w:ascii="Times New Roman" w:eastAsia="MS Mincho" w:hAnsi="Times New Roman" w:cs="Times New Roman"/>
      <w:sz w:val="24"/>
      <w:szCs w:val="24"/>
      <w:lang w:val="en-US" w:eastAsia="tr-TR"/>
    </w:rPr>
  </w:style>
  <w:style w:type="paragraph" w:styleId="GvdeMetniGirintisi2">
    <w:name w:val="Body Text Indent 2"/>
    <w:basedOn w:val="Normal"/>
    <w:link w:val="GvdeMetniGirintisi2Char"/>
    <w:uiPriority w:val="99"/>
    <w:unhideWhenUsed/>
    <w:rsid w:val="00943F4B"/>
    <w:pPr>
      <w:spacing w:after="120" w:line="480" w:lineRule="auto"/>
      <w:ind w:left="283"/>
    </w:pPr>
    <w:rPr>
      <w:lang w:eastAsia="en-US"/>
    </w:rPr>
  </w:style>
  <w:style w:type="character" w:customStyle="1" w:styleId="GvdeMetniGirintisi2Char1">
    <w:name w:val="Gövde Metni Girintisi 2 Char1"/>
    <w:semiHidden/>
    <w:rsid w:val="00943F4B"/>
    <w:rPr>
      <w:rFonts w:ascii="Times New Roman" w:eastAsia="MS Mincho" w:hAnsi="Times New Roman" w:cs="Times New Roman"/>
      <w:sz w:val="24"/>
      <w:szCs w:val="24"/>
      <w:lang w:val="en-US" w:eastAsia="tr-TR"/>
    </w:rPr>
  </w:style>
  <w:style w:type="paragraph" w:styleId="GvdeMetniGirintisi3">
    <w:name w:val="Body Text Indent 3"/>
    <w:basedOn w:val="Normal"/>
    <w:link w:val="GvdeMetniGirintisi3Char"/>
    <w:unhideWhenUsed/>
    <w:rsid w:val="00943F4B"/>
    <w:pPr>
      <w:spacing w:after="120"/>
      <w:ind w:left="283"/>
    </w:pPr>
    <w:rPr>
      <w:color w:val="FF0000"/>
      <w:sz w:val="22"/>
      <w:szCs w:val="22"/>
      <w:lang w:eastAsia="en-US"/>
    </w:rPr>
  </w:style>
  <w:style w:type="character" w:customStyle="1" w:styleId="GvdeMetniGirintisi3Char1">
    <w:name w:val="Gövde Metni Girintisi 3 Char1"/>
    <w:semiHidden/>
    <w:rsid w:val="00943F4B"/>
    <w:rPr>
      <w:rFonts w:ascii="Times New Roman" w:eastAsia="MS Mincho" w:hAnsi="Times New Roman" w:cs="Times New Roman"/>
      <w:sz w:val="16"/>
      <w:szCs w:val="16"/>
      <w:lang w:val="en-US" w:eastAsia="tr-TR"/>
    </w:rPr>
  </w:style>
  <w:style w:type="character" w:customStyle="1" w:styleId="BankNormalChar">
    <w:name w:val="BankNormal Char"/>
    <w:rsid w:val="00943F4B"/>
    <w:rPr>
      <w:sz w:val="24"/>
      <w:szCs w:val="24"/>
      <w:lang w:val="en-US"/>
    </w:rPr>
  </w:style>
  <w:style w:type="character" w:customStyle="1" w:styleId="BankNormalBulleted1Char">
    <w:name w:val="BankNormal Bulleted 1 Char"/>
    <w:rsid w:val="00943F4B"/>
    <w:rPr>
      <w:sz w:val="24"/>
      <w:szCs w:val="24"/>
      <w:lang w:val="en-US"/>
    </w:rPr>
  </w:style>
  <w:style w:type="character" w:customStyle="1" w:styleId="CharChar2">
    <w:name w:val="Char Char2"/>
    <w:locked/>
    <w:rsid w:val="00943F4B"/>
    <w:rPr>
      <w:rFonts w:ascii="Times New Roman" w:hAnsi="Times New Roman" w:cs="Times New Roman" w:hint="default"/>
      <w:sz w:val="24"/>
      <w:szCs w:val="24"/>
      <w:lang w:val="en-US"/>
    </w:rPr>
  </w:style>
  <w:style w:type="character" w:customStyle="1" w:styleId="CharChar1">
    <w:name w:val="Char Char1"/>
    <w:locked/>
    <w:rsid w:val="00943F4B"/>
    <w:rPr>
      <w:rFonts w:ascii="Times New Roman" w:hAnsi="Times New Roman" w:cs="Times New Roman" w:hint="default"/>
      <w:sz w:val="24"/>
      <w:szCs w:val="24"/>
      <w:lang w:val="en-US"/>
    </w:rPr>
  </w:style>
  <w:style w:type="character" w:customStyle="1" w:styleId="CharChar">
    <w:name w:val="Char Char"/>
    <w:semiHidden/>
    <w:locked/>
    <w:rsid w:val="00943F4B"/>
    <w:rPr>
      <w:rFonts w:ascii="Times New Roman" w:hAnsi="Times New Roman" w:cs="Times New Roman" w:hint="default"/>
      <w:lang w:val="en-US"/>
    </w:rPr>
  </w:style>
  <w:style w:type="character" w:customStyle="1" w:styleId="MainParanoChapterCharChar1">
    <w:name w:val="Main Para no Chapter # Char Char1"/>
    <w:locked/>
    <w:rsid w:val="00943F4B"/>
    <w:rPr>
      <w:rFonts w:ascii="Times New Roman" w:hAnsi="Times New Roman" w:cs="Times New Roman" w:hint="default"/>
      <w:sz w:val="24"/>
      <w:szCs w:val="24"/>
      <w:lang w:val="en-US"/>
    </w:rPr>
  </w:style>
  <w:style w:type="character" w:customStyle="1" w:styleId="ListeParagrafChar">
    <w:name w:val="Liste Paragraf Char"/>
    <w:aliases w:val="References Char,List Paragraph nowy Char,Numbered List Paragraph Char,List Paragraph Char Char Char Char,Use Case List Paragraph Char"/>
    <w:uiPriority w:val="34"/>
    <w:qFormat/>
    <w:locked/>
    <w:rsid w:val="00943F4B"/>
    <w:rPr>
      <w:rFonts w:ascii="Times New Roman" w:hAnsi="Times New Roman" w:cs="Times New Roman" w:hint="default"/>
      <w:sz w:val="24"/>
      <w:szCs w:val="24"/>
    </w:rPr>
  </w:style>
  <w:style w:type="character" w:customStyle="1" w:styleId="ParaNumberPinarChar">
    <w:name w:val="Para. Number Pinar Char"/>
    <w:locked/>
    <w:rsid w:val="00943F4B"/>
    <w:rPr>
      <w:rFonts w:ascii="Times New Roman" w:eastAsia="Times New Roman" w:hAnsi="Times New Roman" w:cs="Times New Roman" w:hint="default"/>
      <w:sz w:val="24"/>
      <w:szCs w:val="24"/>
    </w:rPr>
  </w:style>
  <w:style w:type="character" w:customStyle="1" w:styleId="tw4winMark">
    <w:name w:val="tw4winMark"/>
    <w:rsid w:val="00943F4B"/>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943F4B"/>
    <w:rPr>
      <w:rFonts w:ascii="Courier New" w:hAnsi="Courier New" w:cs="Courier New" w:hint="default"/>
      <w:color w:val="00FF00"/>
      <w:sz w:val="40"/>
      <w:szCs w:val="40"/>
    </w:rPr>
  </w:style>
  <w:style w:type="character" w:customStyle="1" w:styleId="tw4winTerm">
    <w:name w:val="tw4winTerm"/>
    <w:rsid w:val="00943F4B"/>
    <w:rPr>
      <w:color w:val="0000FF"/>
    </w:rPr>
  </w:style>
  <w:style w:type="character" w:customStyle="1" w:styleId="tw4winPopup">
    <w:name w:val="tw4winPopup"/>
    <w:rsid w:val="00943F4B"/>
    <w:rPr>
      <w:rFonts w:ascii="Courier New" w:hAnsi="Courier New" w:cs="Courier New" w:hint="default"/>
      <w:noProof/>
      <w:color w:val="008000"/>
    </w:rPr>
  </w:style>
  <w:style w:type="character" w:customStyle="1" w:styleId="tw4winJump">
    <w:name w:val="tw4winJump"/>
    <w:rsid w:val="00943F4B"/>
    <w:rPr>
      <w:rFonts w:ascii="Courier New" w:hAnsi="Courier New" w:cs="Courier New" w:hint="default"/>
      <w:noProof/>
      <w:color w:val="008080"/>
    </w:rPr>
  </w:style>
  <w:style w:type="character" w:customStyle="1" w:styleId="tw4winExternal">
    <w:name w:val="tw4winExternal"/>
    <w:rsid w:val="00943F4B"/>
    <w:rPr>
      <w:rFonts w:ascii="Courier New" w:hAnsi="Courier New" w:cs="Courier New" w:hint="default"/>
      <w:noProof/>
      <w:color w:val="808080"/>
    </w:rPr>
  </w:style>
  <w:style w:type="character" w:customStyle="1" w:styleId="tw4winInternal">
    <w:name w:val="tw4winInternal"/>
    <w:rsid w:val="00943F4B"/>
    <w:rPr>
      <w:rFonts w:ascii="Courier New" w:hAnsi="Courier New" w:cs="Courier New" w:hint="default"/>
      <w:noProof/>
      <w:color w:val="FF0000"/>
    </w:rPr>
  </w:style>
  <w:style w:type="character" w:customStyle="1" w:styleId="DONOTTRANSLATE">
    <w:name w:val="DO_NOT_TRANSLATE"/>
    <w:rsid w:val="00943F4B"/>
    <w:rPr>
      <w:rFonts w:ascii="Courier New" w:hAnsi="Courier New" w:cs="Courier New" w:hint="default"/>
      <w:noProof/>
      <w:color w:val="800000"/>
    </w:rPr>
  </w:style>
  <w:style w:type="table" w:styleId="TabloKlavuzu">
    <w:name w:val="Table Grid"/>
    <w:aliases w:val="Table Grid (Appendix list),ＰＡＤＥＣＯ,Table QA,Table inside,tableau PC"/>
    <w:basedOn w:val="NormalTablo"/>
    <w:uiPriority w:val="39"/>
    <w:rsid w:val="00943F4B"/>
    <w:pPr>
      <w:snapToGrid w:val="0"/>
    </w:pPr>
    <w:rPr>
      <w:rFonts w:ascii="Arial" w:eastAsia="MS Mincho" w:hAnsi="Arial" w:cs="Aria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557A"/>
    <w:pPr>
      <w:snapToGrid/>
      <w:spacing w:before="100" w:beforeAutospacing="1" w:after="100" w:afterAutospacing="1"/>
    </w:pPr>
    <w:rPr>
      <w:rFonts w:eastAsia="Times New Roman"/>
      <w:lang w:val="tr-TR"/>
    </w:rPr>
  </w:style>
  <w:style w:type="paragraph" w:customStyle="1" w:styleId="Default">
    <w:name w:val="Default"/>
    <w:rsid w:val="00174380"/>
    <w:pPr>
      <w:autoSpaceDE w:val="0"/>
      <w:autoSpaceDN w:val="0"/>
      <w:adjustRightInd w:val="0"/>
    </w:pPr>
    <w:rPr>
      <w:rFonts w:ascii="Times New Roman" w:hAnsi="Times New Roman"/>
      <w:color w:val="000000"/>
    </w:rPr>
  </w:style>
  <w:style w:type="character" w:styleId="Gl">
    <w:name w:val="Strong"/>
    <w:basedOn w:val="VarsaylanParagrafYazTipi"/>
    <w:uiPriority w:val="22"/>
    <w:qFormat/>
    <w:rsid w:val="00043D55"/>
    <w:rPr>
      <w:b/>
      <w:bCs/>
    </w:rPr>
  </w:style>
  <w:style w:type="paragraph" w:customStyle="1" w:styleId="Heading">
    <w:name w:val="Heading"/>
    <w:basedOn w:val="Normal"/>
    <w:rsid w:val="00597AB2"/>
    <w:pPr>
      <w:snapToGrid/>
      <w:jc w:val="center"/>
    </w:pPr>
    <w:rPr>
      <w:rFonts w:eastAsia="Times New Roman"/>
      <w:b/>
      <w:bCs/>
      <w:caps/>
      <w:sz w:val="28"/>
      <w:lang w:eastAsia="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uiPriority w:val="99"/>
    <w:rsid w:val="009674B7"/>
    <w:pPr>
      <w:snapToGrid/>
      <w:spacing w:line="240" w:lineRule="exact"/>
      <w:jc w:val="both"/>
    </w:pPr>
    <w:rPr>
      <w:rFonts w:ascii="Calibri" w:eastAsia="Calibri" w:hAnsi="Calibri"/>
      <w:sz w:val="20"/>
      <w:szCs w:val="20"/>
      <w:vertAlign w:val="superscript"/>
      <w:lang w:eastAsia="en-US"/>
    </w:rPr>
  </w:style>
  <w:style w:type="character" w:customStyle="1" w:styleId="ListeParagrafChar1">
    <w:name w:val="Liste Paragraf Char1"/>
    <w:aliases w:val="Akapit z listą BS Char,Bullet1 Char,Bullets Char,Citation List Char,Ha Char,List Paragraph (numbered (a)) Char,List Paragraph1 Char,List_Paragraph Char,Liste 1 Char,Main numbered paragraph Char,Multilevel para_II Char,본문(내용) Char"/>
    <w:link w:val="ListeParagraf"/>
    <w:uiPriority w:val="34"/>
    <w:qFormat/>
    <w:rsid w:val="009674B7"/>
    <w:rPr>
      <w:rFonts w:ascii="Times New Roman" w:eastAsia="MS Mincho" w:hAnsi="Times New Roman"/>
      <w:sz w:val="24"/>
      <w:szCs w:val="24"/>
      <w:lang w:eastAsia="tr-TR"/>
    </w:rPr>
  </w:style>
  <w:style w:type="paragraph" w:customStyle="1" w:styleId="Normal12">
    <w:name w:val="Normal_12"/>
    <w:qFormat/>
    <w:rsid w:val="00A93D14"/>
    <w:pPr>
      <w:spacing w:after="160" w:line="259" w:lineRule="auto"/>
    </w:pPr>
    <w:rPr>
      <w:rFonts w:asciiTheme="minorHAnsi" w:eastAsiaTheme="minorHAnsi" w:hAnsiTheme="minorHAnsi" w:cstheme="minorBidi"/>
      <w:sz w:val="22"/>
      <w:szCs w:val="22"/>
    </w:rPr>
  </w:style>
  <w:style w:type="paragraph" w:styleId="Alnt">
    <w:name w:val="Quote"/>
    <w:basedOn w:val="Normal"/>
    <w:next w:val="Normal"/>
    <w:link w:val="AlntChar"/>
    <w:uiPriority w:val="29"/>
    <w:qFormat/>
    <w:rsid w:val="00A314EF"/>
    <w:pPr>
      <w:pBdr>
        <w:left w:val="single" w:sz="48" w:space="13" w:color="4472C4" w:themeColor="accent1"/>
      </w:pBdr>
      <w:snapToGrid/>
      <w:spacing w:line="360" w:lineRule="auto"/>
      <w:jc w:val="both"/>
    </w:pPr>
    <w:rPr>
      <w:rFonts w:asciiTheme="majorHAnsi" w:eastAsiaTheme="minorEastAsia" w:hAnsiTheme="majorHAnsi" w:cstheme="minorBidi"/>
      <w:b/>
      <w:i/>
      <w:iCs/>
      <w:color w:val="4472C4" w:themeColor="accent1"/>
      <w:szCs w:val="22"/>
      <w:lang w:bidi="hi-IN"/>
    </w:rPr>
  </w:style>
  <w:style w:type="character" w:customStyle="1" w:styleId="AlntChar">
    <w:name w:val="Alıntı Char"/>
    <w:basedOn w:val="VarsaylanParagrafYazTipi"/>
    <w:link w:val="Alnt"/>
    <w:uiPriority w:val="29"/>
    <w:rsid w:val="00A314EF"/>
    <w:rPr>
      <w:rFonts w:asciiTheme="majorHAnsi" w:eastAsiaTheme="minorEastAsia" w:hAnsiTheme="majorHAnsi" w:cstheme="minorBidi"/>
      <w:b/>
      <w:i/>
      <w:iCs/>
      <w:color w:val="4472C4" w:themeColor="accent1"/>
      <w:sz w:val="24"/>
      <w:szCs w:val="22"/>
      <w:lang w:eastAsia="tr-TR" w:bidi="hi-IN"/>
    </w:rPr>
  </w:style>
  <w:style w:type="paragraph" w:styleId="ekillerTablosu">
    <w:name w:val="table of figures"/>
    <w:basedOn w:val="Normal"/>
    <w:next w:val="Normal"/>
    <w:uiPriority w:val="99"/>
    <w:unhideWhenUsed/>
    <w:qFormat/>
    <w:rsid w:val="004D7BD3"/>
    <w:pPr>
      <w:snapToGrid/>
      <w:spacing w:after="120"/>
    </w:pPr>
    <w:rPr>
      <w:rFonts w:asciiTheme="minorHAnsi" w:eastAsiaTheme="minorHAnsi" w:hAnsiTheme="minorHAnsi" w:cstheme="minorBidi"/>
      <w:sz w:val="22"/>
      <w:szCs w:val="22"/>
      <w:lang w:eastAsia="en-US"/>
    </w:rPr>
  </w:style>
  <w:style w:type="paragraph" w:customStyle="1" w:styleId="Contents">
    <w:name w:val="Contents"/>
    <w:basedOn w:val="Normal"/>
    <w:next w:val="Normal"/>
    <w:qFormat/>
    <w:rsid w:val="00EF5136"/>
    <w:pPr>
      <w:snapToGrid/>
      <w:spacing w:before="240" w:after="120"/>
    </w:pPr>
    <w:rPr>
      <w:rFonts w:ascii="Arial" w:eastAsia="Times New Roman" w:hAnsi="Arial"/>
      <w:b/>
      <w:bCs/>
      <w:sz w:val="36"/>
      <w:szCs w:val="20"/>
      <w:lang w:val="en-GB" w:eastAsia="en-US"/>
    </w:rPr>
  </w:style>
  <w:style w:type="paragraph" w:customStyle="1" w:styleId="Header18">
    <w:name w:val="Header_18"/>
    <w:basedOn w:val="Normal"/>
    <w:link w:val="HeaderChar17"/>
    <w:uiPriority w:val="99"/>
    <w:unhideWhenUsed/>
    <w:rsid w:val="00EF5136"/>
    <w:pPr>
      <w:widowControl w:val="0"/>
      <w:tabs>
        <w:tab w:val="center" w:pos="4680"/>
        <w:tab w:val="right" w:pos="9360"/>
      </w:tabs>
      <w:autoSpaceDE w:val="0"/>
      <w:autoSpaceDN w:val="0"/>
      <w:adjustRightInd w:val="0"/>
      <w:snapToGrid/>
    </w:pPr>
    <w:rPr>
      <w:rFonts w:ascii="Arial" w:eastAsiaTheme="minorEastAsia" w:hAnsi="Arial" w:cs="Arial"/>
      <w:color w:val="000000"/>
      <w:lang w:eastAsia="en-US"/>
    </w:rPr>
  </w:style>
  <w:style w:type="character" w:customStyle="1" w:styleId="HeaderChar17">
    <w:name w:val="Header Char_17"/>
    <w:basedOn w:val="VarsaylanParagrafYazTipi"/>
    <w:link w:val="Header18"/>
    <w:uiPriority w:val="99"/>
    <w:rsid w:val="00EF5136"/>
    <w:rPr>
      <w:rFonts w:ascii="Arial" w:eastAsiaTheme="minorEastAsia" w:hAnsi="Arial" w:cs="Arial"/>
      <w:color w:val="000000"/>
      <w:sz w:val="24"/>
      <w:szCs w:val="24"/>
    </w:rPr>
  </w:style>
  <w:style w:type="table" w:customStyle="1" w:styleId="TableGrid41">
    <w:name w:val="Table Grid_41"/>
    <w:basedOn w:val="NormalTablo"/>
    <w:uiPriority w:val="39"/>
    <w:rsid w:val="00EF5136"/>
    <w:rPr>
      <w:rFonts w:ascii="Arial" w:eastAsiaTheme="minorEastAsia"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EF5136"/>
    <w:pPr>
      <w:numPr>
        <w:numId w:val="0"/>
      </w:numPr>
      <w:snapToGrid/>
      <w:spacing w:before="240" w:after="0" w:line="259" w:lineRule="auto"/>
      <w:outlineLvl w:val="9"/>
    </w:pPr>
    <w:rPr>
      <w:rFonts w:asciiTheme="majorHAnsi" w:eastAsiaTheme="majorEastAsia" w:hAnsiTheme="majorHAnsi" w:cstheme="majorBidi"/>
      <w:b w:val="0"/>
      <w:bCs w:val="0"/>
      <w:caps w:val="0"/>
      <w:color w:val="2F5496" w:themeColor="accent1" w:themeShade="BF"/>
      <w:lang w:eastAsia="en-US"/>
    </w:rPr>
  </w:style>
  <w:style w:type="paragraph" w:styleId="T5">
    <w:name w:val="toc 5"/>
    <w:basedOn w:val="Normal"/>
    <w:next w:val="Normal"/>
    <w:autoRedefine/>
    <w:uiPriority w:val="39"/>
    <w:unhideWhenUsed/>
    <w:rsid w:val="004D7BD3"/>
    <w:pPr>
      <w:ind w:left="960"/>
    </w:pPr>
    <w:rPr>
      <w:rFonts w:asciiTheme="minorHAnsi" w:hAnsiTheme="minorHAnsi"/>
      <w:sz w:val="20"/>
      <w:szCs w:val="20"/>
    </w:rPr>
  </w:style>
  <w:style w:type="paragraph" w:styleId="T6">
    <w:name w:val="toc 6"/>
    <w:basedOn w:val="Normal"/>
    <w:next w:val="Normal"/>
    <w:autoRedefine/>
    <w:uiPriority w:val="39"/>
    <w:unhideWhenUsed/>
    <w:rsid w:val="00E454D5"/>
    <w:pPr>
      <w:ind w:left="1200"/>
    </w:pPr>
    <w:rPr>
      <w:rFonts w:asciiTheme="minorHAnsi" w:hAnsiTheme="minorHAnsi"/>
      <w:sz w:val="20"/>
      <w:szCs w:val="20"/>
    </w:rPr>
  </w:style>
  <w:style w:type="paragraph" w:styleId="T7">
    <w:name w:val="toc 7"/>
    <w:basedOn w:val="Normal"/>
    <w:next w:val="Normal"/>
    <w:autoRedefine/>
    <w:uiPriority w:val="39"/>
    <w:unhideWhenUsed/>
    <w:rsid w:val="00E454D5"/>
    <w:pPr>
      <w:ind w:left="1440"/>
    </w:pPr>
    <w:rPr>
      <w:rFonts w:asciiTheme="minorHAnsi" w:hAnsiTheme="minorHAnsi"/>
      <w:sz w:val="20"/>
      <w:szCs w:val="20"/>
    </w:rPr>
  </w:style>
  <w:style w:type="paragraph" w:styleId="T8">
    <w:name w:val="toc 8"/>
    <w:basedOn w:val="Normal"/>
    <w:next w:val="Normal"/>
    <w:autoRedefine/>
    <w:uiPriority w:val="39"/>
    <w:unhideWhenUsed/>
    <w:rsid w:val="00E454D5"/>
    <w:pPr>
      <w:ind w:left="1680"/>
    </w:pPr>
    <w:rPr>
      <w:rFonts w:asciiTheme="minorHAnsi" w:hAnsiTheme="minorHAnsi"/>
      <w:sz w:val="20"/>
      <w:szCs w:val="20"/>
    </w:rPr>
  </w:style>
  <w:style w:type="paragraph" w:styleId="T9">
    <w:name w:val="toc 9"/>
    <w:basedOn w:val="Normal"/>
    <w:next w:val="Normal"/>
    <w:autoRedefine/>
    <w:uiPriority w:val="39"/>
    <w:unhideWhenUsed/>
    <w:rsid w:val="00E454D5"/>
    <w:pPr>
      <w:ind w:left="1920"/>
    </w:pPr>
    <w:rPr>
      <w:rFonts w:asciiTheme="minorHAnsi" w:hAnsiTheme="minorHAnsi"/>
      <w:sz w:val="20"/>
      <w:szCs w:val="20"/>
    </w:rPr>
  </w:style>
  <w:style w:type="paragraph" w:customStyle="1" w:styleId="Style1">
    <w:name w:val="Style1"/>
    <w:basedOn w:val="Balk2"/>
    <w:qFormat/>
    <w:rsid w:val="00441AB6"/>
  </w:style>
  <w:style w:type="character" w:customStyle="1" w:styleId="a">
    <w:name w:val="a"/>
    <w:basedOn w:val="VarsaylanParagrafYazTipi"/>
    <w:rsid w:val="00465EE4"/>
  </w:style>
  <w:style w:type="paragraph" w:customStyle="1" w:styleId="xmsonormal">
    <w:name w:val="x_msonormal"/>
    <w:basedOn w:val="Normal"/>
    <w:rsid w:val="002D6FD8"/>
    <w:pPr>
      <w:snapToGrid/>
      <w:spacing w:before="100" w:beforeAutospacing="1" w:after="100" w:afterAutospacing="1"/>
    </w:pPr>
    <w:rPr>
      <w:rFonts w:eastAsia="Times New Roman"/>
      <w:lang w:eastAsia="en-US"/>
    </w:rPr>
  </w:style>
  <w:style w:type="paragraph" w:styleId="HTMLncedenBiimlendirilmi">
    <w:name w:val="HTML Preformatted"/>
    <w:basedOn w:val="Normal"/>
    <w:link w:val="HTMLncedenBiimlendirilmiChar"/>
    <w:uiPriority w:val="99"/>
    <w:unhideWhenUsed/>
    <w:rsid w:val="00E614F3"/>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E614F3"/>
    <w:rPr>
      <w:rFonts w:ascii="Consolas" w:eastAsia="MS Mincho" w:hAnsi="Consolas"/>
      <w:sz w:val="20"/>
      <w:szCs w:val="20"/>
      <w:lang w:eastAsia="tr-TR"/>
    </w:rPr>
  </w:style>
  <w:style w:type="character" w:styleId="zmlenmeyenBahsetme">
    <w:name w:val="Unresolved Mention"/>
    <w:basedOn w:val="VarsaylanParagrafYazTipi"/>
    <w:uiPriority w:val="99"/>
    <w:semiHidden/>
    <w:unhideWhenUsed/>
    <w:rsid w:val="00043795"/>
    <w:rPr>
      <w:color w:val="605E5C"/>
      <w:shd w:val="clear" w:color="auto" w:fill="E1DFDD"/>
    </w:rPr>
  </w:style>
  <w:style w:type="character" w:styleId="Vurgu">
    <w:name w:val="Emphasis"/>
    <w:aliases w:val="Normal 1"/>
    <w:basedOn w:val="VarsaylanParagrafYazTipi"/>
    <w:qFormat/>
    <w:rsid w:val="00EF0109"/>
    <w:rPr>
      <w:i/>
      <w:iCs/>
    </w:rPr>
  </w:style>
  <w:style w:type="paragraph" w:customStyle="1" w:styleId="Char2">
    <w:name w:val="Char2"/>
    <w:basedOn w:val="Normal"/>
    <w:uiPriority w:val="99"/>
    <w:rsid w:val="00E55D30"/>
    <w:pPr>
      <w:snapToGrid/>
      <w:spacing w:after="160" w:line="240" w:lineRule="exact"/>
    </w:pPr>
    <w:rPr>
      <w:rFonts w:asciiTheme="minorHAnsi" w:eastAsiaTheme="minorHAnsi" w:hAnsiTheme="minorHAnsi" w:cstheme="minorBidi"/>
      <w:sz w:val="22"/>
      <w:szCs w:val="16"/>
      <w:vertAlign w:val="superscript"/>
      <w:lang w:eastAsia="en-US"/>
    </w:rPr>
  </w:style>
  <w:style w:type="paragraph" w:customStyle="1" w:styleId="BVIfnrCarCar">
    <w:name w:val="BVI fnr Car Car"/>
    <w:aliases w:val="BVI fnr Car,BVI fnr Car Car Car Car,BVI fnr Car Car Car Car Char Car Char Char,BVI fnr Car Car Car Car Char, BVI fnr Car Car Car Car Char,footnote number Char,BVI fnr Car Car Car Car Char Char,de nota al pi, BVI fnr Car Car"/>
    <w:basedOn w:val="Normal"/>
    <w:autoRedefine/>
    <w:uiPriority w:val="99"/>
    <w:rsid w:val="004254E9"/>
    <w:pPr>
      <w:widowControl w:val="0"/>
      <w:autoSpaceDE w:val="0"/>
      <w:autoSpaceDN w:val="0"/>
      <w:adjustRightInd w:val="0"/>
      <w:snapToGrid/>
      <w:jc w:val="both"/>
    </w:pPr>
    <w:rPr>
      <w:rFonts w:asciiTheme="minorHAnsi" w:eastAsiaTheme="minorEastAsia" w:hAnsiTheme="minorHAnsi" w:cstheme="minorBidi"/>
      <w:sz w:val="22"/>
      <w:szCs w:val="22"/>
      <w:vertAlign w:val="superscript"/>
      <w:lang w:eastAsia="en-US"/>
    </w:rPr>
  </w:style>
  <w:style w:type="paragraph" w:customStyle="1" w:styleId="head2">
    <w:name w:val="head2"/>
    <w:basedOn w:val="ListeParagraf"/>
    <w:qFormat/>
    <w:rsid w:val="004254E9"/>
    <w:pPr>
      <w:keepNext/>
      <w:keepLines/>
      <w:numPr>
        <w:numId w:val="49"/>
      </w:numPr>
      <w:snapToGrid/>
      <w:spacing w:after="240"/>
    </w:pPr>
    <w:rPr>
      <w:rFonts w:eastAsiaTheme="minorEastAsia"/>
      <w:b/>
      <w:sz w:val="22"/>
      <w:szCs w:val="22"/>
      <w:lang w:eastAsia="en-US"/>
    </w:rPr>
  </w:style>
  <w:style w:type="character" w:customStyle="1" w:styleId="normaltextrun">
    <w:name w:val="normaltextrun"/>
    <w:basedOn w:val="VarsaylanParagrafYazTipi"/>
    <w:rsid w:val="004254E9"/>
  </w:style>
  <w:style w:type="paragraph" w:customStyle="1" w:styleId="TableParagraph">
    <w:name w:val="Table Paragraph"/>
    <w:basedOn w:val="Normal"/>
    <w:uiPriority w:val="1"/>
    <w:qFormat/>
    <w:rsid w:val="004254E9"/>
    <w:pPr>
      <w:widowControl w:val="0"/>
      <w:autoSpaceDE w:val="0"/>
      <w:autoSpaceDN w:val="0"/>
      <w:snapToGrid/>
    </w:pPr>
    <w:rPr>
      <w:rFonts w:eastAsia="Times New Roman"/>
      <w:sz w:val="22"/>
      <w:szCs w:val="22"/>
      <w:lang w:eastAsia="en-US"/>
    </w:rPr>
  </w:style>
  <w:style w:type="paragraph" w:styleId="KonuBal">
    <w:name w:val="Title"/>
    <w:aliases w:val="Chapter Name"/>
    <w:basedOn w:val="Normal"/>
    <w:next w:val="Normal"/>
    <w:link w:val="KonuBalChar"/>
    <w:uiPriority w:val="99"/>
    <w:qFormat/>
    <w:rsid w:val="004254E9"/>
    <w:pPr>
      <w:pBdr>
        <w:bottom w:val="single" w:sz="8" w:space="4" w:color="4472C4" w:themeColor="accent1"/>
      </w:pBdr>
      <w:snapToGrid/>
      <w:spacing w:after="300"/>
      <w:contextualSpacing/>
      <w:jc w:val="both"/>
    </w:pPr>
    <w:rPr>
      <w:rFonts w:asciiTheme="majorHAnsi" w:eastAsiaTheme="majorEastAsia" w:hAnsiTheme="majorHAnsi" w:cstheme="majorBidi"/>
      <w:color w:val="323E4F" w:themeColor="text2" w:themeShade="BF"/>
      <w:spacing w:val="5"/>
      <w:kern w:val="28"/>
      <w:sz w:val="52"/>
      <w:szCs w:val="52"/>
      <w:lang w:val="en-GB" w:eastAsia="en-US"/>
    </w:rPr>
  </w:style>
  <w:style w:type="character" w:customStyle="1" w:styleId="KonuBalChar">
    <w:name w:val="Konu Başlığı Char"/>
    <w:aliases w:val="Chapter Name Char"/>
    <w:basedOn w:val="VarsaylanParagrafYazTipi"/>
    <w:link w:val="KonuBal"/>
    <w:uiPriority w:val="99"/>
    <w:rsid w:val="004254E9"/>
    <w:rPr>
      <w:rFonts w:asciiTheme="majorHAnsi" w:eastAsiaTheme="majorEastAsia" w:hAnsiTheme="majorHAnsi" w:cstheme="majorBidi"/>
      <w:color w:val="323E4F" w:themeColor="text2" w:themeShade="BF"/>
      <w:spacing w:val="5"/>
      <w:kern w:val="28"/>
      <w:sz w:val="52"/>
      <w:szCs w:val="52"/>
      <w:lang w:val="en-GB"/>
    </w:rPr>
  </w:style>
  <w:style w:type="paragraph" w:styleId="Liste">
    <w:name w:val="List"/>
    <w:basedOn w:val="Normal"/>
    <w:unhideWhenUsed/>
    <w:rsid w:val="004254E9"/>
    <w:pPr>
      <w:snapToGrid/>
      <w:ind w:left="360" w:hanging="360"/>
      <w:jc w:val="both"/>
    </w:pPr>
    <w:rPr>
      <w:rFonts w:ascii="Roman PS" w:eastAsiaTheme="minorHAnsi" w:hAnsi="Roman PS"/>
      <w:lang w:eastAsia="en-US"/>
    </w:rPr>
  </w:style>
  <w:style w:type="paragraph" w:customStyle="1" w:styleId="DecimalAligned">
    <w:name w:val="Decimal Aligned"/>
    <w:basedOn w:val="Normal"/>
    <w:uiPriority w:val="40"/>
    <w:qFormat/>
    <w:rsid w:val="004254E9"/>
    <w:pPr>
      <w:tabs>
        <w:tab w:val="decimal" w:pos="360"/>
      </w:tabs>
      <w:snapToGrid/>
      <w:spacing w:after="200" w:line="276" w:lineRule="auto"/>
      <w:jc w:val="both"/>
    </w:pPr>
    <w:rPr>
      <w:rFonts w:asciiTheme="minorHAnsi" w:eastAsiaTheme="minorHAnsi" w:hAnsiTheme="minorHAnsi" w:cstheme="minorBidi"/>
      <w:sz w:val="22"/>
      <w:szCs w:val="22"/>
      <w:lang w:eastAsia="ja-JP"/>
    </w:rPr>
  </w:style>
  <w:style w:type="character" w:styleId="HafifVurgulama">
    <w:name w:val="Subtle Emphasis"/>
    <w:basedOn w:val="VarsaylanParagrafYazTipi"/>
    <w:uiPriority w:val="19"/>
    <w:qFormat/>
    <w:rsid w:val="004254E9"/>
    <w:rPr>
      <w:i/>
      <w:iCs/>
      <w:color w:val="7F7F7F" w:themeColor="text1" w:themeTint="80"/>
    </w:rPr>
  </w:style>
  <w:style w:type="table" w:styleId="OrtaGlgeleme2-Vurgu5">
    <w:name w:val="Medium Shading 2 Accent 5"/>
    <w:basedOn w:val="NormalTablo"/>
    <w:uiPriority w:val="64"/>
    <w:rsid w:val="004254E9"/>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Liste-Vurgu3">
    <w:name w:val="Light List Accent 3"/>
    <w:basedOn w:val="NormalTablo"/>
    <w:uiPriority w:val="61"/>
    <w:rsid w:val="004254E9"/>
    <w:rPr>
      <w:rFonts w:asciiTheme="minorHAnsi" w:eastAsiaTheme="minorEastAsia" w:hAnsiTheme="minorHAnsi" w:cstheme="minorBidi"/>
      <w:sz w:val="22"/>
      <w:szCs w:val="22"/>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st">
    <w:name w:val="st"/>
    <w:basedOn w:val="VarsaylanParagrafYazTipi"/>
    <w:rsid w:val="004254E9"/>
  </w:style>
  <w:style w:type="character" w:customStyle="1" w:styleId="Quick1">
    <w:name w:val="Quick 1."/>
    <w:rsid w:val="004254E9"/>
  </w:style>
  <w:style w:type="paragraph" w:styleId="DzMetin">
    <w:name w:val="Plain Text"/>
    <w:basedOn w:val="Normal"/>
    <w:link w:val="DzMetinChar"/>
    <w:rsid w:val="004254E9"/>
    <w:pPr>
      <w:snapToGrid/>
      <w:spacing w:before="40" w:after="80"/>
      <w:jc w:val="both"/>
    </w:pPr>
    <w:rPr>
      <w:rFonts w:ascii="Courier New" w:eastAsia="Times New Roman" w:hAnsi="Courier New"/>
      <w:sz w:val="20"/>
      <w:szCs w:val="20"/>
      <w:lang w:eastAsia="en-US"/>
    </w:rPr>
  </w:style>
  <w:style w:type="character" w:customStyle="1" w:styleId="DzMetinChar">
    <w:name w:val="Düz Metin Char"/>
    <w:basedOn w:val="VarsaylanParagrafYazTipi"/>
    <w:link w:val="DzMetin"/>
    <w:rsid w:val="004254E9"/>
    <w:rPr>
      <w:rFonts w:ascii="Courier New" w:eastAsia="Times New Roman" w:hAnsi="Courier New"/>
      <w:sz w:val="20"/>
      <w:szCs w:val="20"/>
    </w:rPr>
  </w:style>
  <w:style w:type="paragraph" w:customStyle="1" w:styleId="nobulletindent">
    <w:name w:val="no bullet indent"/>
    <w:basedOn w:val="Normal"/>
    <w:rsid w:val="004254E9"/>
    <w:pPr>
      <w:snapToGrid/>
      <w:spacing w:before="40" w:after="120"/>
      <w:ind w:left="720"/>
      <w:jc w:val="both"/>
    </w:pPr>
    <w:rPr>
      <w:rFonts w:eastAsia="Times New Roman"/>
      <w:sz w:val="21"/>
      <w:szCs w:val="20"/>
      <w:lang w:eastAsia="en-US"/>
    </w:rPr>
  </w:style>
  <w:style w:type="paragraph" w:styleId="NormalGirinti">
    <w:name w:val="Normal Indent"/>
    <w:basedOn w:val="Normal"/>
    <w:rsid w:val="004254E9"/>
    <w:pPr>
      <w:snapToGrid/>
      <w:spacing w:before="40" w:after="80"/>
      <w:ind w:left="720"/>
      <w:jc w:val="both"/>
    </w:pPr>
    <w:rPr>
      <w:rFonts w:eastAsia="Times New Roman"/>
      <w:sz w:val="21"/>
      <w:szCs w:val="20"/>
      <w:lang w:eastAsia="en-US"/>
    </w:rPr>
  </w:style>
  <w:style w:type="paragraph" w:styleId="AralkYok">
    <w:name w:val="No Spacing"/>
    <w:link w:val="AralkYokChar"/>
    <w:uiPriority w:val="1"/>
    <w:qFormat/>
    <w:rsid w:val="004254E9"/>
    <w:rPr>
      <w:rFonts w:asciiTheme="minorHAnsi" w:eastAsiaTheme="minorHAnsi" w:hAnsiTheme="minorHAnsi" w:cstheme="minorBidi"/>
      <w:sz w:val="22"/>
      <w:szCs w:val="22"/>
      <w:lang w:val="en-GB"/>
    </w:rPr>
  </w:style>
  <w:style w:type="table" w:customStyle="1" w:styleId="LightShading1">
    <w:name w:val="Light Shading1"/>
    <w:basedOn w:val="NormalTablo"/>
    <w:uiPriority w:val="60"/>
    <w:rsid w:val="004254E9"/>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ayfaNumaras">
    <w:name w:val="page number"/>
    <w:basedOn w:val="VarsaylanParagrafYazTipi"/>
    <w:rsid w:val="004254E9"/>
  </w:style>
  <w:style w:type="paragraph" w:customStyle="1" w:styleId="1">
    <w:name w:val="1"/>
    <w:basedOn w:val="Normal"/>
    <w:rsid w:val="004254E9"/>
    <w:pPr>
      <w:snapToGrid/>
      <w:spacing w:after="160" w:line="240" w:lineRule="exact"/>
      <w:jc w:val="both"/>
    </w:pPr>
    <w:rPr>
      <w:rFonts w:ascii="Arial" w:eastAsia="Times New Roman" w:hAnsi="Arial"/>
      <w:sz w:val="20"/>
      <w:szCs w:val="20"/>
      <w:lang w:val="en-GB" w:eastAsia="en-US"/>
    </w:rPr>
  </w:style>
  <w:style w:type="paragraph" w:customStyle="1" w:styleId="Normal1">
    <w:name w:val="Normal+1"/>
    <w:basedOn w:val="Normal"/>
    <w:next w:val="Normal"/>
    <w:uiPriority w:val="99"/>
    <w:rsid w:val="004254E9"/>
    <w:pPr>
      <w:autoSpaceDE w:val="0"/>
      <w:autoSpaceDN w:val="0"/>
      <w:adjustRightInd w:val="0"/>
      <w:snapToGrid/>
      <w:spacing w:before="120" w:after="120"/>
      <w:jc w:val="both"/>
    </w:pPr>
    <w:rPr>
      <w:rFonts w:ascii="Arial" w:eastAsia="Times New Roman" w:hAnsi="Arial"/>
      <w:lang w:eastAsia="en-US"/>
    </w:rPr>
  </w:style>
  <w:style w:type="paragraph" w:styleId="Tarih">
    <w:name w:val="Date"/>
    <w:basedOn w:val="Normal"/>
    <w:next w:val="Normal"/>
    <w:link w:val="TarihChar"/>
    <w:uiPriority w:val="99"/>
    <w:rsid w:val="004254E9"/>
    <w:pPr>
      <w:widowControl w:val="0"/>
      <w:adjustRightInd w:val="0"/>
      <w:snapToGrid/>
      <w:spacing w:line="360" w:lineRule="atLeast"/>
      <w:jc w:val="both"/>
      <w:textAlignment w:val="baseline"/>
    </w:pPr>
    <w:rPr>
      <w:rFonts w:eastAsia="Times New Roman"/>
      <w:lang w:val="en-GB" w:eastAsia="en-US"/>
    </w:rPr>
  </w:style>
  <w:style w:type="character" w:customStyle="1" w:styleId="TarihChar">
    <w:name w:val="Tarih Char"/>
    <w:basedOn w:val="VarsaylanParagrafYazTipi"/>
    <w:link w:val="Tarih"/>
    <w:uiPriority w:val="99"/>
    <w:rsid w:val="004254E9"/>
    <w:rPr>
      <w:rFonts w:ascii="Times New Roman" w:eastAsia="Times New Roman" w:hAnsi="Times New Roman"/>
      <w:lang w:val="en-GB"/>
    </w:rPr>
  </w:style>
  <w:style w:type="table" w:styleId="TabloZarif">
    <w:name w:val="Table Elegant"/>
    <w:basedOn w:val="NormalTablo"/>
    <w:rsid w:val="004254E9"/>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paragraph" w:customStyle="1" w:styleId="NormalArial">
    <w:name w:val="Normal + Arial"/>
    <w:aliases w:val="10 pt,Bold,Left,Before:  11.75 pt,Condensed by  0.00 pt,..."/>
    <w:basedOn w:val="Normal"/>
    <w:uiPriority w:val="99"/>
    <w:rsid w:val="004254E9"/>
    <w:pPr>
      <w:widowControl w:val="0"/>
      <w:adjustRightInd w:val="0"/>
      <w:snapToGrid/>
      <w:spacing w:before="235"/>
      <w:jc w:val="both"/>
      <w:textAlignment w:val="baseline"/>
    </w:pPr>
    <w:rPr>
      <w:rFonts w:ascii="Arial" w:eastAsia="Times New Roman" w:hAnsi="Arial" w:cs="Arial"/>
      <w:b/>
      <w:bCs/>
      <w:spacing w:val="-1"/>
      <w:sz w:val="20"/>
      <w:szCs w:val="20"/>
      <w:lang w:val="en-GB" w:eastAsia="en-US"/>
    </w:rPr>
  </w:style>
  <w:style w:type="paragraph" w:customStyle="1" w:styleId="Table">
    <w:name w:val="Table"/>
    <w:basedOn w:val="Normal"/>
    <w:link w:val="TableChar1"/>
    <w:qFormat/>
    <w:rsid w:val="004254E9"/>
    <w:pPr>
      <w:tabs>
        <w:tab w:val="center" w:pos="4514"/>
      </w:tabs>
      <w:overflowPunct w:val="0"/>
      <w:autoSpaceDE w:val="0"/>
      <w:autoSpaceDN w:val="0"/>
      <w:adjustRightInd w:val="0"/>
      <w:snapToGrid/>
      <w:spacing w:after="120"/>
      <w:jc w:val="both"/>
      <w:textAlignment w:val="baseline"/>
    </w:pPr>
    <w:rPr>
      <w:rFonts w:ascii="Arial" w:eastAsia="Times New Roman" w:hAnsi="Arial" w:cs="Arial"/>
      <w:b/>
      <w:bCs/>
      <w:sz w:val="22"/>
      <w:szCs w:val="22"/>
      <w:lang w:val="en-GB" w:eastAsia="en-US"/>
    </w:rPr>
  </w:style>
  <w:style w:type="table" w:styleId="TabloListe3">
    <w:name w:val="Table List 3"/>
    <w:basedOn w:val="NormalTablo"/>
    <w:rsid w:val="004254E9"/>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elgeBalantlar">
    <w:name w:val="Document Map"/>
    <w:basedOn w:val="Normal"/>
    <w:link w:val="BelgeBalantlarChar"/>
    <w:uiPriority w:val="99"/>
    <w:semiHidden/>
    <w:unhideWhenUsed/>
    <w:rsid w:val="004254E9"/>
    <w:pPr>
      <w:snapToGrid/>
      <w:jc w:val="both"/>
    </w:pPr>
    <w:rPr>
      <w:rFonts w:ascii="Tahoma" w:eastAsia="Times New Roman" w:hAnsi="Tahoma" w:cs="Tahoma"/>
      <w:sz w:val="16"/>
      <w:szCs w:val="16"/>
      <w:lang w:eastAsia="en-US"/>
    </w:rPr>
  </w:style>
  <w:style w:type="character" w:customStyle="1" w:styleId="BelgeBalantlarChar">
    <w:name w:val="Belge Bağlantıları Char"/>
    <w:basedOn w:val="VarsaylanParagrafYazTipi"/>
    <w:link w:val="BelgeBalantlar"/>
    <w:uiPriority w:val="99"/>
    <w:semiHidden/>
    <w:rsid w:val="004254E9"/>
    <w:rPr>
      <w:rFonts w:ascii="Tahoma" w:eastAsia="Times New Roman" w:hAnsi="Tahoma" w:cs="Tahoma"/>
      <w:sz w:val="16"/>
      <w:szCs w:val="16"/>
    </w:rPr>
  </w:style>
  <w:style w:type="numbering" w:customStyle="1" w:styleId="NoList1">
    <w:name w:val="No List1"/>
    <w:next w:val="ListeYok"/>
    <w:uiPriority w:val="99"/>
    <w:semiHidden/>
    <w:unhideWhenUsed/>
    <w:rsid w:val="004254E9"/>
  </w:style>
  <w:style w:type="table" w:customStyle="1" w:styleId="TableGrid1">
    <w:name w:val="Table Grid1"/>
    <w:basedOn w:val="NormalTablo"/>
    <w:next w:val="TabloKlavuzu"/>
    <w:uiPriority w:val="59"/>
    <w:rsid w:val="004254E9"/>
    <w:rPr>
      <w:rFonts w:cs="Vrind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a">
    <w:name w:val="ipa"/>
    <w:basedOn w:val="VarsaylanParagrafYazTipi"/>
    <w:rsid w:val="004254E9"/>
  </w:style>
  <w:style w:type="paragraph" w:customStyle="1" w:styleId="Tables">
    <w:name w:val="Tables"/>
    <w:basedOn w:val="Normal"/>
    <w:link w:val="TablesChar"/>
    <w:autoRedefine/>
    <w:qFormat/>
    <w:rsid w:val="004254E9"/>
    <w:pPr>
      <w:tabs>
        <w:tab w:val="left" w:pos="1080"/>
      </w:tabs>
      <w:snapToGrid/>
      <w:spacing w:before="120" w:after="120"/>
      <w:ind w:left="405"/>
      <w:jc w:val="center"/>
    </w:pPr>
    <w:rPr>
      <w:b/>
      <w:bCs/>
      <w:szCs w:val="22"/>
      <w:lang w:eastAsia="en-US"/>
    </w:rPr>
  </w:style>
  <w:style w:type="character" w:customStyle="1" w:styleId="TablesChar">
    <w:name w:val="Tables Char"/>
    <w:link w:val="Tables"/>
    <w:rsid w:val="004254E9"/>
    <w:rPr>
      <w:rFonts w:ascii="Times New Roman" w:eastAsia="MS Mincho" w:hAnsi="Times New Roman"/>
      <w:b/>
      <w:bCs/>
      <w:szCs w:val="22"/>
    </w:rPr>
  </w:style>
  <w:style w:type="character" w:styleId="KitapBal">
    <w:name w:val="Book Title"/>
    <w:basedOn w:val="VarsaylanParagrafYazTipi"/>
    <w:uiPriority w:val="33"/>
    <w:qFormat/>
    <w:rsid w:val="004254E9"/>
    <w:rPr>
      <w:b/>
      <w:bCs/>
      <w:smallCaps/>
      <w:spacing w:val="10"/>
    </w:rPr>
  </w:style>
  <w:style w:type="character" w:customStyle="1" w:styleId="AralkYokChar">
    <w:name w:val="Aralık Yok Char"/>
    <w:basedOn w:val="VarsaylanParagrafYazTipi"/>
    <w:link w:val="AralkYok"/>
    <w:uiPriority w:val="1"/>
    <w:rsid w:val="004254E9"/>
    <w:rPr>
      <w:rFonts w:asciiTheme="minorHAnsi" w:eastAsiaTheme="minorHAnsi" w:hAnsiTheme="minorHAnsi" w:cstheme="minorBidi"/>
      <w:sz w:val="22"/>
      <w:szCs w:val="22"/>
      <w:lang w:val="en-GB"/>
    </w:rPr>
  </w:style>
  <w:style w:type="paragraph" w:customStyle="1" w:styleId="bullet0">
    <w:name w:val="bullet"/>
    <w:basedOn w:val="Normal"/>
    <w:rsid w:val="004254E9"/>
    <w:pPr>
      <w:tabs>
        <w:tab w:val="left" w:pos="794"/>
        <w:tab w:val="left" w:pos="1191"/>
        <w:tab w:val="num" w:pos="1285"/>
        <w:tab w:val="left" w:pos="1474"/>
      </w:tabs>
      <w:overflowPunct w:val="0"/>
      <w:autoSpaceDE w:val="0"/>
      <w:autoSpaceDN w:val="0"/>
      <w:adjustRightInd w:val="0"/>
      <w:snapToGrid/>
      <w:ind w:left="1191" w:hanging="340"/>
      <w:jc w:val="both"/>
      <w:textAlignment w:val="baseline"/>
    </w:pPr>
    <w:rPr>
      <w:rFonts w:ascii="Arial" w:eastAsia="Times New Roman" w:hAnsi="Arial" w:cs="Arial"/>
      <w:sz w:val="20"/>
      <w:szCs w:val="20"/>
      <w:lang w:val="en-GB" w:eastAsia="en-US"/>
    </w:rPr>
  </w:style>
  <w:style w:type="paragraph" w:customStyle="1" w:styleId="para">
    <w:name w:val="para"/>
    <w:basedOn w:val="Normal"/>
    <w:rsid w:val="004254E9"/>
    <w:pPr>
      <w:widowControl w:val="0"/>
      <w:tabs>
        <w:tab w:val="left" w:pos="648"/>
      </w:tabs>
      <w:snapToGrid/>
      <w:spacing w:before="60" w:after="60" w:line="280" w:lineRule="atLeast"/>
      <w:ind w:left="648" w:hanging="648"/>
      <w:jc w:val="both"/>
    </w:pPr>
    <w:rPr>
      <w:rFonts w:ascii="Arial" w:eastAsia="Times New Roman" w:hAnsi="Arial"/>
      <w:snapToGrid w:val="0"/>
      <w:sz w:val="23"/>
      <w:szCs w:val="23"/>
      <w:lang w:eastAsia="en-US"/>
    </w:rPr>
  </w:style>
  <w:style w:type="paragraph" w:customStyle="1" w:styleId="paraCharCharCharChar">
    <w:name w:val="para Char Char Char Char"/>
    <w:basedOn w:val="Normal"/>
    <w:rsid w:val="004254E9"/>
    <w:pPr>
      <w:widowControl w:val="0"/>
      <w:tabs>
        <w:tab w:val="left" w:pos="648"/>
      </w:tabs>
      <w:snapToGrid/>
      <w:spacing w:line="280" w:lineRule="atLeast"/>
      <w:ind w:left="648" w:hanging="648"/>
      <w:jc w:val="both"/>
    </w:pPr>
    <w:rPr>
      <w:rFonts w:ascii="Arial" w:eastAsia="Times New Roman" w:hAnsi="Arial"/>
      <w:snapToGrid w:val="0"/>
      <w:sz w:val="23"/>
      <w:szCs w:val="23"/>
      <w:lang w:eastAsia="en-US"/>
    </w:rPr>
  </w:style>
  <w:style w:type="paragraph" w:customStyle="1" w:styleId="subpara">
    <w:name w:val="subpara"/>
    <w:basedOn w:val="para"/>
    <w:rsid w:val="004254E9"/>
    <w:pPr>
      <w:tabs>
        <w:tab w:val="clear" w:pos="648"/>
        <w:tab w:val="left" w:pos="576"/>
      </w:tabs>
      <w:ind w:left="1224" w:hanging="576"/>
    </w:pPr>
  </w:style>
  <w:style w:type="paragraph" w:customStyle="1" w:styleId="ListNumber">
    <w:name w:val="List Number +"/>
    <w:basedOn w:val="ListeNumaras"/>
    <w:rsid w:val="004254E9"/>
    <w:pPr>
      <w:keepLines/>
      <w:tabs>
        <w:tab w:val="left" w:pos="851"/>
        <w:tab w:val="right" w:pos="1327"/>
        <w:tab w:val="num" w:pos="1418"/>
        <w:tab w:val="right" w:pos="9214"/>
      </w:tabs>
      <w:spacing w:line="260" w:lineRule="exact"/>
      <w:ind w:left="1418" w:hanging="567"/>
    </w:pPr>
    <w:rPr>
      <w:rFonts w:eastAsia="Times New Roman"/>
      <w:sz w:val="20"/>
      <w:szCs w:val="20"/>
      <w:lang w:eastAsia="en-US"/>
    </w:rPr>
  </w:style>
  <w:style w:type="paragraph" w:styleId="ListeNumaras">
    <w:name w:val="List Number"/>
    <w:basedOn w:val="Normal"/>
    <w:rsid w:val="004254E9"/>
    <w:pPr>
      <w:snapToGrid/>
      <w:ind w:left="450" w:hanging="360"/>
      <w:jc w:val="both"/>
    </w:pPr>
    <w:rPr>
      <w:rFonts w:ascii="Arial" w:hAnsi="Arial"/>
      <w:lang w:val="en-GB" w:eastAsia="ja-JP"/>
    </w:rPr>
  </w:style>
  <w:style w:type="paragraph" w:customStyle="1" w:styleId="PPAR1">
    <w:name w:val="PPAR1"/>
    <w:basedOn w:val="Normal"/>
    <w:rsid w:val="004254E9"/>
    <w:pPr>
      <w:keepNext/>
      <w:snapToGrid/>
      <w:spacing w:before="120" w:after="120"/>
      <w:jc w:val="center"/>
    </w:pPr>
    <w:rPr>
      <w:rFonts w:ascii="Arial" w:eastAsia="Times New Roman" w:hAnsi="Arial"/>
      <w:b/>
      <w:caps/>
      <w:sz w:val="20"/>
      <w:szCs w:val="20"/>
      <w:lang w:eastAsia="en-AU"/>
    </w:rPr>
  </w:style>
  <w:style w:type="character" w:customStyle="1" w:styleId="refpreview1">
    <w:name w:val="refpreview1"/>
    <w:rsid w:val="004254E9"/>
    <w:rPr>
      <w:vanish/>
      <w:webHidden w:val="0"/>
      <w:shd w:val="clear" w:color="auto" w:fill="EEEEEE"/>
      <w:specVanish w:val="0"/>
    </w:rPr>
  </w:style>
  <w:style w:type="character" w:customStyle="1" w:styleId="bd1">
    <w:name w:val="bd1"/>
    <w:rsid w:val="004254E9"/>
    <w:rPr>
      <w:rFonts w:ascii="Verdana" w:hAnsi="Verdana" w:hint="default"/>
      <w:sz w:val="16"/>
      <w:szCs w:val="16"/>
    </w:rPr>
  </w:style>
  <w:style w:type="paragraph" w:customStyle="1" w:styleId="NKUSIPChapterHeading">
    <w:name w:val="NKUSIP Chapter Heading"/>
    <w:basedOn w:val="para"/>
    <w:rsid w:val="004254E9"/>
    <w:pPr>
      <w:spacing w:before="320" w:after="320" w:line="301" w:lineRule="auto"/>
      <w:ind w:left="0" w:firstLine="0"/>
      <w:jc w:val="center"/>
    </w:pPr>
    <w:rPr>
      <w:rFonts w:ascii="Book Antiqua" w:hAnsi="Book Antiqua"/>
      <w:b/>
      <w:caps/>
      <w:sz w:val="32"/>
    </w:rPr>
  </w:style>
  <w:style w:type="character" w:customStyle="1" w:styleId="googqs-tidbit-0">
    <w:name w:val="goog_qs-tidbit-0"/>
    <w:basedOn w:val="VarsaylanParagrafYazTipi"/>
    <w:rsid w:val="004254E9"/>
  </w:style>
  <w:style w:type="character" w:customStyle="1" w:styleId="googqs-tidbit-1">
    <w:name w:val="goog_qs-tidbit-1"/>
    <w:basedOn w:val="VarsaylanParagrafYazTipi"/>
    <w:rsid w:val="004254E9"/>
  </w:style>
  <w:style w:type="paragraph" w:customStyle="1" w:styleId="ListParagraphADBNormal">
    <w:name w:val="List Paragraph ADB Normal"/>
    <w:basedOn w:val="ListeParagraf"/>
    <w:link w:val="ListParagraphADBNormalChar"/>
    <w:rsid w:val="004254E9"/>
    <w:pPr>
      <w:numPr>
        <w:numId w:val="59"/>
      </w:numPr>
      <w:snapToGrid/>
      <w:spacing w:before="120" w:after="120"/>
      <w:jc w:val="both"/>
    </w:pPr>
    <w:rPr>
      <w:rFonts w:ascii="Arial" w:eastAsia="Calibri" w:hAnsi="Arial" w:cs="Arial"/>
      <w:sz w:val="20"/>
      <w:szCs w:val="22"/>
      <w:lang w:eastAsia="en-US"/>
    </w:rPr>
  </w:style>
  <w:style w:type="paragraph" w:customStyle="1" w:styleId="bodytext">
    <w:name w:val="bodytext"/>
    <w:basedOn w:val="Normal"/>
    <w:rsid w:val="004254E9"/>
    <w:pPr>
      <w:snapToGrid/>
      <w:spacing w:before="100" w:beforeAutospacing="1" w:after="100" w:afterAutospacing="1"/>
      <w:jc w:val="both"/>
    </w:pPr>
    <w:rPr>
      <w:rFonts w:ascii="Arial" w:eastAsia="Times New Roman" w:hAnsi="Arial"/>
      <w:lang w:val="en-IN" w:eastAsia="en-IN"/>
    </w:rPr>
  </w:style>
  <w:style w:type="character" w:customStyle="1" w:styleId="ListParagraphADBNormalChar">
    <w:name w:val="List Paragraph ADB Normal Char"/>
    <w:basedOn w:val="VarsaylanParagrafYazTipi"/>
    <w:link w:val="ListParagraphADBNormal"/>
    <w:rsid w:val="004254E9"/>
    <w:rPr>
      <w:rFonts w:ascii="Arial" w:hAnsi="Arial" w:cs="Arial"/>
      <w:sz w:val="20"/>
      <w:szCs w:val="22"/>
    </w:rPr>
  </w:style>
  <w:style w:type="paragraph" w:customStyle="1" w:styleId="BodyListParagraphADB">
    <w:name w:val="Body List Paragraph ADB"/>
    <w:basedOn w:val="ListeParagraf"/>
    <w:link w:val="BodyListParagraphADBChar"/>
    <w:rsid w:val="004254E9"/>
    <w:pPr>
      <w:snapToGrid/>
      <w:spacing w:before="120" w:after="120"/>
      <w:ind w:left="0"/>
      <w:jc w:val="both"/>
    </w:pPr>
    <w:rPr>
      <w:rFonts w:ascii="Arial" w:eastAsia="Calibri" w:hAnsi="Arial" w:cs="Arial"/>
      <w:sz w:val="20"/>
      <w:szCs w:val="22"/>
      <w:lang w:eastAsia="en-US"/>
    </w:rPr>
  </w:style>
  <w:style w:type="character" w:customStyle="1" w:styleId="BodyListParagraphADBChar">
    <w:name w:val="Body List Paragraph ADB Char"/>
    <w:basedOn w:val="VarsaylanParagrafYazTipi"/>
    <w:link w:val="BodyListParagraphADB"/>
    <w:rsid w:val="004254E9"/>
    <w:rPr>
      <w:rFonts w:ascii="Arial" w:hAnsi="Arial" w:cs="Arial"/>
      <w:sz w:val="20"/>
      <w:szCs w:val="22"/>
    </w:rPr>
  </w:style>
  <w:style w:type="paragraph" w:customStyle="1" w:styleId="40">
    <w:name w:val="@4_본문내용"/>
    <w:rsid w:val="004254E9"/>
    <w:pPr>
      <w:spacing w:line="312" w:lineRule="auto"/>
      <w:jc w:val="both"/>
    </w:pPr>
    <w:rPr>
      <w:rFonts w:ascii="Arial" w:eastAsia="Arial" w:hAnsi="Arial" w:cs="Arial"/>
      <w:noProof/>
      <w:color w:val="000000"/>
      <w:sz w:val="21"/>
      <w:lang w:eastAsia="ko-KR"/>
    </w:rPr>
  </w:style>
  <w:style w:type="paragraph" w:customStyle="1" w:styleId="4">
    <w:name w:val="@4_본문_머릿글"/>
    <w:basedOn w:val="40"/>
    <w:rsid w:val="004254E9"/>
    <w:pPr>
      <w:numPr>
        <w:numId w:val="61"/>
      </w:numPr>
    </w:pPr>
  </w:style>
  <w:style w:type="paragraph" w:customStyle="1" w:styleId="0">
    <w:name w:val="@0반_공란"/>
    <w:basedOn w:val="40"/>
    <w:rsid w:val="004254E9"/>
    <w:pPr>
      <w:spacing w:line="192" w:lineRule="auto"/>
    </w:pPr>
    <w:rPr>
      <w:sz w:val="18"/>
    </w:rPr>
  </w:style>
  <w:style w:type="paragraph" w:customStyle="1" w:styleId="9A111">
    <w:name w:val="@9_A.1.1.1"/>
    <w:rsid w:val="004254E9"/>
    <w:pPr>
      <w:spacing w:before="240" w:line="312" w:lineRule="auto"/>
    </w:pPr>
    <w:rPr>
      <w:rFonts w:ascii="DIN Black" w:eastAsia="DIN" w:hAnsi="DIN Black" w:cs="DIN Black"/>
      <w:b/>
      <w:color w:val="0D0D0D"/>
      <w:lang w:eastAsia="ko-KR"/>
    </w:rPr>
  </w:style>
  <w:style w:type="paragraph" w:customStyle="1" w:styleId="51">
    <w:name w:val="@5_본문 1)"/>
    <w:rsid w:val="004254E9"/>
    <w:pPr>
      <w:spacing w:before="200" w:after="80" w:line="312" w:lineRule="auto"/>
      <w:ind w:hangingChars="127" w:hanging="127"/>
    </w:pPr>
    <w:rPr>
      <w:rFonts w:ascii="Arial" w:eastAsia="Arial" w:hAnsi="Arial" w:cs="Arial"/>
      <w:b/>
      <w:noProof/>
      <w:color w:val="262626"/>
      <w:sz w:val="22"/>
      <w:szCs w:val="22"/>
      <w:lang w:eastAsia="ko-KR"/>
    </w:rPr>
  </w:style>
  <w:style w:type="table" w:customStyle="1" w:styleId="GridTable4-Accent51">
    <w:name w:val="Grid Table 4 - Accent 51"/>
    <w:basedOn w:val="NormalTablo"/>
    <w:uiPriority w:val="49"/>
    <w:rsid w:val="004254E9"/>
    <w:rPr>
      <w:rFonts w:eastAsia="Times New Roman"/>
      <w:sz w:val="22"/>
      <w:szCs w:val="22"/>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har1">
    <w:name w:val="Char1"/>
    <w:basedOn w:val="Normal"/>
    <w:rsid w:val="004254E9"/>
    <w:pPr>
      <w:snapToGrid/>
      <w:jc w:val="both"/>
    </w:pPr>
    <w:rPr>
      <w:rFonts w:ascii="Arial" w:eastAsia="Times New Roman" w:hAnsi="Arial"/>
      <w:sz w:val="20"/>
      <w:szCs w:val="20"/>
      <w:lang w:eastAsia="en-US"/>
    </w:rPr>
  </w:style>
  <w:style w:type="paragraph" w:customStyle="1" w:styleId="Style">
    <w:name w:val="Style"/>
    <w:rsid w:val="004254E9"/>
    <w:pPr>
      <w:widowControl w:val="0"/>
      <w:autoSpaceDE w:val="0"/>
      <w:autoSpaceDN w:val="0"/>
      <w:adjustRightInd w:val="0"/>
    </w:pPr>
    <w:rPr>
      <w:rFonts w:ascii="Times New Roman" w:eastAsia="Times New Roman" w:hAnsi="Times New Roman"/>
      <w:lang w:bidi="bn-BD"/>
    </w:rPr>
  </w:style>
  <w:style w:type="paragraph" w:styleId="Altyaz">
    <w:name w:val="Subtitle"/>
    <w:basedOn w:val="Normal"/>
    <w:next w:val="Normal"/>
    <w:link w:val="AltyazChar"/>
    <w:uiPriority w:val="11"/>
    <w:qFormat/>
    <w:rsid w:val="004254E9"/>
    <w:pPr>
      <w:numPr>
        <w:ilvl w:val="1"/>
      </w:numPr>
      <w:snapToGrid/>
      <w:spacing w:after="200" w:line="360" w:lineRule="auto"/>
      <w:jc w:val="both"/>
    </w:pPr>
    <w:rPr>
      <w:rFonts w:ascii="Cambria" w:eastAsia="Times New Roman" w:hAnsi="Cambria"/>
      <w:i/>
      <w:iCs/>
      <w:color w:val="4F81BD"/>
      <w:spacing w:val="15"/>
      <w:lang w:eastAsia="ja-JP"/>
    </w:rPr>
  </w:style>
  <w:style w:type="character" w:customStyle="1" w:styleId="AltyazChar">
    <w:name w:val="Altyazı Char"/>
    <w:basedOn w:val="VarsaylanParagrafYazTipi"/>
    <w:link w:val="Altyaz"/>
    <w:uiPriority w:val="11"/>
    <w:rsid w:val="004254E9"/>
    <w:rPr>
      <w:rFonts w:ascii="Cambria" w:eastAsia="Times New Roman" w:hAnsi="Cambria"/>
      <w:i/>
      <w:iCs/>
      <w:color w:val="4F81BD"/>
      <w:spacing w:val="15"/>
      <w:lang w:eastAsia="ja-JP"/>
    </w:rPr>
  </w:style>
  <w:style w:type="character" w:styleId="GlVurgulama">
    <w:name w:val="Intense Emphasis"/>
    <w:basedOn w:val="VarsaylanParagrafYazTipi"/>
    <w:uiPriority w:val="21"/>
    <w:qFormat/>
    <w:rsid w:val="004254E9"/>
    <w:rPr>
      <w:b/>
      <w:bCs/>
      <w:i/>
      <w:iCs/>
      <w:color w:val="4472C4" w:themeColor="accent1"/>
    </w:rPr>
  </w:style>
  <w:style w:type="paragraph" w:customStyle="1" w:styleId="H6">
    <w:name w:val="H6"/>
    <w:basedOn w:val="Normal"/>
    <w:rsid w:val="004254E9"/>
    <w:pPr>
      <w:keepNext/>
      <w:tabs>
        <w:tab w:val="num" w:pos="360"/>
      </w:tabs>
      <w:snapToGrid/>
      <w:spacing w:before="240" w:after="60"/>
      <w:jc w:val="both"/>
      <w:outlineLvl w:val="1"/>
    </w:pPr>
    <w:rPr>
      <w:rFonts w:ascii="Arial" w:eastAsia="Times New Roman" w:hAnsi="Arial" w:cs="Arial"/>
      <w:b/>
      <w:bCs/>
      <w:iCs/>
      <w:szCs w:val="28"/>
      <w:lang w:eastAsia="en-US"/>
    </w:rPr>
  </w:style>
  <w:style w:type="character" w:customStyle="1" w:styleId="tgc">
    <w:name w:val="_tgc"/>
    <w:basedOn w:val="VarsaylanParagrafYazTipi"/>
    <w:rsid w:val="004254E9"/>
  </w:style>
  <w:style w:type="character" w:customStyle="1" w:styleId="xbe">
    <w:name w:val="_xbe"/>
    <w:basedOn w:val="VarsaylanParagrafYazTipi"/>
    <w:rsid w:val="004254E9"/>
  </w:style>
  <w:style w:type="character" w:customStyle="1" w:styleId="l6">
    <w:name w:val="l6"/>
    <w:basedOn w:val="VarsaylanParagrafYazTipi"/>
    <w:rsid w:val="004254E9"/>
  </w:style>
  <w:style w:type="character" w:customStyle="1" w:styleId="l7">
    <w:name w:val="l7"/>
    <w:basedOn w:val="VarsaylanParagrafYazTipi"/>
    <w:rsid w:val="004254E9"/>
  </w:style>
  <w:style w:type="character" w:customStyle="1" w:styleId="ResimYazsChar">
    <w:name w:val="Resim Yazısı Char"/>
    <w:aliases w:val="WB Caption Char,FIgure Char,Caption-Table Char,新図番号スタイル Char,図表番号 Char Char Char Char,ADB Caption Centered Char,Caption-Table Char Char Char Char1,Caption-Table Char Char Char1,Caption-Table Char Char Char Char Char,C Char"/>
    <w:link w:val="ResimYazs"/>
    <w:qFormat/>
    <w:rsid w:val="004254E9"/>
    <w:rPr>
      <w:rFonts w:ascii="Times New Roman" w:eastAsia="MS Mincho" w:hAnsi="Times New Roman"/>
      <w:b/>
      <w:bCs/>
      <w:lang w:val="en-GB" w:eastAsia="tr-TR"/>
    </w:rPr>
  </w:style>
  <w:style w:type="character" w:customStyle="1" w:styleId="char-style-override-25">
    <w:name w:val="char-style-override-25"/>
    <w:basedOn w:val="VarsaylanParagrafYazTipi"/>
    <w:rsid w:val="004254E9"/>
  </w:style>
  <w:style w:type="character" w:customStyle="1" w:styleId="uiqtextrenderedqtext">
    <w:name w:val="ui_qtext_rendered_qtext"/>
    <w:basedOn w:val="VarsaylanParagrafYazTipi"/>
    <w:rsid w:val="004254E9"/>
  </w:style>
  <w:style w:type="character" w:customStyle="1" w:styleId="fontstyle01">
    <w:name w:val="fontstyle01"/>
    <w:basedOn w:val="VarsaylanParagrafYazTipi"/>
    <w:rsid w:val="004254E9"/>
    <w:rPr>
      <w:rFonts w:ascii="Helvetica" w:hAnsi="Helvetica" w:hint="default"/>
      <w:b w:val="0"/>
      <w:bCs w:val="0"/>
      <w:i w:val="0"/>
      <w:iCs w:val="0"/>
      <w:color w:val="000000"/>
      <w:sz w:val="18"/>
      <w:szCs w:val="18"/>
    </w:rPr>
  </w:style>
  <w:style w:type="character" w:customStyle="1" w:styleId="bdi">
    <w:name w:val="bdi"/>
    <w:basedOn w:val="VarsaylanParagrafYazTipi"/>
    <w:rsid w:val="004254E9"/>
  </w:style>
  <w:style w:type="character" w:customStyle="1" w:styleId="UnresolvedMention1">
    <w:name w:val="Unresolved Mention1"/>
    <w:basedOn w:val="VarsaylanParagrafYazTipi"/>
    <w:uiPriority w:val="99"/>
    <w:semiHidden/>
    <w:unhideWhenUsed/>
    <w:rsid w:val="004254E9"/>
    <w:rPr>
      <w:color w:val="605E5C"/>
      <w:shd w:val="clear" w:color="auto" w:fill="E1DFDD"/>
    </w:rPr>
  </w:style>
  <w:style w:type="character" w:styleId="HafifBavuru">
    <w:name w:val="Subtle Reference"/>
    <w:basedOn w:val="VarsaylanParagrafYazTipi"/>
    <w:uiPriority w:val="31"/>
    <w:qFormat/>
    <w:rsid w:val="004254E9"/>
    <w:rPr>
      <w:smallCaps/>
      <w:color w:val="5A5A5A" w:themeColor="text1" w:themeTint="A5"/>
    </w:rPr>
  </w:style>
  <w:style w:type="paragraph" w:customStyle="1" w:styleId="Documentinfo">
    <w:name w:val="Document info"/>
    <w:basedOn w:val="Normal"/>
    <w:rsid w:val="004254E9"/>
    <w:pPr>
      <w:snapToGrid/>
      <w:spacing w:line="264" w:lineRule="auto"/>
      <w:jc w:val="both"/>
    </w:pPr>
    <w:rPr>
      <w:rFonts w:ascii="Arial" w:eastAsiaTheme="minorHAnsi" w:hAnsi="Arial" w:cs="Arial"/>
      <w:sz w:val="14"/>
      <w:szCs w:val="14"/>
      <w:lang w:val="en-GB" w:eastAsia="en-US"/>
    </w:rPr>
  </w:style>
  <w:style w:type="paragraph" w:customStyle="1" w:styleId="Head1nonumber">
    <w:name w:val="Head 1 no number"/>
    <w:basedOn w:val="Balk1"/>
    <w:rsid w:val="004254E9"/>
    <w:pPr>
      <w:numPr>
        <w:numId w:val="23"/>
      </w:numPr>
      <w:snapToGrid/>
      <w:spacing w:before="240"/>
      <w:ind w:left="360"/>
      <w:jc w:val="both"/>
    </w:pPr>
    <w:rPr>
      <w:rFonts w:ascii="Arial" w:eastAsiaTheme="majorEastAsia" w:hAnsi="Arial"/>
      <w:caps w:val="0"/>
      <w:color w:val="2F5496" w:themeColor="accent1" w:themeShade="BF"/>
      <w:sz w:val="42"/>
      <w:szCs w:val="48"/>
      <w:lang w:val="en-GB" w:eastAsia="en-US"/>
    </w:rPr>
  </w:style>
  <w:style w:type="paragraph" w:customStyle="1" w:styleId="ydp4f340548msolistparagraph">
    <w:name w:val="ydp4f340548msolistparagraph"/>
    <w:basedOn w:val="Normal"/>
    <w:rsid w:val="004254E9"/>
    <w:pPr>
      <w:snapToGrid/>
      <w:spacing w:before="100" w:beforeAutospacing="1" w:after="100" w:afterAutospacing="1"/>
      <w:jc w:val="both"/>
    </w:pPr>
    <w:rPr>
      <w:rFonts w:ascii="Times" w:eastAsiaTheme="minorEastAsia" w:hAnsi="Times" w:cstheme="minorBidi"/>
      <w:sz w:val="20"/>
      <w:szCs w:val="20"/>
      <w:lang w:eastAsia="en-US"/>
    </w:rPr>
  </w:style>
  <w:style w:type="table" w:customStyle="1" w:styleId="TableGrid2">
    <w:name w:val="Table Grid2"/>
    <w:basedOn w:val="NormalTablo"/>
    <w:next w:val="TabloKlavuzu"/>
    <w:uiPriority w:val="39"/>
    <w:rsid w:val="004254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4254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o"/>
    <w:next w:val="TabloKlavuzu"/>
    <w:rsid w:val="004254E9"/>
    <w:rPr>
      <w:rFonts w:ascii="Times New Roman" w:eastAsia="MS Mincho"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Tablo"/>
    <w:next w:val="TabloKlavuzu"/>
    <w:rsid w:val="004254E9"/>
    <w:rPr>
      <w:rFonts w:ascii="Times New Roman" w:eastAsia="MS Mincho"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
    <w:name w:val="QA"/>
    <w:basedOn w:val="Normal"/>
    <w:rsid w:val="004254E9"/>
    <w:pPr>
      <w:snapToGrid/>
      <w:spacing w:before="60" w:after="60" w:line="360" w:lineRule="auto"/>
      <w:jc w:val="both"/>
    </w:pPr>
    <w:rPr>
      <w:rFonts w:ascii="Arial" w:eastAsia="Times New Roman" w:hAnsi="Arial"/>
      <w:color w:val="222222"/>
      <w:kern w:val="28"/>
      <w:sz w:val="16"/>
      <w:szCs w:val="20"/>
      <w:lang w:eastAsia="en-US"/>
    </w:rPr>
  </w:style>
  <w:style w:type="paragraph" w:customStyle="1" w:styleId="NoNumber1">
    <w:name w:val="NoNumber1"/>
    <w:basedOn w:val="Normal"/>
    <w:link w:val="NoNumber1Char"/>
    <w:rsid w:val="004254E9"/>
    <w:pPr>
      <w:snapToGrid/>
      <w:jc w:val="both"/>
    </w:pPr>
    <w:rPr>
      <w:rFonts w:ascii="Arial" w:eastAsia="Times New Roman" w:hAnsi="Arial"/>
      <w:b/>
      <w:color w:val="000000" w:themeColor="text1"/>
      <w:sz w:val="28"/>
      <w:szCs w:val="20"/>
      <w:lang w:eastAsia="en-US"/>
    </w:rPr>
  </w:style>
  <w:style w:type="character" w:customStyle="1" w:styleId="NoNumber1Char">
    <w:name w:val="NoNumber1 Char"/>
    <w:basedOn w:val="VarsaylanParagrafYazTipi"/>
    <w:link w:val="NoNumber1"/>
    <w:rsid w:val="004254E9"/>
    <w:rPr>
      <w:rFonts w:ascii="Arial" w:eastAsia="Times New Roman" w:hAnsi="Arial"/>
      <w:b/>
      <w:color w:val="000000" w:themeColor="text1"/>
      <w:sz w:val="28"/>
      <w:szCs w:val="20"/>
    </w:rPr>
  </w:style>
  <w:style w:type="paragraph" w:customStyle="1" w:styleId="Body">
    <w:name w:val="Body"/>
    <w:link w:val="BodyChar"/>
    <w:qFormat/>
    <w:rsid w:val="004254E9"/>
    <w:pPr>
      <w:pBdr>
        <w:top w:val="nil"/>
        <w:left w:val="nil"/>
        <w:bottom w:val="nil"/>
        <w:right w:val="nil"/>
        <w:between w:val="nil"/>
        <w:bar w:val="nil"/>
      </w:pBdr>
      <w:spacing w:after="120" w:line="360" w:lineRule="auto"/>
      <w:jc w:val="both"/>
    </w:pPr>
    <w:rPr>
      <w:rFonts w:eastAsia="Arial Unicode MS" w:cs="Arial Unicode MS"/>
      <w:color w:val="222222"/>
      <w:bdr w:val="nil"/>
    </w:rPr>
  </w:style>
  <w:style w:type="numbering" w:customStyle="1" w:styleId="Style2">
    <w:name w:val="Style2"/>
    <w:uiPriority w:val="99"/>
    <w:rsid w:val="004254E9"/>
    <w:pPr>
      <w:numPr>
        <w:numId w:val="62"/>
      </w:numPr>
    </w:pPr>
  </w:style>
  <w:style w:type="numbering" w:customStyle="1" w:styleId="Style3">
    <w:name w:val="Style3"/>
    <w:uiPriority w:val="99"/>
    <w:rsid w:val="004254E9"/>
    <w:pPr>
      <w:numPr>
        <w:numId w:val="63"/>
      </w:numPr>
    </w:pPr>
  </w:style>
  <w:style w:type="paragraph" w:customStyle="1" w:styleId="TitreSommaire">
    <w:name w:val="Titre Sommaire"/>
    <w:basedOn w:val="Normal"/>
    <w:link w:val="TitreSommaireCar"/>
    <w:qFormat/>
    <w:rsid w:val="004254E9"/>
    <w:pPr>
      <w:tabs>
        <w:tab w:val="left" w:pos="-5670"/>
        <w:tab w:val="right" w:pos="7938"/>
      </w:tabs>
      <w:snapToGrid/>
      <w:spacing w:before="120" w:after="600" w:line="288" w:lineRule="auto"/>
      <w:jc w:val="both"/>
    </w:pPr>
    <w:rPr>
      <w:rFonts w:eastAsia="Times New Roman" w:cs="Arial"/>
      <w:b/>
      <w:sz w:val="32"/>
      <w:szCs w:val="20"/>
      <w:lang w:val="fr-FR" w:eastAsia="fr-FR"/>
    </w:rPr>
  </w:style>
  <w:style w:type="character" w:customStyle="1" w:styleId="TitreSommaireCar">
    <w:name w:val="Titre Sommaire Car"/>
    <w:basedOn w:val="VarsaylanParagrafYazTipi"/>
    <w:link w:val="TitreSommaire"/>
    <w:rsid w:val="004254E9"/>
    <w:rPr>
      <w:rFonts w:ascii="Times New Roman" w:eastAsia="Times New Roman" w:hAnsi="Times New Roman" w:cs="Arial"/>
      <w:b/>
      <w:sz w:val="32"/>
      <w:szCs w:val="20"/>
      <w:lang w:val="fr-FR" w:eastAsia="fr-FR"/>
    </w:rPr>
  </w:style>
  <w:style w:type="paragraph" w:customStyle="1" w:styleId="Incepbull">
    <w:name w:val="Incep bull"/>
    <w:basedOn w:val="ListeParagraf"/>
    <w:link w:val="IncepbullChar"/>
    <w:qFormat/>
    <w:rsid w:val="004254E9"/>
    <w:pPr>
      <w:numPr>
        <w:numId w:val="64"/>
      </w:numPr>
      <w:snapToGrid/>
      <w:spacing w:after="120" w:line="288" w:lineRule="auto"/>
      <w:jc w:val="both"/>
    </w:pPr>
    <w:rPr>
      <w:rFonts w:eastAsiaTheme="minorHAnsi"/>
      <w:lang w:eastAsia="en-US"/>
    </w:rPr>
  </w:style>
  <w:style w:type="character" w:customStyle="1" w:styleId="IncepbullChar">
    <w:name w:val="Incep bull Char"/>
    <w:basedOn w:val="VarsaylanParagrafYazTipi"/>
    <w:link w:val="Incepbull"/>
    <w:rsid w:val="004254E9"/>
    <w:rPr>
      <w:rFonts w:ascii="Times New Roman" w:eastAsiaTheme="minorHAnsi" w:hAnsi="Times New Roman"/>
    </w:rPr>
  </w:style>
  <w:style w:type="paragraph" w:customStyle="1" w:styleId="Incepgeneral">
    <w:name w:val="Incep general"/>
    <w:basedOn w:val="Normal"/>
    <w:link w:val="IncepgeneralChar"/>
    <w:qFormat/>
    <w:rsid w:val="004254E9"/>
    <w:pPr>
      <w:snapToGrid/>
      <w:spacing w:before="120" w:after="120" w:line="288" w:lineRule="auto"/>
      <w:ind w:left="720"/>
      <w:jc w:val="both"/>
    </w:pPr>
    <w:rPr>
      <w:rFonts w:eastAsiaTheme="minorHAnsi"/>
      <w:lang w:eastAsia="en-US"/>
    </w:rPr>
  </w:style>
  <w:style w:type="character" w:customStyle="1" w:styleId="IncepgeneralChar">
    <w:name w:val="Incep general Char"/>
    <w:basedOn w:val="VarsaylanParagrafYazTipi"/>
    <w:link w:val="Incepgeneral"/>
    <w:rsid w:val="004254E9"/>
    <w:rPr>
      <w:rFonts w:ascii="Times New Roman" w:eastAsiaTheme="minorHAnsi" w:hAnsi="Times New Roman"/>
    </w:rPr>
  </w:style>
  <w:style w:type="paragraph" w:customStyle="1" w:styleId="KMH01">
    <w:name w:val="KMH01"/>
    <w:basedOn w:val="DzMetin"/>
    <w:rsid w:val="004254E9"/>
    <w:pPr>
      <w:numPr>
        <w:numId w:val="66"/>
      </w:numPr>
      <w:spacing w:before="120" w:after="0" w:line="288" w:lineRule="auto"/>
    </w:pPr>
    <w:rPr>
      <w:rFonts w:ascii="Times New Roman" w:hAnsi="Times New Roman"/>
      <w:b/>
      <w:sz w:val="24"/>
      <w:lang w:val="en-GB"/>
    </w:rPr>
  </w:style>
  <w:style w:type="character" w:customStyle="1" w:styleId="StyleArial">
    <w:name w:val="Style Arial"/>
    <w:rsid w:val="004254E9"/>
    <w:rPr>
      <w:rFonts w:ascii="Arial" w:hAnsi="Arial"/>
    </w:rPr>
  </w:style>
  <w:style w:type="paragraph" w:styleId="ListeMaddemi2">
    <w:name w:val="List Bullet 2"/>
    <w:basedOn w:val="Normal"/>
    <w:uiPriority w:val="99"/>
    <w:rsid w:val="004254E9"/>
    <w:pPr>
      <w:numPr>
        <w:numId w:val="67"/>
      </w:numPr>
      <w:snapToGrid/>
      <w:spacing w:before="120" w:after="120" w:line="288" w:lineRule="auto"/>
      <w:jc w:val="both"/>
    </w:pPr>
    <w:rPr>
      <w:szCs w:val="22"/>
      <w:lang w:eastAsia="en-US"/>
    </w:rPr>
  </w:style>
  <w:style w:type="paragraph" w:customStyle="1" w:styleId="BodyText1">
    <w:name w:val="Body Text1"/>
    <w:basedOn w:val="Normal"/>
    <w:autoRedefine/>
    <w:rsid w:val="004254E9"/>
    <w:pPr>
      <w:widowControl w:val="0"/>
      <w:snapToGrid/>
      <w:spacing w:before="120" w:after="120" w:line="288" w:lineRule="auto"/>
      <w:ind w:right="-115"/>
      <w:jc w:val="both"/>
    </w:pPr>
    <w:rPr>
      <w:rFonts w:ascii="Calibri" w:eastAsia="SimSun" w:hAnsi="Calibri" w:cs="Arial"/>
      <w:bCs/>
      <w:spacing w:val="-5"/>
      <w:kern w:val="36"/>
      <w:lang w:eastAsia="zh-CN"/>
    </w:rPr>
  </w:style>
  <w:style w:type="table" w:customStyle="1" w:styleId="TableGridLight1">
    <w:name w:val="Table Grid Light1"/>
    <w:basedOn w:val="NormalTablo"/>
    <w:uiPriority w:val="40"/>
    <w:rsid w:val="004254E9"/>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pple-converted-space">
    <w:name w:val="apple-converted-space"/>
    <w:rsid w:val="004254E9"/>
  </w:style>
  <w:style w:type="table" w:styleId="AkListe-Vurgu5">
    <w:name w:val="Light List Accent 5"/>
    <w:basedOn w:val="NormalTablo"/>
    <w:uiPriority w:val="61"/>
    <w:rsid w:val="004254E9"/>
    <w:rPr>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Bodytext2">
    <w:name w:val="Body text (2)_"/>
    <w:link w:val="Bodytext20"/>
    <w:rsid w:val="004254E9"/>
    <w:rPr>
      <w:rFonts w:ascii="Arial" w:eastAsia="Arial" w:hAnsi="Arial" w:cs="Arial"/>
      <w:sz w:val="21"/>
      <w:szCs w:val="21"/>
      <w:shd w:val="clear" w:color="auto" w:fill="FFFFFF"/>
    </w:rPr>
  </w:style>
  <w:style w:type="paragraph" w:customStyle="1" w:styleId="Bodytext20">
    <w:name w:val="Body text (2)"/>
    <w:basedOn w:val="Normal"/>
    <w:link w:val="Bodytext2"/>
    <w:rsid w:val="004254E9"/>
    <w:pPr>
      <w:widowControl w:val="0"/>
      <w:shd w:val="clear" w:color="auto" w:fill="FFFFFF"/>
      <w:snapToGrid/>
      <w:spacing w:before="660" w:after="300" w:line="0" w:lineRule="atLeast"/>
      <w:jc w:val="both"/>
    </w:pPr>
    <w:rPr>
      <w:rFonts w:ascii="Arial" w:eastAsia="Arial" w:hAnsi="Arial" w:cs="Arial"/>
      <w:sz w:val="21"/>
      <w:szCs w:val="21"/>
      <w:lang w:eastAsia="en-US"/>
    </w:rPr>
  </w:style>
  <w:style w:type="character" w:customStyle="1" w:styleId="Bodytext2Bold">
    <w:name w:val="Body text (2) + Bold"/>
    <w:aliases w:val="Italic"/>
    <w:rsid w:val="004254E9"/>
    <w:rPr>
      <w:rFonts w:ascii="Arial" w:eastAsia="Arial" w:hAnsi="Arial" w:cs="Arial"/>
      <w:b/>
      <w:bCs/>
      <w:i/>
      <w:iCs/>
      <w:smallCaps w:val="0"/>
      <w:strike w:val="0"/>
      <w:color w:val="000000"/>
      <w:spacing w:val="0"/>
      <w:w w:val="100"/>
      <w:position w:val="0"/>
      <w:sz w:val="21"/>
      <w:szCs w:val="21"/>
      <w:u w:val="none"/>
      <w:shd w:val="clear" w:color="auto" w:fill="FFFFFF"/>
      <w:lang w:val="en-US" w:eastAsia="en-US" w:bidi="en-US"/>
    </w:rPr>
  </w:style>
  <w:style w:type="character" w:customStyle="1" w:styleId="Tablecaption10NotItalic">
    <w:name w:val="Table caption (10) + Not Italic"/>
    <w:rsid w:val="004254E9"/>
    <w:rPr>
      <w:rFonts w:ascii="Arial" w:eastAsia="Arial" w:hAnsi="Arial" w:cs="Arial"/>
      <w:b/>
      <w:bCs/>
      <w:i/>
      <w:iCs/>
      <w:color w:val="000000"/>
      <w:spacing w:val="0"/>
      <w:w w:val="100"/>
      <w:position w:val="0"/>
      <w:sz w:val="17"/>
      <w:szCs w:val="17"/>
      <w:shd w:val="clear" w:color="auto" w:fill="FFFFFF"/>
      <w:lang w:val="en-US" w:eastAsia="en-US" w:bidi="en-US"/>
    </w:rPr>
  </w:style>
  <w:style w:type="paragraph" w:customStyle="1" w:styleId="TableContents">
    <w:name w:val="Table Contents"/>
    <w:basedOn w:val="Normal"/>
    <w:rsid w:val="004254E9"/>
    <w:pPr>
      <w:widowControl w:val="0"/>
      <w:suppressLineNumbers/>
      <w:suppressAutoHyphens/>
      <w:snapToGrid/>
      <w:spacing w:before="120" w:line="288" w:lineRule="auto"/>
      <w:jc w:val="both"/>
    </w:pPr>
    <w:rPr>
      <w:rFonts w:ascii="Calibri" w:eastAsia="DejaVu Sans" w:hAnsi="Calibri" w:cs="AdorshoLipi"/>
      <w:kern w:val="2"/>
      <w:sz w:val="18"/>
      <w:lang w:eastAsia="zh-CN" w:bidi="bn-BD"/>
    </w:rPr>
  </w:style>
  <w:style w:type="paragraph" w:customStyle="1" w:styleId="TableHeading">
    <w:name w:val="Table Heading"/>
    <w:basedOn w:val="TableContents"/>
    <w:rsid w:val="004254E9"/>
    <w:pPr>
      <w:spacing w:before="29" w:after="29"/>
      <w:jc w:val="center"/>
    </w:pPr>
    <w:rPr>
      <w:b/>
      <w:bCs/>
    </w:rPr>
  </w:style>
  <w:style w:type="character" w:customStyle="1" w:styleId="CaptionCharacters">
    <w:name w:val="Caption Characters"/>
    <w:rsid w:val="004254E9"/>
  </w:style>
  <w:style w:type="paragraph" w:styleId="Kaynaka">
    <w:name w:val="Bibliography"/>
    <w:basedOn w:val="Normal"/>
    <w:next w:val="Normal"/>
    <w:uiPriority w:val="37"/>
    <w:unhideWhenUsed/>
    <w:rsid w:val="004254E9"/>
    <w:pPr>
      <w:snapToGrid/>
      <w:spacing w:before="120" w:after="200" w:line="288" w:lineRule="auto"/>
      <w:jc w:val="both"/>
    </w:pPr>
    <w:rPr>
      <w:rFonts w:ascii="Calibri" w:eastAsia="Calibri" w:hAnsi="Calibri"/>
      <w:szCs w:val="22"/>
      <w:lang w:val="en-GB" w:eastAsia="en-US"/>
    </w:rPr>
  </w:style>
  <w:style w:type="paragraph" w:customStyle="1" w:styleId="ADBHeading1">
    <w:name w:val="ADB Heading 1."/>
    <w:basedOn w:val="Normal"/>
    <w:rsid w:val="004254E9"/>
    <w:pPr>
      <w:numPr>
        <w:numId w:val="68"/>
      </w:numPr>
      <w:tabs>
        <w:tab w:val="num" w:pos="360"/>
      </w:tabs>
      <w:snapToGrid/>
      <w:spacing w:before="240" w:after="240" w:line="288" w:lineRule="auto"/>
      <w:ind w:left="0" w:firstLine="0"/>
      <w:jc w:val="both"/>
    </w:pPr>
    <w:rPr>
      <w:rFonts w:eastAsia="Times New Roman" w:cs="Arial"/>
      <w:b/>
      <w:sz w:val="22"/>
      <w:szCs w:val="20"/>
      <w:lang w:eastAsia="en-US"/>
    </w:rPr>
  </w:style>
  <w:style w:type="character" w:styleId="YerTutucuMetni">
    <w:name w:val="Placeholder Text"/>
    <w:uiPriority w:val="99"/>
    <w:semiHidden/>
    <w:rsid w:val="004254E9"/>
    <w:rPr>
      <w:color w:val="808080"/>
    </w:rPr>
  </w:style>
  <w:style w:type="table" w:customStyle="1" w:styleId="LightShading-Accent11">
    <w:name w:val="Light Shading - Accent 11"/>
    <w:basedOn w:val="NormalTablo"/>
    <w:uiPriority w:val="60"/>
    <w:rsid w:val="004254E9"/>
    <w:rPr>
      <w:rFonts w:eastAsia="Times New Roman"/>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ls6">
    <w:name w:val="ls6"/>
    <w:basedOn w:val="VarsaylanParagrafYazTipi"/>
    <w:rsid w:val="004254E9"/>
  </w:style>
  <w:style w:type="character" w:customStyle="1" w:styleId="lsa">
    <w:name w:val="lsa"/>
    <w:basedOn w:val="VarsaylanParagrafYazTipi"/>
    <w:rsid w:val="004254E9"/>
  </w:style>
  <w:style w:type="character" w:customStyle="1" w:styleId="lsf">
    <w:name w:val="lsf"/>
    <w:basedOn w:val="VarsaylanParagrafYazTipi"/>
    <w:rsid w:val="004254E9"/>
  </w:style>
  <w:style w:type="character" w:customStyle="1" w:styleId="a0">
    <w:name w:val="_"/>
    <w:basedOn w:val="VarsaylanParagrafYazTipi"/>
    <w:rsid w:val="004254E9"/>
  </w:style>
  <w:style w:type="paragraph" w:styleId="GlAlnt">
    <w:name w:val="Intense Quote"/>
    <w:basedOn w:val="Normal"/>
    <w:next w:val="Normal"/>
    <w:link w:val="GlAlntChar"/>
    <w:uiPriority w:val="30"/>
    <w:qFormat/>
    <w:rsid w:val="004254E9"/>
    <w:pPr>
      <w:snapToGrid/>
      <w:spacing w:before="100" w:beforeAutospacing="1" w:after="120" w:line="264" w:lineRule="auto"/>
      <w:ind w:left="720"/>
      <w:jc w:val="center"/>
    </w:pPr>
    <w:rPr>
      <w:rFonts w:ascii="Calibri Light" w:eastAsia="Times New Roman" w:hAnsi="Calibri Light"/>
      <w:color w:val="44546A"/>
      <w:spacing w:val="-6"/>
      <w:sz w:val="32"/>
      <w:szCs w:val="32"/>
      <w:lang w:eastAsia="en-US"/>
    </w:rPr>
  </w:style>
  <w:style w:type="character" w:customStyle="1" w:styleId="GlAlntChar">
    <w:name w:val="Güçlü Alıntı Char"/>
    <w:basedOn w:val="VarsaylanParagrafYazTipi"/>
    <w:link w:val="GlAlnt"/>
    <w:uiPriority w:val="30"/>
    <w:rsid w:val="004254E9"/>
    <w:rPr>
      <w:rFonts w:ascii="Calibri Light" w:eastAsia="Times New Roman" w:hAnsi="Calibri Light"/>
      <w:color w:val="44546A"/>
      <w:spacing w:val="-6"/>
      <w:sz w:val="32"/>
      <w:szCs w:val="32"/>
    </w:rPr>
  </w:style>
  <w:style w:type="character" w:styleId="GlBavuru">
    <w:name w:val="Intense Reference"/>
    <w:uiPriority w:val="32"/>
    <w:qFormat/>
    <w:rsid w:val="004254E9"/>
    <w:rPr>
      <w:b/>
      <w:bCs/>
      <w:smallCaps/>
      <w:color w:val="44546A"/>
      <w:u w:val="single"/>
    </w:rPr>
  </w:style>
  <w:style w:type="character" w:customStyle="1" w:styleId="givennames">
    <w:name w:val="given_names"/>
    <w:basedOn w:val="VarsaylanParagrafYazTipi"/>
    <w:rsid w:val="004254E9"/>
  </w:style>
  <w:style w:type="character" w:customStyle="1" w:styleId="surname">
    <w:name w:val="surname"/>
    <w:basedOn w:val="VarsaylanParagrafYazTipi"/>
    <w:rsid w:val="004254E9"/>
  </w:style>
  <w:style w:type="paragraph" w:customStyle="1" w:styleId="Figure">
    <w:name w:val="Figure"/>
    <w:basedOn w:val="Balk2"/>
    <w:link w:val="FigureChar"/>
    <w:rsid w:val="004254E9"/>
    <w:pPr>
      <w:numPr>
        <w:ilvl w:val="1"/>
        <w:numId w:val="65"/>
      </w:numPr>
      <w:spacing w:before="240" w:after="200" w:line="360" w:lineRule="auto"/>
      <w:ind w:left="0" w:firstLine="0"/>
      <w:contextualSpacing/>
    </w:pPr>
    <w:rPr>
      <w:rFonts w:ascii="Times New Roman Bold" w:eastAsia="Times New Roman" w:hAnsi="Times New Roman Bold" w:cs="Times New Roman"/>
      <w:bCs/>
      <w:noProof/>
      <w:w w:val="98"/>
      <w:sz w:val="28"/>
      <w:szCs w:val="26"/>
      <w:lang w:eastAsia="en-US"/>
    </w:rPr>
  </w:style>
  <w:style w:type="paragraph" w:customStyle="1" w:styleId="FF1">
    <w:name w:val="FF1"/>
    <w:basedOn w:val="Normal"/>
    <w:next w:val="Normal"/>
    <w:link w:val="FF1Char"/>
    <w:autoRedefine/>
    <w:rsid w:val="004254E9"/>
    <w:pPr>
      <w:snapToGrid/>
      <w:spacing w:before="120" w:after="200" w:line="360" w:lineRule="auto"/>
      <w:jc w:val="both"/>
    </w:pPr>
    <w:rPr>
      <w:rFonts w:eastAsia="Calibri"/>
      <w:szCs w:val="20"/>
      <w:lang w:eastAsia="en-US"/>
    </w:rPr>
  </w:style>
  <w:style w:type="character" w:customStyle="1" w:styleId="FigureChar">
    <w:name w:val="Figure Char"/>
    <w:link w:val="Figure"/>
    <w:rsid w:val="004254E9"/>
    <w:rPr>
      <w:rFonts w:ascii="Times New Roman Bold" w:eastAsia="Times New Roman" w:hAnsi="Times New Roman Bold"/>
      <w:b/>
      <w:bCs/>
      <w:noProof/>
      <w:w w:val="98"/>
      <w:sz w:val="28"/>
      <w:szCs w:val="26"/>
    </w:rPr>
  </w:style>
  <w:style w:type="paragraph" w:customStyle="1" w:styleId="Figure0">
    <w:name w:val="Figure."/>
    <w:basedOn w:val="Normal"/>
    <w:next w:val="Normal"/>
    <w:link w:val="FigureChar0"/>
    <w:rsid w:val="004254E9"/>
    <w:pPr>
      <w:snapToGrid/>
      <w:spacing w:before="120" w:after="200" w:line="360" w:lineRule="auto"/>
      <w:jc w:val="both"/>
      <w:outlineLvl w:val="0"/>
    </w:pPr>
    <w:rPr>
      <w:rFonts w:eastAsia="Calibri"/>
      <w:w w:val="98"/>
      <w:lang w:eastAsia="en-US"/>
    </w:rPr>
  </w:style>
  <w:style w:type="character" w:customStyle="1" w:styleId="FF1Char">
    <w:name w:val="FF1 Char"/>
    <w:link w:val="FF1"/>
    <w:rsid w:val="004254E9"/>
    <w:rPr>
      <w:rFonts w:ascii="Times New Roman" w:hAnsi="Times New Roman"/>
      <w:szCs w:val="20"/>
    </w:rPr>
  </w:style>
  <w:style w:type="paragraph" w:customStyle="1" w:styleId="Fig">
    <w:name w:val="Fig"/>
    <w:basedOn w:val="Normal"/>
    <w:next w:val="Normal"/>
    <w:link w:val="FigChar"/>
    <w:rsid w:val="004254E9"/>
    <w:pPr>
      <w:keepNext/>
      <w:keepLines/>
      <w:autoSpaceDE w:val="0"/>
      <w:autoSpaceDN w:val="0"/>
      <w:adjustRightInd w:val="0"/>
      <w:snapToGrid/>
      <w:spacing w:before="120" w:after="200" w:line="360" w:lineRule="auto"/>
      <w:jc w:val="center"/>
      <w:outlineLvl w:val="0"/>
    </w:pPr>
    <w:rPr>
      <w:rFonts w:eastAsia="Calibri"/>
      <w:szCs w:val="20"/>
      <w:lang w:eastAsia="en-US"/>
    </w:rPr>
  </w:style>
  <w:style w:type="character" w:customStyle="1" w:styleId="FigureChar0">
    <w:name w:val="Figure. Char"/>
    <w:link w:val="Figure0"/>
    <w:rsid w:val="004254E9"/>
    <w:rPr>
      <w:rFonts w:ascii="Times New Roman" w:hAnsi="Times New Roman"/>
      <w:w w:val="98"/>
    </w:rPr>
  </w:style>
  <w:style w:type="character" w:customStyle="1" w:styleId="FigChar">
    <w:name w:val="Fig Char"/>
    <w:link w:val="Fig"/>
    <w:rsid w:val="004254E9"/>
    <w:rPr>
      <w:rFonts w:ascii="Times New Roman" w:hAnsi="Times New Roman"/>
      <w:szCs w:val="20"/>
    </w:rPr>
  </w:style>
  <w:style w:type="paragraph" w:customStyle="1" w:styleId="10">
    <w:name w:val="本文1"/>
    <w:uiPriority w:val="99"/>
    <w:rsid w:val="004254E9"/>
    <w:pPr>
      <w:jc w:val="both"/>
    </w:pPr>
    <w:rPr>
      <w:rFonts w:ascii="Times New Roman" w:eastAsia="MS Mincho" w:hAnsi="Times New Roman"/>
      <w:color w:val="000000"/>
      <w:sz w:val="22"/>
      <w:szCs w:val="20"/>
    </w:rPr>
  </w:style>
  <w:style w:type="character" w:customStyle="1" w:styleId="BodyChar">
    <w:name w:val="Body Char"/>
    <w:link w:val="Body"/>
    <w:rsid w:val="004254E9"/>
    <w:rPr>
      <w:rFonts w:eastAsia="Arial Unicode MS" w:cs="Arial Unicode MS"/>
      <w:color w:val="222222"/>
      <w:bdr w:val="nil"/>
    </w:rPr>
  </w:style>
  <w:style w:type="table" w:styleId="AkKlavuz-Vurgu3">
    <w:name w:val="Light Grid Accent 3"/>
    <w:basedOn w:val="NormalTablo"/>
    <w:uiPriority w:val="62"/>
    <w:rsid w:val="004254E9"/>
    <w:rPr>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MingLiU-ExtB" w:eastAsia="Times New Roman" w:hAnsi="@MingLiU-ExtB"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MingLiU-ExtB" w:eastAsia="Times New Roman" w:hAnsi="@MingLiU-ExtB"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AkGlgeleme-Vurgu5">
    <w:name w:val="Light Shading Accent 5"/>
    <w:basedOn w:val="NormalTablo"/>
    <w:uiPriority w:val="60"/>
    <w:rsid w:val="004254E9"/>
    <w:rPr>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OrtaGlgeleme1-Vurgu3">
    <w:name w:val="Medium Shading 1 Accent 3"/>
    <w:basedOn w:val="NormalTablo"/>
    <w:uiPriority w:val="63"/>
    <w:rsid w:val="004254E9"/>
    <w:rPr>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Grid-Accent31">
    <w:name w:val="Light Grid - Accent 31"/>
    <w:basedOn w:val="NormalTablo"/>
    <w:next w:val="AkKlavuz-Vurgu3"/>
    <w:uiPriority w:val="62"/>
    <w:rsid w:val="004254E9"/>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crosoft YaHei UI Light" w:eastAsia="Times New Roman" w:hAnsi="Microsoft YaHei U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YaHei UI Light" w:eastAsia="Times New Roman" w:hAnsi="Microsoft YaHei U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YaHei UI Light" w:eastAsia="Times New Roman" w:hAnsi="Microsoft YaHei UI Light" w:cs="Times New Roman"/>
        <w:b/>
        <w:bCs/>
      </w:rPr>
    </w:tblStylePr>
    <w:tblStylePr w:type="lastCol">
      <w:rPr>
        <w:rFonts w:ascii="Microsoft YaHei UI Light" w:eastAsia="Times New Roman" w:hAnsi="Microsoft YaHei U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51">
    <w:name w:val="Light Shading - Accent 51"/>
    <w:basedOn w:val="NormalTablo"/>
    <w:next w:val="AkGlgeleme-Vurgu5"/>
    <w:uiPriority w:val="60"/>
    <w:rsid w:val="004254E9"/>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31">
    <w:name w:val="Medium Shading 1 - Accent 31"/>
    <w:basedOn w:val="NormalTablo"/>
    <w:next w:val="OrtaGlgeleme1-Vurgu3"/>
    <w:uiPriority w:val="63"/>
    <w:rsid w:val="004254E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
    <w:name w:val="TableGrid"/>
    <w:rsid w:val="004254E9"/>
    <w:rPr>
      <w:rFonts w:eastAsia="Times New Roman"/>
      <w:sz w:val="22"/>
      <w:szCs w:val="22"/>
    </w:rPr>
    <w:tblPr>
      <w:tblCellMar>
        <w:top w:w="0" w:type="dxa"/>
        <w:left w:w="0" w:type="dxa"/>
        <w:bottom w:w="0" w:type="dxa"/>
        <w:right w:w="0" w:type="dxa"/>
      </w:tblCellMar>
    </w:tblPr>
  </w:style>
  <w:style w:type="table" w:styleId="AkGlgeleme-Vurgu3">
    <w:name w:val="Light Shading Accent 3"/>
    <w:basedOn w:val="NormalTablo"/>
    <w:uiPriority w:val="60"/>
    <w:rsid w:val="004254E9"/>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4254E9"/>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CommentSubjectChar1">
    <w:name w:val="Comment Subject Char1"/>
    <w:uiPriority w:val="99"/>
    <w:semiHidden/>
    <w:rsid w:val="004254E9"/>
    <w:rPr>
      <w:rFonts w:ascii="Times New Roman" w:eastAsia="Calibri" w:hAnsi="Times New Roman" w:cs="Times New Roman"/>
      <w:b/>
      <w:bCs/>
      <w:sz w:val="20"/>
      <w:szCs w:val="20"/>
      <w:lang w:val="en-US"/>
    </w:rPr>
  </w:style>
  <w:style w:type="paragraph" w:customStyle="1" w:styleId="msonormal0">
    <w:name w:val="msonormal"/>
    <w:basedOn w:val="Normal"/>
    <w:rsid w:val="004254E9"/>
    <w:pPr>
      <w:snapToGrid/>
      <w:spacing w:before="100" w:beforeAutospacing="1" w:after="100" w:afterAutospacing="1" w:line="288" w:lineRule="auto"/>
      <w:jc w:val="both"/>
    </w:pPr>
    <w:rPr>
      <w:rFonts w:ascii="Calibri" w:eastAsia="Times New Roman" w:hAnsi="Calibri"/>
      <w:lang w:val="en-SG" w:eastAsia="en-SG"/>
    </w:rPr>
  </w:style>
  <w:style w:type="character" w:customStyle="1" w:styleId="Style2Char">
    <w:name w:val="Style2 Char"/>
    <w:rsid w:val="004254E9"/>
    <w:rPr>
      <w:rFonts w:cs="Arial"/>
      <w:b/>
      <w:bCs/>
      <w:color w:val="000000"/>
      <w:w w:val="105"/>
      <w:sz w:val="24"/>
      <w:szCs w:val="22"/>
      <w:lang w:val="en-GB"/>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4254E9"/>
    <w:rPr>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4254E9"/>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4254E9"/>
    <w:rPr>
      <w:b/>
      <w:bCs/>
      <w:shd w:val="clear" w:color="auto" w:fill="FFFFFF"/>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rsid w:val="004254E9"/>
    <w:rPr>
      <w:rFonts w:ascii="Times New Roman" w:eastAsia="Times New Roman" w:hAnsi="Times New Roman" w:cs="Times New Roman"/>
      <w:color w:val="000000"/>
      <w:spacing w:val="0"/>
      <w:w w:val="100"/>
      <w:position w:val="0"/>
      <w:sz w:val="21"/>
      <w:szCs w:val="21"/>
      <w:shd w:val="clear" w:color="auto" w:fill="FFFFFF"/>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rsid w:val="004254E9"/>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4254E9"/>
    <w:pPr>
      <w:widowControl w:val="0"/>
      <w:shd w:val="clear" w:color="auto" w:fill="FFFFFF"/>
      <w:snapToGrid/>
      <w:spacing w:before="300" w:after="120" w:line="312" w:lineRule="exact"/>
      <w:ind w:hanging="520"/>
      <w:jc w:val="both"/>
    </w:pPr>
    <w:rPr>
      <w:rFonts w:ascii="Calibri" w:eastAsia="Calibri" w:hAnsi="Calibri"/>
      <w:lang w:eastAsia="en-US"/>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4254E9"/>
    <w:pPr>
      <w:widowControl w:val="0"/>
      <w:shd w:val="clear" w:color="auto" w:fill="FFFFFF"/>
      <w:snapToGrid/>
      <w:spacing w:before="120" w:line="266" w:lineRule="exact"/>
      <w:jc w:val="both"/>
    </w:pPr>
    <w:rPr>
      <w:rFonts w:ascii="Calibri" w:eastAsia="Calibri" w:hAnsi="Calibri"/>
      <w:b/>
      <w:bCs/>
      <w:lang w:eastAsia="en-US"/>
    </w:rPr>
  </w:style>
  <w:style w:type="paragraph" w:customStyle="1" w:styleId="TableFigureNumber">
    <w:name w:val="Table/Figure Number"/>
    <w:basedOn w:val="Normal"/>
    <w:uiPriority w:val="1"/>
    <w:qFormat/>
    <w:rsid w:val="004254E9"/>
    <w:pPr>
      <w:widowControl w:val="0"/>
      <w:autoSpaceDE w:val="0"/>
      <w:autoSpaceDN w:val="0"/>
      <w:snapToGrid/>
      <w:spacing w:before="120" w:after="120" w:line="288" w:lineRule="auto"/>
      <w:jc w:val="center"/>
    </w:pPr>
    <w:rPr>
      <w:rFonts w:eastAsia="Times New Roman"/>
      <w:b/>
      <w:szCs w:val="22"/>
      <w:lang w:eastAsia="en-US" w:bidi="en-US"/>
    </w:rPr>
  </w:style>
  <w:style w:type="character" w:customStyle="1" w:styleId="ilfuvd">
    <w:name w:val="ilfuvd"/>
    <w:basedOn w:val="VarsaylanParagrafYazTipi"/>
    <w:rsid w:val="004254E9"/>
  </w:style>
  <w:style w:type="character" w:customStyle="1" w:styleId="binomial">
    <w:name w:val="binomial"/>
    <w:basedOn w:val="VarsaylanParagrafYazTipi"/>
    <w:rsid w:val="004254E9"/>
  </w:style>
  <w:style w:type="character" w:customStyle="1" w:styleId="plainlinks">
    <w:name w:val="plainlinks"/>
    <w:basedOn w:val="VarsaylanParagrafYazTipi"/>
    <w:rsid w:val="004254E9"/>
  </w:style>
  <w:style w:type="character" w:customStyle="1" w:styleId="geo-dec">
    <w:name w:val="geo-dec"/>
    <w:basedOn w:val="VarsaylanParagrafYazTipi"/>
    <w:rsid w:val="004254E9"/>
  </w:style>
  <w:style w:type="table" w:customStyle="1" w:styleId="TableGridAppendixlist1">
    <w:name w:val="Table Grid (Appendix list)1"/>
    <w:basedOn w:val="NormalTablo"/>
    <w:next w:val="TabloKlavuzu"/>
    <w:uiPriority w:val="59"/>
    <w:rsid w:val="004254E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ListeYok"/>
    <w:uiPriority w:val="99"/>
    <w:semiHidden/>
    <w:unhideWhenUsed/>
    <w:rsid w:val="004254E9"/>
  </w:style>
  <w:style w:type="table" w:customStyle="1" w:styleId="TableGridAppendixlist2">
    <w:name w:val="Table Grid (Appendix list)2"/>
    <w:basedOn w:val="NormalTablo"/>
    <w:next w:val="TabloKlavuzu"/>
    <w:uiPriority w:val="59"/>
    <w:rsid w:val="004254E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NormalTablo"/>
    <w:next w:val="TabloZarif"/>
    <w:rsid w:val="004254E9"/>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customStyle="1" w:styleId="TableList31">
    <w:name w:val="Table List 31"/>
    <w:basedOn w:val="NormalTablo"/>
    <w:next w:val="TabloListe3"/>
    <w:rsid w:val="004254E9"/>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
    <w:name w:val="No List11"/>
    <w:next w:val="ListeYok"/>
    <w:uiPriority w:val="99"/>
    <w:semiHidden/>
    <w:unhideWhenUsed/>
    <w:rsid w:val="004254E9"/>
  </w:style>
  <w:style w:type="table" w:customStyle="1" w:styleId="TableGrid11">
    <w:name w:val="Table Grid11"/>
    <w:basedOn w:val="NormalTablo"/>
    <w:next w:val="TabloKlavuzu"/>
    <w:uiPriority w:val="59"/>
    <w:rsid w:val="004254E9"/>
    <w:rPr>
      <w:rFonts w:cs="Vrind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
    <w:name w:val="Grid Table 4 - Accent 511"/>
    <w:basedOn w:val="NormalTablo"/>
    <w:uiPriority w:val="49"/>
    <w:rsid w:val="004254E9"/>
    <w:rPr>
      <w:rFonts w:eastAsia="Times New Roman"/>
      <w:sz w:val="22"/>
      <w:szCs w:val="22"/>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21">
    <w:name w:val="Table Grid21"/>
    <w:basedOn w:val="NormalTablo"/>
    <w:next w:val="TabloKlavuzu"/>
    <w:uiPriority w:val="39"/>
    <w:rsid w:val="004254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Tablo"/>
    <w:next w:val="TabloKlavuzu"/>
    <w:uiPriority w:val="59"/>
    <w:rsid w:val="004254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NormalTablo"/>
    <w:next w:val="TabloKlavuzu"/>
    <w:rsid w:val="004254E9"/>
    <w:rPr>
      <w:rFonts w:ascii="Times New Roman" w:eastAsia="MS Mincho"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Tablo"/>
    <w:next w:val="TabloKlavuzu"/>
    <w:rsid w:val="004254E9"/>
    <w:rPr>
      <w:rFonts w:ascii="Times New Roman" w:eastAsia="MS Mincho"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254E9"/>
    <w:pPr>
      <w:numPr>
        <w:numId w:val="57"/>
      </w:numPr>
    </w:pPr>
  </w:style>
  <w:style w:type="numbering" w:customStyle="1" w:styleId="Style31">
    <w:name w:val="Style31"/>
    <w:uiPriority w:val="99"/>
    <w:rsid w:val="004254E9"/>
    <w:pPr>
      <w:numPr>
        <w:numId w:val="58"/>
      </w:numPr>
    </w:pPr>
  </w:style>
  <w:style w:type="table" w:customStyle="1" w:styleId="TableGridLight11">
    <w:name w:val="Table Grid Light11"/>
    <w:basedOn w:val="NormalTablo"/>
    <w:uiPriority w:val="40"/>
    <w:rsid w:val="004254E9"/>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Accent51">
    <w:name w:val="Light List - Accent 51"/>
    <w:basedOn w:val="NormalTablo"/>
    <w:next w:val="AkListe-Vurgu5"/>
    <w:uiPriority w:val="61"/>
    <w:rsid w:val="004254E9"/>
    <w:rPr>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Shading-Accent111">
    <w:name w:val="Light Shading - Accent 111"/>
    <w:basedOn w:val="NormalTablo"/>
    <w:uiPriority w:val="60"/>
    <w:rsid w:val="004254E9"/>
    <w:rPr>
      <w:rFonts w:eastAsia="Times New Roman"/>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32">
    <w:name w:val="Light Grid - Accent 32"/>
    <w:basedOn w:val="NormalTablo"/>
    <w:next w:val="AkKlavuz-Vurgu3"/>
    <w:uiPriority w:val="62"/>
    <w:rsid w:val="004254E9"/>
    <w:rPr>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MingLiU-ExtB" w:eastAsia="Times New Roman" w:hAnsi="@MingLiU-ExtB"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MingLiU-ExtB" w:eastAsia="Times New Roman" w:hAnsi="@MingLiU-ExtB"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Shading-Accent52">
    <w:name w:val="Light Shading - Accent 52"/>
    <w:basedOn w:val="NormalTablo"/>
    <w:next w:val="AkGlgeleme-Vurgu5"/>
    <w:uiPriority w:val="60"/>
    <w:rsid w:val="004254E9"/>
    <w:rPr>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MediumShading1-Accent32">
    <w:name w:val="Medium Shading 1 - Accent 32"/>
    <w:basedOn w:val="NormalTablo"/>
    <w:next w:val="OrtaGlgeleme1-Vurgu3"/>
    <w:uiPriority w:val="63"/>
    <w:rsid w:val="004254E9"/>
    <w:rPr>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Grid-Accent311">
    <w:name w:val="Light Grid - Accent 311"/>
    <w:basedOn w:val="NormalTablo"/>
    <w:next w:val="AkKlavuz-Vurgu3"/>
    <w:uiPriority w:val="62"/>
    <w:rsid w:val="004254E9"/>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crosoft YaHei UI Light" w:eastAsia="Times New Roman" w:hAnsi="Microsoft YaHei U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YaHei UI Light" w:eastAsia="Times New Roman" w:hAnsi="Microsoft YaHei U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YaHei UI Light" w:eastAsia="Times New Roman" w:hAnsi="Microsoft YaHei UI Light" w:cs="Times New Roman"/>
        <w:b/>
        <w:bCs/>
      </w:rPr>
    </w:tblStylePr>
    <w:tblStylePr w:type="lastCol">
      <w:rPr>
        <w:rFonts w:ascii="Microsoft YaHei UI Light" w:eastAsia="Times New Roman" w:hAnsi="Microsoft YaHei U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511">
    <w:name w:val="Light Shading - Accent 511"/>
    <w:basedOn w:val="NormalTablo"/>
    <w:next w:val="AkGlgeleme-Vurgu5"/>
    <w:uiPriority w:val="60"/>
    <w:rsid w:val="004254E9"/>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311">
    <w:name w:val="Medium Shading 1 - Accent 311"/>
    <w:basedOn w:val="NormalTablo"/>
    <w:next w:val="OrtaGlgeleme1-Vurgu3"/>
    <w:uiPriority w:val="63"/>
    <w:rsid w:val="004254E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10">
    <w:name w:val="TableGrid1"/>
    <w:rsid w:val="004254E9"/>
    <w:rPr>
      <w:rFonts w:eastAsia="Times New Roman"/>
      <w:sz w:val="22"/>
      <w:szCs w:val="22"/>
    </w:rPr>
    <w:tblPr>
      <w:tblCellMar>
        <w:top w:w="0" w:type="dxa"/>
        <w:left w:w="0" w:type="dxa"/>
        <w:bottom w:w="0" w:type="dxa"/>
        <w:right w:w="0" w:type="dxa"/>
      </w:tblCellMar>
    </w:tblPr>
  </w:style>
  <w:style w:type="table" w:customStyle="1" w:styleId="LightShading-Accent31">
    <w:name w:val="Light Shading - Accent 31"/>
    <w:basedOn w:val="NormalTablo"/>
    <w:next w:val="AkGlgeleme-Vurgu3"/>
    <w:uiPriority w:val="60"/>
    <w:rsid w:val="004254E9"/>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NormalTablo"/>
    <w:next w:val="AkGlgeleme-Vurgu4"/>
    <w:uiPriority w:val="60"/>
    <w:rsid w:val="004254E9"/>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Note">
    <w:name w:val="Note"/>
    <w:basedOn w:val="Normal"/>
    <w:link w:val="NoteChar"/>
    <w:qFormat/>
    <w:rsid w:val="004254E9"/>
    <w:pPr>
      <w:snapToGrid/>
      <w:spacing w:after="200" w:line="276" w:lineRule="auto"/>
      <w:jc w:val="both"/>
    </w:pPr>
    <w:rPr>
      <w:rFonts w:ascii="Cambria" w:eastAsiaTheme="minorHAnsi" w:hAnsi="Cambria" w:cstheme="minorBidi"/>
      <w:color w:val="000000" w:themeColor="text1"/>
      <w:sz w:val="20"/>
      <w:szCs w:val="20"/>
      <w:lang w:val="en-GB" w:eastAsia="en-US"/>
    </w:rPr>
  </w:style>
  <w:style w:type="character" w:customStyle="1" w:styleId="NoteChar">
    <w:name w:val="Note Char"/>
    <w:basedOn w:val="VarsaylanParagrafYazTipi"/>
    <w:link w:val="Note"/>
    <w:rsid w:val="004254E9"/>
    <w:rPr>
      <w:rFonts w:ascii="Cambria" w:eastAsiaTheme="minorHAnsi" w:hAnsi="Cambria" w:cstheme="minorBidi"/>
      <w:color w:val="000000" w:themeColor="text1"/>
      <w:sz w:val="20"/>
      <w:szCs w:val="20"/>
      <w:lang w:val="en-GB"/>
    </w:rPr>
  </w:style>
  <w:style w:type="character" w:customStyle="1" w:styleId="fontstyle21">
    <w:name w:val="fontstyle21"/>
    <w:basedOn w:val="VarsaylanParagrafYazTipi"/>
    <w:rsid w:val="004254E9"/>
    <w:rPr>
      <w:rFonts w:ascii="Calibri" w:hAnsi="Calibri" w:cs="Calibri" w:hint="default"/>
      <w:b w:val="0"/>
      <w:bCs w:val="0"/>
      <w:i/>
      <w:iCs/>
      <w:color w:val="002060"/>
      <w:sz w:val="22"/>
      <w:szCs w:val="22"/>
    </w:rPr>
  </w:style>
  <w:style w:type="character" w:customStyle="1" w:styleId="fontstyle31">
    <w:name w:val="fontstyle31"/>
    <w:basedOn w:val="VarsaylanParagrafYazTipi"/>
    <w:rsid w:val="004254E9"/>
    <w:rPr>
      <w:rFonts w:ascii="Calibri" w:hAnsi="Calibri" w:cs="Calibri" w:hint="default"/>
      <w:b/>
      <w:bCs/>
      <w:i w:val="0"/>
      <w:iCs w:val="0"/>
      <w:color w:val="FFFFFF"/>
      <w:sz w:val="22"/>
      <w:szCs w:val="22"/>
    </w:rPr>
  </w:style>
  <w:style w:type="character" w:customStyle="1" w:styleId="fontstyle41">
    <w:name w:val="fontstyle41"/>
    <w:basedOn w:val="VarsaylanParagrafYazTipi"/>
    <w:rsid w:val="004254E9"/>
    <w:rPr>
      <w:rFonts w:ascii="Calibri" w:hAnsi="Calibri" w:cs="Calibri" w:hint="default"/>
      <w:b/>
      <w:bCs/>
      <w:i/>
      <w:iCs/>
      <w:color w:val="002060"/>
      <w:sz w:val="22"/>
      <w:szCs w:val="22"/>
    </w:rPr>
  </w:style>
  <w:style w:type="paragraph" w:customStyle="1" w:styleId="ListBullet1">
    <w:name w:val="List Bullet1"/>
    <w:basedOn w:val="ListeParagraf"/>
    <w:qFormat/>
    <w:rsid w:val="004254E9"/>
    <w:pPr>
      <w:numPr>
        <w:ilvl w:val="1"/>
        <w:numId w:val="69"/>
      </w:numPr>
      <w:tabs>
        <w:tab w:val="left" w:pos="720"/>
        <w:tab w:val="left" w:pos="1530"/>
      </w:tabs>
      <w:autoSpaceDE w:val="0"/>
      <w:autoSpaceDN w:val="0"/>
      <w:adjustRightInd w:val="0"/>
      <w:snapToGrid/>
      <w:spacing w:before="240" w:after="240" w:line="259" w:lineRule="auto"/>
      <w:ind w:left="720"/>
      <w:jc w:val="both"/>
    </w:pPr>
    <w:rPr>
      <w:rFonts w:ascii="Bookman Old Style" w:eastAsia="Calibri" w:hAnsi="Bookman Old Style"/>
      <w:color w:val="000000"/>
      <w:szCs w:val="22"/>
      <w:lang w:val="en-GB" w:eastAsia="en-US"/>
    </w:rPr>
  </w:style>
  <w:style w:type="character" w:customStyle="1" w:styleId="Heading4Char1">
    <w:name w:val="Heading 4 Char1"/>
    <w:aliases w:val="L4 Char1,carter ecological heading 4 Char1,Level 4 Char1,D&amp;M4 Char1,D&amp;M 4 Char1,RSKH4 Char1,H4 Char1,RSK-H4 Char1,Heading 4-DO NOT USE Char1,Heading 4 URS Char1,Gliederung4 Char1,Minor Heading Char1,Minor Heading1 Char1,Subsection Char"/>
    <w:basedOn w:val="VarsaylanParagrafYazTipi"/>
    <w:semiHidden/>
    <w:rsid w:val="004254E9"/>
    <w:rPr>
      <w:rFonts w:asciiTheme="majorHAnsi" w:eastAsiaTheme="majorEastAsia" w:hAnsiTheme="majorHAnsi" w:cstheme="majorBidi"/>
      <w:i/>
      <w:iCs/>
      <w:color w:val="2F5496" w:themeColor="accent1" w:themeShade="BF"/>
      <w:sz w:val="22"/>
      <w:szCs w:val="28"/>
      <w:lang w:bidi="bn-BD"/>
    </w:rPr>
  </w:style>
  <w:style w:type="character" w:customStyle="1" w:styleId="Heading6Char1">
    <w:name w:val="Heading 6 Char1"/>
    <w:aliases w:val="BVI6 Char1,China6 Char1"/>
    <w:basedOn w:val="VarsaylanParagrafYazTipi"/>
    <w:uiPriority w:val="9"/>
    <w:semiHidden/>
    <w:rsid w:val="004254E9"/>
    <w:rPr>
      <w:rFonts w:asciiTheme="majorHAnsi" w:eastAsiaTheme="majorEastAsia" w:hAnsiTheme="majorHAnsi" w:cstheme="majorBidi"/>
      <w:color w:val="1F3763" w:themeColor="accent1" w:themeShade="7F"/>
      <w:sz w:val="22"/>
      <w:szCs w:val="28"/>
      <w:lang w:bidi="bn-BD"/>
    </w:rPr>
  </w:style>
  <w:style w:type="character" w:customStyle="1" w:styleId="HeaderChar1">
    <w:name w:val="Header Char1"/>
    <w:aliases w:val="Header Odd Page Char1,h Char1,HD Char1,Char Char Char1,Header_icfwm Char1,FAX Char1"/>
    <w:basedOn w:val="VarsaylanParagrafYazTipi"/>
    <w:uiPriority w:val="99"/>
    <w:semiHidden/>
    <w:rsid w:val="004254E9"/>
    <w:rPr>
      <w:rFonts w:ascii="Times New Roman" w:eastAsia="Times New Roman" w:hAnsi="Times New Roman" w:cs="Vrinda"/>
      <w:szCs w:val="28"/>
      <w:lang w:val="en-US" w:bidi="bn-BD"/>
    </w:rPr>
  </w:style>
  <w:style w:type="character" w:customStyle="1" w:styleId="FooterChar1">
    <w:name w:val="Footer Char1"/>
    <w:aliases w:val="eersteregel Char1"/>
    <w:basedOn w:val="VarsaylanParagrafYazTipi"/>
    <w:uiPriority w:val="99"/>
    <w:semiHidden/>
    <w:rsid w:val="004254E9"/>
    <w:rPr>
      <w:rFonts w:ascii="Times New Roman" w:eastAsia="Times New Roman" w:hAnsi="Times New Roman" w:cs="Vrinda"/>
      <w:szCs w:val="28"/>
      <w:lang w:val="en-US" w:bidi="bn-BD"/>
    </w:rPr>
  </w:style>
  <w:style w:type="character" w:customStyle="1" w:styleId="UnresolvedMention2">
    <w:name w:val="Unresolved Mention2"/>
    <w:uiPriority w:val="99"/>
    <w:semiHidden/>
    <w:rsid w:val="004254E9"/>
    <w:rPr>
      <w:color w:val="605E5C"/>
      <w:shd w:val="clear" w:color="auto" w:fill="E1DFDD"/>
    </w:rPr>
  </w:style>
  <w:style w:type="character" w:customStyle="1" w:styleId="UnresolvedMention21">
    <w:name w:val="Unresolved Mention21"/>
    <w:uiPriority w:val="99"/>
    <w:semiHidden/>
    <w:rsid w:val="004254E9"/>
    <w:rPr>
      <w:color w:val="605E5C"/>
      <w:shd w:val="clear" w:color="auto" w:fill="E1DFDD"/>
    </w:rPr>
  </w:style>
  <w:style w:type="character" w:customStyle="1" w:styleId="TableChar1">
    <w:name w:val="Table Char1"/>
    <w:link w:val="Table"/>
    <w:rsid w:val="004254E9"/>
    <w:rPr>
      <w:rFonts w:ascii="Arial" w:eastAsia="Times New Roman" w:hAnsi="Arial" w:cs="Arial"/>
      <w:b/>
      <w:bCs/>
      <w:sz w:val="22"/>
      <w:szCs w:val="22"/>
      <w:lang w:val="en-GB"/>
    </w:rPr>
  </w:style>
  <w:style w:type="paragraph" w:customStyle="1" w:styleId="mainText">
    <w:name w:val="mainText"/>
    <w:basedOn w:val="Normal"/>
    <w:link w:val="mainTextChar"/>
    <w:qFormat/>
    <w:rsid w:val="004254E9"/>
    <w:pPr>
      <w:snapToGrid/>
      <w:spacing w:after="160"/>
    </w:pPr>
    <w:rPr>
      <w:rFonts w:ascii="Calibri" w:eastAsia="Calibri" w:hAnsi="Calibri" w:cs="Vrinda"/>
      <w:sz w:val="22"/>
      <w:lang w:eastAsia="en-US"/>
    </w:rPr>
  </w:style>
  <w:style w:type="character" w:customStyle="1" w:styleId="mainTextChar">
    <w:name w:val="mainText Char"/>
    <w:link w:val="mainText"/>
    <w:rsid w:val="004254E9"/>
    <w:rPr>
      <w:rFonts w:cs="Vrinda"/>
      <w:sz w:val="22"/>
    </w:rPr>
  </w:style>
  <w:style w:type="table" w:customStyle="1" w:styleId="GridTable4-Accent31">
    <w:name w:val="Grid Table 4 - Accent 31"/>
    <w:basedOn w:val="NormalTablo"/>
    <w:uiPriority w:val="49"/>
    <w:rsid w:val="004254E9"/>
    <w:rPr>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igurDFRMMN">
    <w:name w:val="Figur_DFR_MMN"/>
    <w:basedOn w:val="Normal"/>
    <w:link w:val="FigurDFRMMNChar"/>
    <w:qFormat/>
    <w:rsid w:val="004254E9"/>
    <w:pPr>
      <w:snapToGrid/>
      <w:spacing w:before="120" w:after="120"/>
      <w:jc w:val="center"/>
    </w:pPr>
    <w:rPr>
      <w:rFonts w:ascii="Times New Roman Bold" w:eastAsia="Times New Roman" w:hAnsi="Times New Roman Bold"/>
      <w:b/>
      <w:bCs/>
      <w:iCs/>
      <w:noProof/>
      <w:szCs w:val="18"/>
      <w:lang w:val="en-GB" w:eastAsia="en-US"/>
    </w:rPr>
  </w:style>
  <w:style w:type="character" w:customStyle="1" w:styleId="FigurDFRMMNChar">
    <w:name w:val="Figur_DFR_MMN Char"/>
    <w:link w:val="FigurDFRMMN"/>
    <w:rsid w:val="004254E9"/>
    <w:rPr>
      <w:rFonts w:ascii="Times New Roman Bold" w:eastAsia="Times New Roman" w:hAnsi="Times New Roman Bold"/>
      <w:b/>
      <w:bCs/>
      <w:iCs/>
      <w:noProof/>
      <w:szCs w:val="18"/>
      <w:lang w:val="en-GB"/>
    </w:rPr>
  </w:style>
  <w:style w:type="paragraph" w:styleId="Kaynaka0">
    <w:name w:val="table of authorities"/>
    <w:basedOn w:val="Normal"/>
    <w:next w:val="Normal"/>
    <w:uiPriority w:val="99"/>
    <w:semiHidden/>
    <w:unhideWhenUsed/>
    <w:rsid w:val="004254E9"/>
    <w:pPr>
      <w:snapToGrid/>
      <w:spacing w:before="120" w:after="240" w:line="276" w:lineRule="auto"/>
      <w:ind w:left="240" w:hanging="240"/>
      <w:jc w:val="both"/>
    </w:pPr>
    <w:rPr>
      <w:rFonts w:ascii="Calibri" w:eastAsia="Calibri" w:hAnsi="Calibri"/>
      <w:szCs w:val="22"/>
      <w:lang w:eastAsia="en-US"/>
    </w:rPr>
  </w:style>
  <w:style w:type="table" w:customStyle="1" w:styleId="GridTable4-Accent61">
    <w:name w:val="Grid Table 4 - Accent 61"/>
    <w:basedOn w:val="NormalTablo"/>
    <w:uiPriority w:val="49"/>
    <w:rsid w:val="004254E9"/>
    <w:rPr>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
    <w:name w:val="Grid Table 4 - Accent 41"/>
    <w:basedOn w:val="NormalTablo"/>
    <w:uiPriority w:val="49"/>
    <w:rsid w:val="004254E9"/>
    <w:rPr>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1">
    <w:name w:val="Grid Table 4 - Accent 21"/>
    <w:basedOn w:val="NormalTablo"/>
    <w:uiPriority w:val="49"/>
    <w:rsid w:val="004254E9"/>
    <w:rPr>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31">
    <w:name w:val="Grid Table 5 Dark - Accent 31"/>
    <w:basedOn w:val="NormalTablo"/>
    <w:uiPriority w:val="50"/>
    <w:rsid w:val="004254E9"/>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Bold1">
    <w:name w:val="Bold 1"/>
    <w:basedOn w:val="AralkYok"/>
    <w:link w:val="Bold1Char"/>
    <w:rsid w:val="004254E9"/>
    <w:pPr>
      <w:jc w:val="both"/>
    </w:pPr>
    <w:rPr>
      <w:rFonts w:ascii="Times New Roman" w:eastAsia="Calibri" w:hAnsi="Times New Roman" w:cs="Times New Roman"/>
      <w:b/>
      <w:sz w:val="24"/>
    </w:rPr>
  </w:style>
  <w:style w:type="character" w:customStyle="1" w:styleId="Bold1Char">
    <w:name w:val="Bold 1 Char"/>
    <w:link w:val="Bold1"/>
    <w:rsid w:val="004254E9"/>
    <w:rPr>
      <w:rFonts w:ascii="Times New Roman" w:hAnsi="Times New Roman"/>
      <w:b/>
      <w:szCs w:val="22"/>
      <w:lang w:val="en-GB"/>
    </w:rPr>
  </w:style>
  <w:style w:type="paragraph" w:customStyle="1" w:styleId="Bold2">
    <w:name w:val="Bold 2"/>
    <w:basedOn w:val="Bold1"/>
    <w:link w:val="Bold2Char"/>
    <w:rsid w:val="004254E9"/>
    <w:pPr>
      <w:spacing w:before="120" w:after="120"/>
    </w:pPr>
  </w:style>
  <w:style w:type="character" w:customStyle="1" w:styleId="Bold2Char">
    <w:name w:val="Bold 2 Char"/>
    <w:link w:val="Bold2"/>
    <w:rsid w:val="004254E9"/>
    <w:rPr>
      <w:rFonts w:ascii="Times New Roman" w:hAnsi="Times New Roman"/>
      <w:b/>
      <w:szCs w:val="22"/>
      <w:lang w:val="en-GB"/>
    </w:rPr>
  </w:style>
  <w:style w:type="paragraph" w:customStyle="1" w:styleId="General">
    <w:name w:val="General"/>
    <w:basedOn w:val="Normal"/>
    <w:link w:val="GeneralChar"/>
    <w:rsid w:val="004254E9"/>
    <w:pPr>
      <w:snapToGrid/>
      <w:spacing w:before="120" w:after="120" w:line="276" w:lineRule="auto"/>
      <w:jc w:val="both"/>
    </w:pPr>
    <w:rPr>
      <w:rFonts w:eastAsia="Calibri"/>
      <w:lang w:eastAsia="en-US"/>
    </w:rPr>
  </w:style>
  <w:style w:type="character" w:customStyle="1" w:styleId="GeneralChar">
    <w:name w:val="General Char"/>
    <w:link w:val="General"/>
    <w:rsid w:val="004254E9"/>
    <w:rPr>
      <w:rFonts w:ascii="Times New Roman" w:hAnsi="Times New Roman"/>
    </w:rPr>
  </w:style>
  <w:style w:type="paragraph" w:customStyle="1" w:styleId="InterimCaption">
    <w:name w:val="Interim Caption"/>
    <w:basedOn w:val="ResimYazs"/>
    <w:link w:val="InterimCaptionChar"/>
    <w:qFormat/>
    <w:rsid w:val="004254E9"/>
    <w:pPr>
      <w:keepNext/>
      <w:snapToGrid/>
      <w:spacing w:before="120" w:after="120"/>
      <w:ind w:right="0"/>
      <w:jc w:val="center"/>
    </w:pPr>
    <w:rPr>
      <w:rFonts w:ascii="Times New Roman Bold" w:eastAsia="Calibri" w:hAnsi="Times New Roman Bold"/>
      <w:lang w:val="en-US" w:eastAsia="en-US"/>
    </w:rPr>
  </w:style>
  <w:style w:type="character" w:customStyle="1" w:styleId="InterimCaptionChar">
    <w:name w:val="Interim Caption Char"/>
    <w:link w:val="InterimCaption"/>
    <w:rsid w:val="004254E9"/>
    <w:rPr>
      <w:rFonts w:ascii="Times New Roman Bold" w:hAnsi="Times New Roman Bold"/>
      <w:b/>
      <w:bCs/>
    </w:rPr>
  </w:style>
  <w:style w:type="paragraph" w:customStyle="1" w:styleId="heading4">
    <w:name w:val="heading4"/>
    <w:basedOn w:val="Balk4"/>
    <w:link w:val="heading4Char"/>
    <w:qFormat/>
    <w:rsid w:val="004254E9"/>
    <w:pPr>
      <w:tabs>
        <w:tab w:val="left" w:pos="90"/>
      </w:tabs>
      <w:snapToGrid/>
      <w:spacing w:after="0" w:line="276" w:lineRule="auto"/>
      <w:ind w:left="864" w:hanging="864"/>
      <w:jc w:val="both"/>
    </w:pPr>
    <w:rPr>
      <w:rFonts w:ascii="Calibri Light" w:eastAsia="Times New Roman" w:hAnsi="Calibri Light"/>
      <w:b w:val="0"/>
      <w:color w:val="0070C0"/>
      <w:szCs w:val="22"/>
      <w:lang w:eastAsia="en-US"/>
    </w:rPr>
  </w:style>
  <w:style w:type="character" w:customStyle="1" w:styleId="heading4Char">
    <w:name w:val="heading4 Char"/>
    <w:link w:val="heading4"/>
    <w:rsid w:val="004254E9"/>
    <w:rPr>
      <w:rFonts w:ascii="Calibri Light" w:eastAsia="Times New Roman" w:hAnsi="Calibri Light"/>
      <w:bCs/>
      <w:i/>
      <w:iCs/>
      <w:color w:val="0070C0"/>
      <w:szCs w:val="22"/>
    </w:rPr>
  </w:style>
  <w:style w:type="paragraph" w:customStyle="1" w:styleId="par">
    <w:name w:val="par"/>
    <w:basedOn w:val="Normal"/>
    <w:qFormat/>
    <w:rsid w:val="004254E9"/>
    <w:pPr>
      <w:snapToGrid/>
      <w:spacing w:before="240" w:after="120" w:line="276" w:lineRule="auto"/>
      <w:jc w:val="both"/>
    </w:pPr>
    <w:rPr>
      <w:rFonts w:ascii="Arial" w:eastAsia="Calibri" w:hAnsi="Arial" w:cs="Arial"/>
      <w:szCs w:val="22"/>
      <w:lang w:eastAsia="en-US"/>
    </w:rPr>
  </w:style>
  <w:style w:type="paragraph" w:customStyle="1" w:styleId="Textepieddepagedroit">
    <w:name w:val="Texte pied de page droit"/>
    <w:link w:val="TextepieddepagedroitCar"/>
    <w:rsid w:val="004254E9"/>
    <w:pPr>
      <w:jc w:val="right"/>
    </w:pPr>
    <w:rPr>
      <w:rFonts w:ascii="Arial Narrow" w:eastAsia="Times New Roman" w:hAnsi="Arial Narrow" w:cs="Arial"/>
      <w:snapToGrid w:val="0"/>
      <w:color w:val="808080"/>
      <w:sz w:val="18"/>
      <w:szCs w:val="20"/>
      <w:lang w:val="fr-FR" w:eastAsia="fr-FR"/>
    </w:rPr>
  </w:style>
  <w:style w:type="character" w:customStyle="1" w:styleId="TextepieddepagedroitCar">
    <w:name w:val="Texte pied de page droit Car"/>
    <w:link w:val="Textepieddepagedroit"/>
    <w:rsid w:val="004254E9"/>
    <w:rPr>
      <w:rFonts w:ascii="Arial Narrow" w:eastAsia="Times New Roman" w:hAnsi="Arial Narrow" w:cs="Arial"/>
      <w:snapToGrid w:val="0"/>
      <w:color w:val="808080"/>
      <w:sz w:val="18"/>
      <w:szCs w:val="20"/>
      <w:lang w:val="fr-FR" w:eastAsia="fr-FR"/>
    </w:rPr>
  </w:style>
  <w:style w:type="paragraph" w:customStyle="1" w:styleId="Texteentetepagegauche">
    <w:name w:val="Texte entete page gauche"/>
    <w:rsid w:val="004254E9"/>
    <w:pPr>
      <w:tabs>
        <w:tab w:val="center" w:pos="4860"/>
        <w:tab w:val="right" w:pos="9540"/>
      </w:tabs>
      <w:jc w:val="both"/>
    </w:pPr>
    <w:rPr>
      <w:rFonts w:ascii="Arial Narrow" w:eastAsia="Times New Roman" w:hAnsi="Arial Narrow"/>
      <w:color w:val="808080"/>
      <w:sz w:val="18"/>
      <w:szCs w:val="16"/>
      <w:lang w:val="fr-FR" w:eastAsia="fr-FR"/>
    </w:rPr>
  </w:style>
  <w:style w:type="paragraph" w:customStyle="1" w:styleId="Puceniveau1">
    <w:name w:val="Puce niveau 1"/>
    <w:basedOn w:val="Normal"/>
    <w:qFormat/>
    <w:rsid w:val="004254E9"/>
    <w:pPr>
      <w:numPr>
        <w:numId w:val="70"/>
      </w:numPr>
      <w:tabs>
        <w:tab w:val="left" w:pos="90"/>
        <w:tab w:val="left" w:pos="284"/>
      </w:tabs>
      <w:snapToGrid/>
      <w:spacing w:after="120" w:line="288" w:lineRule="auto"/>
      <w:jc w:val="both"/>
    </w:pPr>
    <w:rPr>
      <w:rFonts w:ascii="Arial" w:eastAsia="Times New Roman" w:hAnsi="Arial"/>
      <w:bCs/>
      <w:sz w:val="20"/>
      <w:szCs w:val="20"/>
      <w:lang w:eastAsia="fr-FR"/>
    </w:rPr>
  </w:style>
  <w:style w:type="character" w:customStyle="1" w:styleId="FootnoteChar">
    <w:name w:val="Footnote Char"/>
    <w:rsid w:val="004254E9"/>
    <w:rPr>
      <w:rFonts w:ascii="Times New Roman" w:eastAsia="Calibri" w:hAnsi="Times New Roman" w:cs="Calibri"/>
      <w:color w:val="000000"/>
      <w:sz w:val="20"/>
      <w:szCs w:val="16"/>
    </w:rPr>
  </w:style>
  <w:style w:type="table" w:customStyle="1" w:styleId="LightShading2">
    <w:name w:val="Light Shading2"/>
    <w:basedOn w:val="NormalTablo"/>
    <w:uiPriority w:val="60"/>
    <w:rsid w:val="004254E9"/>
    <w:rPr>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Char">
    <w:name w:val="Table Char"/>
    <w:rsid w:val="004254E9"/>
    <w:rPr>
      <w:rFonts w:ascii="Calibri" w:eastAsia="Calibri" w:hAnsi="Calibri" w:cs="Calibri"/>
      <w:b/>
      <w:w w:val="105"/>
      <w:sz w:val="20"/>
      <w:lang w:val="en-GB"/>
    </w:rPr>
  </w:style>
  <w:style w:type="paragraph" w:customStyle="1" w:styleId="CaptionFigure">
    <w:name w:val="Caption_Figure"/>
    <w:basedOn w:val="ResimYazs"/>
    <w:link w:val="CaptionFigureChar"/>
    <w:qFormat/>
    <w:rsid w:val="004254E9"/>
    <w:pPr>
      <w:keepNext/>
      <w:tabs>
        <w:tab w:val="left" w:pos="90"/>
      </w:tabs>
      <w:snapToGrid/>
      <w:spacing w:before="200" w:after="240"/>
      <w:ind w:right="0"/>
      <w:jc w:val="center"/>
    </w:pPr>
    <w:rPr>
      <w:rFonts w:eastAsia="SimSun"/>
      <w:bCs w:val="0"/>
      <w:szCs w:val="22"/>
      <w:lang w:val="en-US" w:eastAsia="en-US"/>
    </w:rPr>
  </w:style>
  <w:style w:type="character" w:customStyle="1" w:styleId="CaptionFigureChar">
    <w:name w:val="Caption_Figure Char"/>
    <w:link w:val="CaptionFigure"/>
    <w:rsid w:val="004254E9"/>
    <w:rPr>
      <w:rFonts w:ascii="Times New Roman" w:eastAsia="SimSun" w:hAnsi="Times New Roman"/>
      <w:b/>
      <w:szCs w:val="22"/>
    </w:rPr>
  </w:style>
  <w:style w:type="paragraph" w:customStyle="1" w:styleId="Final5">
    <w:name w:val="Final5"/>
    <w:basedOn w:val="Balk5"/>
    <w:link w:val="Final5Char"/>
    <w:qFormat/>
    <w:rsid w:val="004254E9"/>
    <w:pPr>
      <w:keepNext/>
      <w:keepLines/>
      <w:tabs>
        <w:tab w:val="clear" w:pos="0"/>
        <w:tab w:val="left" w:pos="90"/>
      </w:tabs>
      <w:snapToGrid/>
      <w:spacing w:before="200" w:after="200" w:line="276" w:lineRule="auto"/>
      <w:ind w:left="1008" w:hanging="1008"/>
      <w:jc w:val="both"/>
    </w:pPr>
    <w:rPr>
      <w:rFonts w:eastAsia="Times New Roman"/>
      <w:b/>
      <w:i/>
      <w:color w:val="033DF7"/>
      <w:szCs w:val="22"/>
      <w:lang w:eastAsia="en-US"/>
    </w:rPr>
  </w:style>
  <w:style w:type="character" w:customStyle="1" w:styleId="Final5Char">
    <w:name w:val="Final5 Char"/>
    <w:link w:val="Final5"/>
    <w:rsid w:val="004254E9"/>
    <w:rPr>
      <w:rFonts w:ascii="Times New Roman" w:eastAsia="Times New Roman" w:hAnsi="Times New Roman"/>
      <w:b/>
      <w:i/>
      <w:color w:val="033DF7"/>
      <w:szCs w:val="22"/>
    </w:rPr>
  </w:style>
  <w:style w:type="paragraph" w:customStyle="1" w:styleId="CaptionDFR">
    <w:name w:val="Caption_DFR"/>
    <w:basedOn w:val="ResimYazs"/>
    <w:link w:val="CaptionDFRChar"/>
    <w:qFormat/>
    <w:rsid w:val="004254E9"/>
    <w:pPr>
      <w:keepNext/>
      <w:tabs>
        <w:tab w:val="left" w:pos="90"/>
      </w:tabs>
      <w:snapToGrid/>
      <w:spacing w:before="120" w:after="240"/>
      <w:ind w:right="0"/>
      <w:jc w:val="center"/>
    </w:pPr>
    <w:rPr>
      <w:rFonts w:eastAsia="SimSun"/>
      <w:bCs w:val="0"/>
      <w:szCs w:val="18"/>
      <w:lang w:val="en-US" w:eastAsia="en-US"/>
    </w:rPr>
  </w:style>
  <w:style w:type="character" w:customStyle="1" w:styleId="CaptionDFRChar">
    <w:name w:val="Caption_DFR Char"/>
    <w:link w:val="CaptionDFR"/>
    <w:rsid w:val="004254E9"/>
    <w:rPr>
      <w:rFonts w:ascii="Times New Roman" w:eastAsia="SimSun" w:hAnsi="Times New Roman"/>
      <w:b/>
      <w:szCs w:val="18"/>
    </w:rPr>
  </w:style>
  <w:style w:type="character" w:customStyle="1" w:styleId="SonNotMetniChar">
    <w:name w:val="Son Not Metni Char"/>
    <w:link w:val="SonNotMetni"/>
    <w:semiHidden/>
    <w:rsid w:val="004254E9"/>
    <w:rPr>
      <w:rFonts w:ascii="Garamond" w:eastAsia="Times New Roman" w:hAnsi="Garamond"/>
      <w:sz w:val="20"/>
      <w:szCs w:val="20"/>
    </w:rPr>
  </w:style>
  <w:style w:type="paragraph" w:styleId="SonNotMetni">
    <w:name w:val="endnote text"/>
    <w:basedOn w:val="Normal"/>
    <w:link w:val="SonNotMetniChar"/>
    <w:semiHidden/>
    <w:rsid w:val="004254E9"/>
    <w:pPr>
      <w:tabs>
        <w:tab w:val="left" w:pos="90"/>
        <w:tab w:val="left" w:pos="709"/>
      </w:tabs>
      <w:snapToGrid/>
      <w:spacing w:before="120" w:after="180" w:line="260" w:lineRule="atLeast"/>
      <w:jc w:val="both"/>
    </w:pPr>
    <w:rPr>
      <w:rFonts w:ascii="Garamond" w:eastAsia="Times New Roman" w:hAnsi="Garamond"/>
      <w:sz w:val="20"/>
      <w:szCs w:val="20"/>
      <w:lang w:eastAsia="en-US"/>
    </w:rPr>
  </w:style>
  <w:style w:type="character" w:customStyle="1" w:styleId="SonNotMetniChar1">
    <w:name w:val="Son Not Metni Char1"/>
    <w:basedOn w:val="VarsaylanParagrafYazTipi"/>
    <w:uiPriority w:val="99"/>
    <w:semiHidden/>
    <w:rsid w:val="004254E9"/>
    <w:rPr>
      <w:rFonts w:ascii="Times New Roman" w:eastAsia="MS Mincho" w:hAnsi="Times New Roman"/>
      <w:sz w:val="20"/>
      <w:szCs w:val="20"/>
      <w:lang w:eastAsia="tr-TR"/>
    </w:rPr>
  </w:style>
  <w:style w:type="character" w:customStyle="1" w:styleId="EndnoteTextChar1">
    <w:name w:val="Endnote Text Char1"/>
    <w:basedOn w:val="VarsaylanParagrafYazTipi"/>
    <w:uiPriority w:val="99"/>
    <w:semiHidden/>
    <w:rsid w:val="004254E9"/>
    <w:rPr>
      <w:rFonts w:ascii="Times New Roman" w:eastAsia="MS Mincho" w:hAnsi="Times New Roman"/>
      <w:sz w:val="20"/>
      <w:szCs w:val="20"/>
      <w:lang w:eastAsia="tr-TR"/>
    </w:rPr>
  </w:style>
  <w:style w:type="paragraph" w:customStyle="1" w:styleId="Tablesmall">
    <w:name w:val="Table_small"/>
    <w:basedOn w:val="Normal"/>
    <w:rsid w:val="004254E9"/>
    <w:pPr>
      <w:tabs>
        <w:tab w:val="left" w:pos="90"/>
        <w:tab w:val="left" w:pos="709"/>
      </w:tabs>
      <w:snapToGrid/>
      <w:spacing w:before="40" w:after="40" w:line="180" w:lineRule="atLeast"/>
      <w:jc w:val="both"/>
    </w:pPr>
    <w:rPr>
      <w:rFonts w:ascii="Arial Narrow" w:eastAsia="Times New Roman" w:hAnsi="Arial Narrow"/>
      <w:sz w:val="18"/>
      <w:szCs w:val="20"/>
      <w:lang w:val="en-GB" w:eastAsia="en-US"/>
    </w:rPr>
  </w:style>
  <w:style w:type="character" w:customStyle="1" w:styleId="DocumentMapChar1">
    <w:name w:val="Document Map Char1"/>
    <w:basedOn w:val="VarsaylanParagrafYazTipi"/>
    <w:uiPriority w:val="99"/>
    <w:semiHidden/>
    <w:rsid w:val="004254E9"/>
    <w:rPr>
      <w:rFonts w:ascii="Segoe UI" w:hAnsi="Segoe UI" w:cs="Segoe UI"/>
      <w:sz w:val="16"/>
      <w:szCs w:val="16"/>
    </w:rPr>
  </w:style>
  <w:style w:type="paragraph" w:customStyle="1" w:styleId="Small">
    <w:name w:val="Small"/>
    <w:basedOn w:val="Normal"/>
    <w:rsid w:val="004254E9"/>
    <w:pPr>
      <w:tabs>
        <w:tab w:val="left" w:pos="90"/>
        <w:tab w:val="left" w:pos="709"/>
      </w:tabs>
      <w:snapToGrid/>
      <w:spacing w:before="120" w:after="200" w:line="240" w:lineRule="atLeast"/>
      <w:jc w:val="both"/>
    </w:pPr>
    <w:rPr>
      <w:rFonts w:ascii="Arial" w:eastAsia="Times New Roman" w:hAnsi="Arial"/>
      <w:sz w:val="18"/>
      <w:szCs w:val="20"/>
      <w:lang w:val="en-GB" w:eastAsia="en-US"/>
    </w:rPr>
  </w:style>
  <w:style w:type="paragraph" w:customStyle="1" w:styleId="ReportCaption">
    <w:name w:val="Report Caption"/>
    <w:basedOn w:val="ResimYazs"/>
    <w:link w:val="ReportCaptionChar"/>
    <w:rsid w:val="004254E9"/>
    <w:pPr>
      <w:keepNext/>
      <w:tabs>
        <w:tab w:val="left" w:pos="90"/>
      </w:tabs>
      <w:snapToGrid/>
      <w:spacing w:after="240"/>
      <w:ind w:right="0"/>
    </w:pPr>
    <w:rPr>
      <w:rFonts w:eastAsia="SimSun"/>
      <w:b w:val="0"/>
      <w:bCs w:val="0"/>
      <w:color w:val="000000"/>
      <w:szCs w:val="18"/>
      <w:lang w:val="en-US" w:eastAsia="en-US"/>
    </w:rPr>
  </w:style>
  <w:style w:type="character" w:customStyle="1" w:styleId="ReportCaptionChar">
    <w:name w:val="Report Caption Char"/>
    <w:link w:val="ReportCaption"/>
    <w:rsid w:val="004254E9"/>
    <w:rPr>
      <w:rFonts w:ascii="Times New Roman" w:eastAsia="SimSun" w:hAnsi="Times New Roman"/>
      <w:color w:val="000000"/>
      <w:szCs w:val="18"/>
    </w:rPr>
  </w:style>
  <w:style w:type="paragraph" w:customStyle="1" w:styleId="Chapter">
    <w:name w:val="Chapter"/>
    <w:basedOn w:val="Normal"/>
    <w:link w:val="ChapterChar"/>
    <w:qFormat/>
    <w:rsid w:val="004254E9"/>
    <w:pPr>
      <w:tabs>
        <w:tab w:val="left" w:pos="90"/>
      </w:tabs>
      <w:snapToGrid/>
      <w:spacing w:before="120" w:after="120"/>
      <w:jc w:val="right"/>
    </w:pPr>
    <w:rPr>
      <w:rFonts w:eastAsia="Calibri" w:cs="Arial"/>
      <w:b/>
      <w:color w:val="2E74B5"/>
      <w:sz w:val="32"/>
      <w:lang w:eastAsia="en-US"/>
    </w:rPr>
  </w:style>
  <w:style w:type="character" w:customStyle="1" w:styleId="ChapterChar">
    <w:name w:val="Chapter Char"/>
    <w:link w:val="Chapter"/>
    <w:rsid w:val="004254E9"/>
    <w:rPr>
      <w:rFonts w:ascii="Times New Roman" w:hAnsi="Times New Roman" w:cs="Arial"/>
      <w:b/>
      <w:color w:val="2E74B5"/>
      <w:sz w:val="32"/>
    </w:rPr>
  </w:style>
  <w:style w:type="character" w:customStyle="1" w:styleId="BodyTextIndent2Char1">
    <w:name w:val="Body Text Indent 2 Char1"/>
    <w:basedOn w:val="VarsaylanParagrafYazTipi"/>
    <w:uiPriority w:val="99"/>
    <w:semiHidden/>
    <w:rsid w:val="004254E9"/>
  </w:style>
  <w:style w:type="paragraph" w:customStyle="1" w:styleId="Figures">
    <w:name w:val="Figures"/>
    <w:basedOn w:val="Normal"/>
    <w:rsid w:val="004254E9"/>
    <w:pPr>
      <w:tabs>
        <w:tab w:val="left" w:pos="90"/>
        <w:tab w:val="left" w:pos="1080"/>
        <w:tab w:val="right" w:leader="dot" w:pos="9360"/>
      </w:tabs>
      <w:snapToGrid/>
      <w:spacing w:before="120" w:after="200" w:line="264" w:lineRule="auto"/>
      <w:jc w:val="both"/>
    </w:pPr>
    <w:rPr>
      <w:rFonts w:ascii="Times New Roman Bold" w:eastAsia="Times New Roman" w:hAnsi="Times New Roman Bold"/>
      <w:b/>
      <w:szCs w:val="20"/>
      <w:lang w:eastAsia="en-US"/>
    </w:rPr>
  </w:style>
  <w:style w:type="paragraph" w:customStyle="1" w:styleId="Style6">
    <w:name w:val="Style6"/>
    <w:basedOn w:val="Normal"/>
    <w:link w:val="Style6Char"/>
    <w:rsid w:val="004254E9"/>
    <w:pPr>
      <w:tabs>
        <w:tab w:val="left" w:pos="90"/>
        <w:tab w:val="left" w:pos="720"/>
        <w:tab w:val="left" w:pos="1440"/>
        <w:tab w:val="left" w:pos="2160"/>
        <w:tab w:val="left" w:pos="2880"/>
        <w:tab w:val="left" w:pos="3581"/>
      </w:tabs>
      <w:snapToGrid/>
      <w:spacing w:before="120" w:after="200" w:line="276" w:lineRule="auto"/>
      <w:jc w:val="both"/>
    </w:pPr>
    <w:rPr>
      <w:rFonts w:ascii="Arial" w:eastAsia="Calibri" w:hAnsi="Arial" w:cs="Arial"/>
      <w:b/>
      <w:lang w:eastAsia="en-US"/>
    </w:rPr>
  </w:style>
  <w:style w:type="character" w:customStyle="1" w:styleId="Style6Char">
    <w:name w:val="Style6 Char"/>
    <w:link w:val="Style6"/>
    <w:rsid w:val="004254E9"/>
    <w:rPr>
      <w:rFonts w:ascii="Arial" w:hAnsi="Arial" w:cs="Arial"/>
      <w:b/>
    </w:rPr>
  </w:style>
  <w:style w:type="paragraph" w:customStyle="1" w:styleId="Head1">
    <w:name w:val="Head 1"/>
    <w:basedOn w:val="Balk1"/>
    <w:link w:val="Head1Char"/>
    <w:rsid w:val="004254E9"/>
    <w:pPr>
      <w:numPr>
        <w:numId w:val="0"/>
      </w:numPr>
      <w:tabs>
        <w:tab w:val="left" w:pos="90"/>
      </w:tabs>
      <w:snapToGrid/>
      <w:spacing w:before="360" w:after="200"/>
      <w:ind w:left="360" w:hanging="360"/>
      <w:jc w:val="both"/>
    </w:pPr>
    <w:rPr>
      <w:rFonts w:ascii="Times New Roman" w:eastAsia="Times New Roman" w:hAnsi="Times New Roman" w:cs="Cambria"/>
      <w:caps w:val="0"/>
      <w:color w:val="000000"/>
      <w:w w:val="105"/>
      <w:sz w:val="32"/>
      <w:szCs w:val="28"/>
      <w:lang w:val="en-GB" w:eastAsia="en-US"/>
    </w:rPr>
  </w:style>
  <w:style w:type="character" w:customStyle="1" w:styleId="Head1Char">
    <w:name w:val="Head 1 Char"/>
    <w:link w:val="Head1"/>
    <w:rsid w:val="004254E9"/>
    <w:rPr>
      <w:rFonts w:ascii="Times New Roman" w:eastAsia="Times New Roman" w:hAnsi="Times New Roman" w:cs="Cambria"/>
      <w:b/>
      <w:bCs/>
      <w:color w:val="000000"/>
      <w:w w:val="105"/>
      <w:sz w:val="32"/>
      <w:szCs w:val="28"/>
      <w:lang w:val="en-GB"/>
    </w:rPr>
  </w:style>
  <w:style w:type="paragraph" w:customStyle="1" w:styleId="Head21">
    <w:name w:val="Head 2"/>
    <w:basedOn w:val="Balk2"/>
    <w:link w:val="Head2Char"/>
    <w:qFormat/>
    <w:rsid w:val="004254E9"/>
    <w:pPr>
      <w:tabs>
        <w:tab w:val="left" w:pos="90"/>
      </w:tabs>
      <w:spacing w:before="360" w:after="200" w:line="300" w:lineRule="auto"/>
      <w:ind w:left="576" w:hanging="576"/>
    </w:pPr>
    <w:rPr>
      <w:rFonts w:ascii="Times New Roman" w:eastAsia="Times New Roman" w:hAnsi="Times New Roman" w:cs="Cambria"/>
      <w:bCs/>
      <w:caps/>
      <w:noProof/>
      <w:color w:val="000000"/>
      <w:w w:val="105"/>
      <w:sz w:val="26"/>
      <w:szCs w:val="26"/>
      <w:lang w:val="en-GB" w:eastAsia="en-US"/>
    </w:rPr>
  </w:style>
  <w:style w:type="character" w:customStyle="1" w:styleId="Head2Char">
    <w:name w:val="Head 2 Char"/>
    <w:link w:val="Head21"/>
    <w:rsid w:val="004254E9"/>
    <w:rPr>
      <w:rFonts w:ascii="Times New Roman" w:eastAsia="Times New Roman" w:hAnsi="Times New Roman" w:cs="Cambria"/>
      <w:b/>
      <w:bCs/>
      <w:caps/>
      <w:noProof/>
      <w:color w:val="000000"/>
      <w:w w:val="105"/>
      <w:sz w:val="26"/>
      <w:szCs w:val="26"/>
      <w:lang w:val="en-GB"/>
    </w:rPr>
  </w:style>
  <w:style w:type="paragraph" w:customStyle="1" w:styleId="Head3">
    <w:name w:val="Head 3"/>
    <w:basedOn w:val="Balk3"/>
    <w:link w:val="Head3Char"/>
    <w:qFormat/>
    <w:rsid w:val="004254E9"/>
    <w:pPr>
      <w:tabs>
        <w:tab w:val="left" w:pos="90"/>
      </w:tabs>
      <w:snapToGrid/>
      <w:spacing w:before="240" w:after="160" w:line="257" w:lineRule="auto"/>
      <w:ind w:left="810" w:hanging="432"/>
    </w:pPr>
    <w:rPr>
      <w:rFonts w:eastAsia="Times New Roman" w:cs="Cambria"/>
      <w:noProof/>
      <w:snapToGrid/>
      <w:color w:val="000000"/>
      <w:w w:val="105"/>
      <w:sz w:val="27"/>
      <w:szCs w:val="20"/>
      <w:lang w:eastAsia="en-US"/>
    </w:rPr>
  </w:style>
  <w:style w:type="character" w:customStyle="1" w:styleId="Head3Char">
    <w:name w:val="Head 3 Char"/>
    <w:link w:val="Head3"/>
    <w:rsid w:val="004254E9"/>
    <w:rPr>
      <w:rFonts w:ascii="Times New Roman" w:eastAsia="Times New Roman" w:hAnsi="Times New Roman" w:cs="Cambria"/>
      <w:b/>
      <w:bCs/>
      <w:noProof/>
      <w:color w:val="000000"/>
      <w:w w:val="105"/>
      <w:sz w:val="27"/>
      <w:szCs w:val="20"/>
    </w:rPr>
  </w:style>
  <w:style w:type="paragraph" w:customStyle="1" w:styleId="source">
    <w:name w:val="source"/>
    <w:basedOn w:val="Normal"/>
    <w:link w:val="sourceChar"/>
    <w:qFormat/>
    <w:rsid w:val="004254E9"/>
    <w:pPr>
      <w:tabs>
        <w:tab w:val="left" w:pos="90"/>
      </w:tabs>
      <w:snapToGrid/>
      <w:spacing w:before="120" w:after="120" w:line="276" w:lineRule="auto"/>
      <w:jc w:val="both"/>
    </w:pPr>
    <w:rPr>
      <w:rFonts w:eastAsia="Calibri"/>
      <w:sz w:val="18"/>
      <w:szCs w:val="22"/>
      <w:lang w:eastAsia="en-US"/>
    </w:rPr>
  </w:style>
  <w:style w:type="character" w:customStyle="1" w:styleId="sourceChar">
    <w:name w:val="source Char"/>
    <w:link w:val="source"/>
    <w:rsid w:val="004254E9"/>
    <w:rPr>
      <w:rFonts w:ascii="Times New Roman" w:hAnsi="Times New Roman"/>
      <w:sz w:val="18"/>
      <w:szCs w:val="22"/>
    </w:rPr>
  </w:style>
  <w:style w:type="character" w:styleId="SonNotBavurusu">
    <w:name w:val="endnote reference"/>
    <w:semiHidden/>
    <w:rsid w:val="004254E9"/>
    <w:rPr>
      <w:vertAlign w:val="superscript"/>
    </w:rPr>
  </w:style>
  <w:style w:type="paragraph" w:customStyle="1" w:styleId="Caption2">
    <w:name w:val="Caption2"/>
    <w:basedOn w:val="ResimYazs"/>
    <w:link w:val="Caption2Char"/>
    <w:qFormat/>
    <w:rsid w:val="004254E9"/>
    <w:pPr>
      <w:keepNext/>
      <w:tabs>
        <w:tab w:val="left" w:pos="90"/>
      </w:tabs>
      <w:snapToGrid/>
      <w:spacing w:after="240"/>
      <w:ind w:right="0"/>
    </w:pPr>
    <w:rPr>
      <w:rFonts w:eastAsia="SimSun"/>
      <w:bCs w:val="0"/>
      <w:color w:val="C45911"/>
      <w:spacing w:val="10"/>
      <w:szCs w:val="18"/>
      <w:lang w:val="en-US" w:eastAsia="en-US"/>
    </w:rPr>
  </w:style>
  <w:style w:type="character" w:customStyle="1" w:styleId="Caption2Char">
    <w:name w:val="Caption2 Char"/>
    <w:link w:val="Caption2"/>
    <w:rsid w:val="004254E9"/>
    <w:rPr>
      <w:rFonts w:ascii="Times New Roman" w:eastAsia="SimSun" w:hAnsi="Times New Roman"/>
      <w:b/>
      <w:color w:val="C45911"/>
      <w:spacing w:val="10"/>
      <w:szCs w:val="18"/>
    </w:rPr>
  </w:style>
  <w:style w:type="table" w:customStyle="1" w:styleId="LightList1">
    <w:name w:val="Light List1"/>
    <w:basedOn w:val="NormalTablo"/>
    <w:uiPriority w:val="61"/>
    <w:rsid w:val="004254E9"/>
    <w:pPr>
      <w:jc w:val="both"/>
    </w:pPr>
    <w:rPr>
      <w:rFonts w:eastAsia="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NormalTablo"/>
    <w:uiPriority w:val="62"/>
    <w:rsid w:val="004254E9"/>
    <w:pPr>
      <w:jc w:val="both"/>
    </w:pPr>
    <w:rPr>
      <w:rFonts w:eastAsia="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itation">
    <w:name w:val="citation"/>
    <w:basedOn w:val="VarsaylanParagrafYazTipi"/>
    <w:rsid w:val="004254E9"/>
  </w:style>
  <w:style w:type="character" w:customStyle="1" w:styleId="reference-accessdate">
    <w:name w:val="reference-accessdate"/>
    <w:basedOn w:val="VarsaylanParagrafYazTipi"/>
    <w:rsid w:val="004254E9"/>
  </w:style>
  <w:style w:type="paragraph" w:customStyle="1" w:styleId="xl81">
    <w:name w:val="xl81"/>
    <w:basedOn w:val="Normal"/>
    <w:rsid w:val="004254E9"/>
    <w:pPr>
      <w:pBdr>
        <w:top w:val="single" w:sz="4" w:space="0" w:color="auto"/>
        <w:left w:val="single" w:sz="4" w:space="0" w:color="auto"/>
        <w:bottom w:val="single" w:sz="4" w:space="0" w:color="auto"/>
        <w:right w:val="single" w:sz="4" w:space="0" w:color="auto"/>
      </w:pBdr>
      <w:tabs>
        <w:tab w:val="left" w:pos="90"/>
      </w:tabs>
      <w:snapToGrid/>
      <w:spacing w:before="100" w:beforeAutospacing="1" w:after="100" w:afterAutospacing="1"/>
      <w:jc w:val="center"/>
    </w:pPr>
    <w:rPr>
      <w:rFonts w:eastAsia="Times New Roman"/>
      <w:lang w:eastAsia="en-US"/>
    </w:rPr>
  </w:style>
  <w:style w:type="paragraph" w:customStyle="1" w:styleId="Puceniveau2">
    <w:name w:val="Puce niveau 2"/>
    <w:qFormat/>
    <w:rsid w:val="004254E9"/>
    <w:pPr>
      <w:numPr>
        <w:numId w:val="71"/>
      </w:numPr>
      <w:spacing w:line="312" w:lineRule="auto"/>
      <w:jc w:val="both"/>
    </w:pPr>
    <w:rPr>
      <w:rFonts w:ascii="Arial" w:eastAsia="Times New Roman" w:hAnsi="Arial"/>
      <w:sz w:val="20"/>
      <w:szCs w:val="20"/>
      <w:lang w:val="fr-FR" w:eastAsia="fr-FR"/>
    </w:rPr>
  </w:style>
  <w:style w:type="paragraph" w:customStyle="1" w:styleId="Final6">
    <w:name w:val="Final6"/>
    <w:basedOn w:val="Balk6"/>
    <w:link w:val="Final6Char"/>
    <w:qFormat/>
    <w:rsid w:val="004254E9"/>
    <w:pPr>
      <w:keepNext/>
      <w:keepLines/>
      <w:tabs>
        <w:tab w:val="left" w:pos="90"/>
      </w:tabs>
      <w:snapToGrid/>
      <w:spacing w:before="200" w:after="120" w:line="276" w:lineRule="auto"/>
      <w:ind w:left="1152" w:hanging="1152"/>
      <w:jc w:val="both"/>
    </w:pPr>
    <w:rPr>
      <w:rFonts w:eastAsia="Times New Roman"/>
      <w:b/>
      <w:i/>
      <w:iCs/>
      <w:color w:val="0070C0"/>
      <w:szCs w:val="22"/>
      <w:lang w:eastAsia="en-US"/>
    </w:rPr>
  </w:style>
  <w:style w:type="character" w:customStyle="1" w:styleId="Final6Char">
    <w:name w:val="Final6 Char"/>
    <w:link w:val="Final6"/>
    <w:rsid w:val="004254E9"/>
    <w:rPr>
      <w:rFonts w:ascii="Times New Roman" w:eastAsia="Times New Roman" w:hAnsi="Times New Roman"/>
      <w:b/>
      <w:i/>
      <w:iCs/>
      <w:color w:val="0070C0"/>
      <w:szCs w:val="22"/>
    </w:rPr>
  </w:style>
  <w:style w:type="table" w:customStyle="1" w:styleId="MediumShading1-Accent11">
    <w:name w:val="Medium Shading 1 - Accent 11"/>
    <w:basedOn w:val="NormalTablo"/>
    <w:uiPriority w:val="63"/>
    <w:rsid w:val="004254E9"/>
    <w:rPr>
      <w:rFonts w:eastAsia="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xl86">
    <w:name w:val="xl86"/>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center"/>
    </w:pPr>
    <w:rPr>
      <w:rFonts w:ascii="Arial" w:eastAsia="Times New Roman" w:hAnsi="Arial" w:cs="Arial"/>
      <w:lang w:eastAsia="en-US"/>
    </w:rPr>
  </w:style>
  <w:style w:type="paragraph" w:customStyle="1" w:styleId="xl87">
    <w:name w:val="xl87"/>
    <w:basedOn w:val="Normal"/>
    <w:rsid w:val="004254E9"/>
    <w:pPr>
      <w:snapToGrid/>
      <w:spacing w:before="100" w:beforeAutospacing="1" w:after="100" w:afterAutospacing="1"/>
    </w:pPr>
    <w:rPr>
      <w:rFonts w:eastAsia="Times New Roman"/>
      <w:lang w:eastAsia="en-US"/>
    </w:rPr>
  </w:style>
  <w:style w:type="paragraph" w:customStyle="1" w:styleId="xl88">
    <w:name w:val="xl88"/>
    <w:basedOn w:val="Normal"/>
    <w:rsid w:val="004254E9"/>
    <w:pPr>
      <w:snapToGrid/>
      <w:spacing w:before="100" w:beforeAutospacing="1" w:after="100" w:afterAutospacing="1"/>
      <w:textAlignment w:val="center"/>
    </w:pPr>
    <w:rPr>
      <w:rFonts w:eastAsia="Times New Roman"/>
      <w:lang w:eastAsia="en-US"/>
    </w:rPr>
  </w:style>
  <w:style w:type="paragraph" w:customStyle="1" w:styleId="xl89">
    <w:name w:val="xl89"/>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jc w:val="both"/>
      <w:textAlignment w:val="top"/>
    </w:pPr>
    <w:rPr>
      <w:rFonts w:eastAsia="Times New Roman"/>
      <w:lang w:eastAsia="en-US"/>
    </w:rPr>
  </w:style>
  <w:style w:type="paragraph" w:customStyle="1" w:styleId="xl90">
    <w:name w:val="xl90"/>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eastAsia="Times New Roman"/>
      <w:lang w:eastAsia="en-US"/>
    </w:rPr>
  </w:style>
  <w:style w:type="paragraph" w:customStyle="1" w:styleId="xl91">
    <w:name w:val="xl91"/>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rFonts w:eastAsia="Times New Roman"/>
      <w:lang w:eastAsia="en-US"/>
    </w:rPr>
  </w:style>
  <w:style w:type="paragraph" w:customStyle="1" w:styleId="xl92">
    <w:name w:val="xl92"/>
    <w:basedOn w:val="Normal"/>
    <w:rsid w:val="004254E9"/>
    <w:pPr>
      <w:snapToGrid/>
      <w:spacing w:before="100" w:beforeAutospacing="1" w:after="100" w:afterAutospacing="1"/>
    </w:pPr>
    <w:rPr>
      <w:rFonts w:eastAsia="Times New Roman"/>
      <w:lang w:eastAsia="en-US"/>
    </w:rPr>
  </w:style>
  <w:style w:type="paragraph" w:customStyle="1" w:styleId="xl93">
    <w:name w:val="xl93"/>
    <w:basedOn w:val="Normal"/>
    <w:rsid w:val="004254E9"/>
    <w:pPr>
      <w:snapToGrid/>
      <w:spacing w:before="100" w:beforeAutospacing="1" w:after="100" w:afterAutospacing="1"/>
      <w:jc w:val="center"/>
      <w:textAlignment w:val="center"/>
    </w:pPr>
    <w:rPr>
      <w:rFonts w:eastAsia="Times New Roman"/>
      <w:b/>
      <w:bCs/>
      <w:sz w:val="18"/>
      <w:szCs w:val="18"/>
      <w:lang w:eastAsia="en-US"/>
    </w:rPr>
  </w:style>
  <w:style w:type="paragraph" w:customStyle="1" w:styleId="xl94">
    <w:name w:val="xl94"/>
    <w:basedOn w:val="Normal"/>
    <w:rsid w:val="004254E9"/>
    <w:pPr>
      <w:pBdr>
        <w:left w:val="single" w:sz="4" w:space="0" w:color="auto"/>
      </w:pBdr>
      <w:snapToGrid/>
      <w:spacing w:before="100" w:beforeAutospacing="1" w:after="100" w:afterAutospacing="1"/>
      <w:jc w:val="center"/>
      <w:textAlignment w:val="center"/>
    </w:pPr>
    <w:rPr>
      <w:rFonts w:eastAsia="Times New Roman"/>
      <w:b/>
      <w:bCs/>
      <w:lang w:eastAsia="en-US"/>
    </w:rPr>
  </w:style>
  <w:style w:type="paragraph" w:customStyle="1" w:styleId="xl95">
    <w:name w:val="xl95"/>
    <w:basedOn w:val="Normal"/>
    <w:rsid w:val="004254E9"/>
    <w:pPr>
      <w:snapToGrid/>
      <w:spacing w:before="100" w:beforeAutospacing="1" w:after="100" w:afterAutospacing="1"/>
      <w:jc w:val="center"/>
      <w:textAlignment w:val="center"/>
    </w:pPr>
    <w:rPr>
      <w:rFonts w:eastAsia="Times New Roman"/>
      <w:sz w:val="12"/>
      <w:szCs w:val="12"/>
      <w:lang w:eastAsia="en-US"/>
    </w:rPr>
  </w:style>
  <w:style w:type="paragraph" w:customStyle="1" w:styleId="xl96">
    <w:name w:val="xl96"/>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eastAsia="Times New Roman"/>
      <w:sz w:val="12"/>
      <w:szCs w:val="12"/>
      <w:lang w:eastAsia="en-US"/>
    </w:rPr>
  </w:style>
  <w:style w:type="paragraph" w:customStyle="1" w:styleId="xl97">
    <w:name w:val="xl97"/>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center"/>
      <w:textAlignment w:val="top"/>
    </w:pPr>
    <w:rPr>
      <w:rFonts w:eastAsia="Times New Roman"/>
      <w:b/>
      <w:bCs/>
      <w:lang w:eastAsia="en-US"/>
    </w:rPr>
  </w:style>
  <w:style w:type="paragraph" w:customStyle="1" w:styleId="xl98">
    <w:name w:val="xl98"/>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both"/>
      <w:textAlignment w:val="top"/>
    </w:pPr>
    <w:rPr>
      <w:rFonts w:eastAsia="Times New Roman"/>
      <w:b/>
      <w:bCs/>
      <w:lang w:eastAsia="en-US"/>
    </w:rPr>
  </w:style>
  <w:style w:type="paragraph" w:customStyle="1" w:styleId="xl99">
    <w:name w:val="xl99"/>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center"/>
      <w:textAlignment w:val="center"/>
    </w:pPr>
    <w:rPr>
      <w:rFonts w:eastAsia="Times New Roman"/>
      <w:lang w:eastAsia="en-US"/>
    </w:rPr>
  </w:style>
  <w:style w:type="paragraph" w:customStyle="1" w:styleId="xl100">
    <w:name w:val="xl100"/>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center"/>
    </w:pPr>
    <w:rPr>
      <w:rFonts w:eastAsia="Times New Roman"/>
      <w:lang w:eastAsia="en-US"/>
    </w:rPr>
  </w:style>
  <w:style w:type="paragraph" w:customStyle="1" w:styleId="xl101">
    <w:name w:val="xl101"/>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center"/>
      <w:textAlignment w:val="top"/>
    </w:pPr>
    <w:rPr>
      <w:rFonts w:eastAsia="Times New Roman"/>
      <w:b/>
      <w:bCs/>
      <w:lang w:eastAsia="en-US"/>
    </w:rPr>
  </w:style>
  <w:style w:type="paragraph" w:customStyle="1" w:styleId="xl102">
    <w:name w:val="xl102"/>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center"/>
    </w:pPr>
    <w:rPr>
      <w:rFonts w:eastAsia="Times New Roman"/>
      <w:lang w:eastAsia="en-US"/>
    </w:rPr>
  </w:style>
  <w:style w:type="paragraph" w:customStyle="1" w:styleId="xl103">
    <w:name w:val="xl103"/>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jc w:val="right"/>
      <w:textAlignment w:val="center"/>
    </w:pPr>
    <w:rPr>
      <w:rFonts w:eastAsia="Times New Roman"/>
      <w:lang w:eastAsia="en-US"/>
    </w:rPr>
  </w:style>
  <w:style w:type="paragraph" w:customStyle="1" w:styleId="xl104">
    <w:name w:val="xl104"/>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eastAsia="Times New Roman"/>
      <w:lang w:eastAsia="en-US"/>
    </w:rPr>
  </w:style>
  <w:style w:type="paragraph" w:customStyle="1" w:styleId="xl105">
    <w:name w:val="xl105"/>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both"/>
      <w:textAlignment w:val="top"/>
    </w:pPr>
    <w:rPr>
      <w:rFonts w:eastAsia="Times New Roman"/>
      <w:b/>
      <w:bCs/>
      <w:u w:val="single"/>
      <w:lang w:eastAsia="en-US"/>
    </w:rPr>
  </w:style>
  <w:style w:type="paragraph" w:customStyle="1" w:styleId="xl106">
    <w:name w:val="xl106"/>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right"/>
      <w:textAlignment w:val="center"/>
    </w:pPr>
    <w:rPr>
      <w:rFonts w:eastAsia="Times New Roman"/>
      <w:lang w:eastAsia="en-US"/>
    </w:rPr>
  </w:style>
  <w:style w:type="paragraph" w:customStyle="1" w:styleId="xl107">
    <w:name w:val="xl107"/>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top"/>
    </w:pPr>
    <w:rPr>
      <w:rFonts w:eastAsia="Times New Roman"/>
      <w:b/>
      <w:bCs/>
      <w:lang w:eastAsia="en-US"/>
    </w:rPr>
  </w:style>
  <w:style w:type="paragraph" w:customStyle="1" w:styleId="xl108">
    <w:name w:val="xl108"/>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jc w:val="both"/>
      <w:textAlignment w:val="center"/>
    </w:pPr>
    <w:rPr>
      <w:rFonts w:eastAsia="Times New Roman"/>
      <w:lang w:eastAsia="en-US"/>
    </w:rPr>
  </w:style>
  <w:style w:type="paragraph" w:customStyle="1" w:styleId="xl109">
    <w:name w:val="xl109"/>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eastAsia="Times New Roman"/>
      <w:lang w:eastAsia="en-US"/>
    </w:rPr>
  </w:style>
  <w:style w:type="paragraph" w:customStyle="1" w:styleId="xl110">
    <w:name w:val="xl110"/>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both"/>
      <w:textAlignment w:val="center"/>
    </w:pPr>
    <w:rPr>
      <w:rFonts w:eastAsia="Times New Roman"/>
      <w:b/>
      <w:bCs/>
      <w:lang w:eastAsia="en-US"/>
    </w:rPr>
  </w:style>
  <w:style w:type="paragraph" w:customStyle="1" w:styleId="xl111">
    <w:name w:val="xl111"/>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jc w:val="both"/>
      <w:textAlignment w:val="center"/>
    </w:pPr>
    <w:rPr>
      <w:rFonts w:eastAsia="Times New Roman"/>
      <w:lang w:eastAsia="en-US"/>
    </w:rPr>
  </w:style>
  <w:style w:type="paragraph" w:customStyle="1" w:styleId="xl112">
    <w:name w:val="xl112"/>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both"/>
      <w:textAlignment w:val="center"/>
    </w:pPr>
    <w:rPr>
      <w:rFonts w:eastAsia="Times New Roman"/>
      <w:b/>
      <w:bCs/>
      <w:lang w:eastAsia="en-US"/>
    </w:rPr>
  </w:style>
  <w:style w:type="paragraph" w:customStyle="1" w:styleId="xl113">
    <w:name w:val="xl113"/>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jc w:val="right"/>
      <w:textAlignment w:val="top"/>
    </w:pPr>
    <w:rPr>
      <w:rFonts w:eastAsia="Times New Roman"/>
      <w:lang w:eastAsia="en-US"/>
    </w:rPr>
  </w:style>
  <w:style w:type="paragraph" w:customStyle="1" w:styleId="xl114">
    <w:name w:val="xl114"/>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center"/>
      <w:textAlignment w:val="center"/>
    </w:pPr>
    <w:rPr>
      <w:rFonts w:eastAsia="Times New Roman"/>
      <w:b/>
      <w:bCs/>
      <w:lang w:eastAsia="en-US"/>
    </w:rPr>
  </w:style>
  <w:style w:type="paragraph" w:customStyle="1" w:styleId="xl115">
    <w:name w:val="xl115"/>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center"/>
    </w:pPr>
    <w:rPr>
      <w:rFonts w:eastAsia="Times New Roman"/>
      <w:b/>
      <w:bCs/>
      <w:lang w:eastAsia="en-US"/>
    </w:rPr>
  </w:style>
  <w:style w:type="paragraph" w:customStyle="1" w:styleId="xl116">
    <w:name w:val="xl116"/>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eastAsia="Times New Roman"/>
      <w:lang w:eastAsia="en-US"/>
    </w:rPr>
  </w:style>
  <w:style w:type="paragraph" w:customStyle="1" w:styleId="xl117">
    <w:name w:val="xl117"/>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rFonts w:eastAsia="Times New Roman"/>
      <w:b/>
      <w:bCs/>
      <w:lang w:eastAsia="en-US"/>
    </w:rPr>
  </w:style>
  <w:style w:type="paragraph" w:customStyle="1" w:styleId="xl118">
    <w:name w:val="xl118"/>
    <w:basedOn w:val="Normal"/>
    <w:rsid w:val="004254E9"/>
    <w:pPr>
      <w:pBdr>
        <w:top w:val="single" w:sz="4" w:space="0" w:color="auto"/>
        <w:left w:val="single" w:sz="4" w:space="0" w:color="auto"/>
        <w:bottom w:val="single" w:sz="4" w:space="0" w:color="auto"/>
      </w:pBdr>
      <w:snapToGrid/>
      <w:spacing w:before="100" w:beforeAutospacing="1" w:after="100" w:afterAutospacing="1"/>
      <w:jc w:val="both"/>
      <w:textAlignment w:val="center"/>
    </w:pPr>
    <w:rPr>
      <w:rFonts w:eastAsia="Times New Roman"/>
      <w:lang w:eastAsia="en-US"/>
    </w:rPr>
  </w:style>
  <w:style w:type="paragraph" w:customStyle="1" w:styleId="xl119">
    <w:name w:val="xl119"/>
    <w:basedOn w:val="Normal"/>
    <w:rsid w:val="004254E9"/>
    <w:pPr>
      <w:pBdr>
        <w:top w:val="single" w:sz="4" w:space="0" w:color="auto"/>
        <w:bottom w:val="single" w:sz="4" w:space="0" w:color="auto"/>
      </w:pBdr>
      <w:snapToGrid/>
      <w:spacing w:before="100" w:beforeAutospacing="1" w:after="100" w:afterAutospacing="1"/>
      <w:textAlignment w:val="center"/>
    </w:pPr>
    <w:rPr>
      <w:rFonts w:eastAsia="Times New Roman"/>
      <w:lang w:eastAsia="en-US"/>
    </w:rPr>
  </w:style>
  <w:style w:type="paragraph" w:customStyle="1" w:styleId="xl120">
    <w:name w:val="xl120"/>
    <w:basedOn w:val="Normal"/>
    <w:rsid w:val="004254E9"/>
    <w:pPr>
      <w:pBdr>
        <w:top w:val="single" w:sz="4" w:space="0" w:color="auto"/>
        <w:left w:val="single" w:sz="4" w:space="0" w:color="auto"/>
        <w:bottom w:val="single" w:sz="4" w:space="0" w:color="auto"/>
      </w:pBdr>
      <w:snapToGrid/>
      <w:spacing w:before="100" w:beforeAutospacing="1" w:after="100" w:afterAutospacing="1"/>
      <w:jc w:val="both"/>
      <w:textAlignment w:val="top"/>
    </w:pPr>
    <w:rPr>
      <w:rFonts w:eastAsia="Times New Roman"/>
      <w:b/>
      <w:bCs/>
      <w:lang w:eastAsia="en-US"/>
    </w:rPr>
  </w:style>
  <w:style w:type="paragraph" w:customStyle="1" w:styleId="xl121">
    <w:name w:val="xl121"/>
    <w:basedOn w:val="Normal"/>
    <w:rsid w:val="004254E9"/>
    <w:pPr>
      <w:pBdr>
        <w:top w:val="single" w:sz="4" w:space="0" w:color="auto"/>
        <w:bottom w:val="single" w:sz="4" w:space="0" w:color="auto"/>
      </w:pBdr>
      <w:snapToGrid/>
      <w:spacing w:before="100" w:beforeAutospacing="1" w:after="100" w:afterAutospacing="1"/>
      <w:jc w:val="center"/>
      <w:textAlignment w:val="center"/>
    </w:pPr>
    <w:rPr>
      <w:rFonts w:eastAsia="Times New Roman"/>
      <w:lang w:eastAsia="en-US"/>
    </w:rPr>
  </w:style>
  <w:style w:type="paragraph" w:customStyle="1" w:styleId="xl122">
    <w:name w:val="xl122"/>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pPr>
    <w:rPr>
      <w:rFonts w:eastAsia="Times New Roman"/>
      <w:lang w:eastAsia="en-US"/>
    </w:rPr>
  </w:style>
  <w:style w:type="paragraph" w:customStyle="1" w:styleId="xl123">
    <w:name w:val="xl123"/>
    <w:basedOn w:val="Normal"/>
    <w:rsid w:val="004254E9"/>
    <w:pPr>
      <w:pBdr>
        <w:top w:val="single" w:sz="4" w:space="0" w:color="auto"/>
        <w:bottom w:val="single" w:sz="4" w:space="0" w:color="auto"/>
        <w:right w:val="single" w:sz="4" w:space="0" w:color="auto"/>
      </w:pBdr>
      <w:snapToGrid/>
      <w:spacing w:before="100" w:beforeAutospacing="1" w:after="100" w:afterAutospacing="1"/>
      <w:jc w:val="right"/>
      <w:textAlignment w:val="center"/>
    </w:pPr>
    <w:rPr>
      <w:rFonts w:eastAsia="Times New Roman"/>
      <w:b/>
      <w:bCs/>
      <w:lang w:eastAsia="en-US"/>
    </w:rPr>
  </w:style>
  <w:style w:type="paragraph" w:customStyle="1" w:styleId="xl124">
    <w:name w:val="xl124"/>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center"/>
    </w:pPr>
    <w:rPr>
      <w:rFonts w:eastAsia="Times New Roman"/>
      <w:lang w:eastAsia="en-US"/>
    </w:rPr>
  </w:style>
  <w:style w:type="paragraph" w:customStyle="1" w:styleId="xl125">
    <w:name w:val="xl125"/>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center"/>
    </w:pPr>
    <w:rPr>
      <w:rFonts w:eastAsia="Times New Roman"/>
      <w:b/>
      <w:bCs/>
      <w:lang w:eastAsia="en-US"/>
    </w:rPr>
  </w:style>
  <w:style w:type="paragraph" w:customStyle="1" w:styleId="xl126">
    <w:name w:val="xl126"/>
    <w:basedOn w:val="Normal"/>
    <w:rsid w:val="004254E9"/>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both"/>
      <w:textAlignment w:val="top"/>
    </w:pPr>
    <w:rPr>
      <w:rFonts w:eastAsia="Times New Roman"/>
      <w:b/>
      <w:bCs/>
      <w:lang w:eastAsia="en-US"/>
    </w:rPr>
  </w:style>
  <w:style w:type="paragraph" w:customStyle="1" w:styleId="xl127">
    <w:name w:val="xl127"/>
    <w:basedOn w:val="Normal"/>
    <w:rsid w:val="004254E9"/>
    <w:pPr>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textAlignment w:val="center"/>
    </w:pPr>
    <w:rPr>
      <w:rFonts w:eastAsia="Times New Roman"/>
      <w:lang w:eastAsia="en-US"/>
    </w:rPr>
  </w:style>
  <w:style w:type="paragraph" w:customStyle="1" w:styleId="xl128">
    <w:name w:val="xl128"/>
    <w:basedOn w:val="Normal"/>
    <w:rsid w:val="004254E9"/>
    <w:pPr>
      <w:pBdr>
        <w:top w:val="single" w:sz="4" w:space="0" w:color="auto"/>
        <w:bottom w:val="single" w:sz="4" w:space="0" w:color="auto"/>
      </w:pBdr>
      <w:snapToGrid/>
      <w:spacing w:before="100" w:beforeAutospacing="1" w:after="100" w:afterAutospacing="1"/>
      <w:textAlignment w:val="center"/>
    </w:pPr>
    <w:rPr>
      <w:rFonts w:eastAsia="Times New Roman"/>
      <w:lang w:eastAsia="en-US"/>
    </w:rPr>
  </w:style>
  <w:style w:type="paragraph" w:customStyle="1" w:styleId="xl129">
    <w:name w:val="xl129"/>
    <w:basedOn w:val="Normal"/>
    <w:rsid w:val="004254E9"/>
    <w:pPr>
      <w:pBdr>
        <w:top w:val="single" w:sz="4" w:space="0" w:color="auto"/>
        <w:bottom w:val="single" w:sz="4" w:space="0" w:color="auto"/>
        <w:right w:val="single" w:sz="4" w:space="0" w:color="auto"/>
      </w:pBdr>
      <w:snapToGrid/>
      <w:spacing w:before="100" w:beforeAutospacing="1" w:after="100" w:afterAutospacing="1"/>
      <w:textAlignment w:val="center"/>
    </w:pPr>
    <w:rPr>
      <w:rFonts w:eastAsia="Times New Roman"/>
      <w:lang w:eastAsia="en-US"/>
    </w:rPr>
  </w:style>
  <w:style w:type="paragraph" w:customStyle="1" w:styleId="xl130">
    <w:name w:val="xl130"/>
    <w:basedOn w:val="Normal"/>
    <w:rsid w:val="004254E9"/>
    <w:pPr>
      <w:snapToGrid/>
      <w:spacing w:before="100" w:beforeAutospacing="1" w:after="100" w:afterAutospacing="1"/>
      <w:jc w:val="center"/>
    </w:pPr>
    <w:rPr>
      <w:rFonts w:eastAsia="Times New Roman"/>
      <w:lang w:eastAsia="en-US"/>
    </w:rPr>
  </w:style>
  <w:style w:type="paragraph" w:customStyle="1" w:styleId="xl131">
    <w:name w:val="xl131"/>
    <w:basedOn w:val="Normal"/>
    <w:rsid w:val="004254E9"/>
    <w:pPr>
      <w:pBdr>
        <w:top w:val="single" w:sz="4" w:space="0" w:color="auto"/>
        <w:left w:val="single" w:sz="4" w:space="0" w:color="auto"/>
        <w:right w:val="single" w:sz="4" w:space="0" w:color="auto"/>
      </w:pBdr>
      <w:snapToGrid/>
      <w:spacing w:before="100" w:beforeAutospacing="1" w:after="100" w:afterAutospacing="1"/>
      <w:jc w:val="center"/>
      <w:textAlignment w:val="center"/>
    </w:pPr>
    <w:rPr>
      <w:rFonts w:eastAsia="Times New Roman"/>
      <w:b/>
      <w:bCs/>
      <w:lang w:eastAsia="en-US"/>
    </w:rPr>
  </w:style>
  <w:style w:type="paragraph" w:customStyle="1" w:styleId="xl132">
    <w:name w:val="xl132"/>
    <w:basedOn w:val="Normal"/>
    <w:rsid w:val="004254E9"/>
    <w:pPr>
      <w:pBdr>
        <w:left w:val="single" w:sz="4" w:space="0" w:color="auto"/>
        <w:right w:val="single" w:sz="4" w:space="0" w:color="auto"/>
      </w:pBdr>
      <w:snapToGrid/>
      <w:spacing w:before="100" w:beforeAutospacing="1" w:after="100" w:afterAutospacing="1"/>
      <w:jc w:val="center"/>
      <w:textAlignment w:val="center"/>
    </w:pPr>
    <w:rPr>
      <w:rFonts w:eastAsia="Times New Roman"/>
      <w:b/>
      <w:bCs/>
      <w:lang w:eastAsia="en-US"/>
    </w:rPr>
  </w:style>
  <w:style w:type="paragraph" w:customStyle="1" w:styleId="xl133">
    <w:name w:val="xl133"/>
    <w:basedOn w:val="Normal"/>
    <w:rsid w:val="004254E9"/>
    <w:pPr>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eastAsia="Times New Roman"/>
      <w:b/>
      <w:bCs/>
      <w:lang w:eastAsia="en-US"/>
    </w:rPr>
  </w:style>
  <w:style w:type="paragraph" w:customStyle="1" w:styleId="xl134">
    <w:name w:val="xl134"/>
    <w:basedOn w:val="Normal"/>
    <w:rsid w:val="004254E9"/>
    <w:pPr>
      <w:snapToGrid/>
      <w:spacing w:before="100" w:beforeAutospacing="1" w:after="100" w:afterAutospacing="1"/>
      <w:jc w:val="center"/>
      <w:textAlignment w:val="center"/>
    </w:pPr>
    <w:rPr>
      <w:rFonts w:eastAsia="Times New Roman"/>
      <w:sz w:val="18"/>
      <w:szCs w:val="18"/>
      <w:lang w:eastAsia="en-US"/>
    </w:rPr>
  </w:style>
  <w:style w:type="paragraph" w:customStyle="1" w:styleId="xl135">
    <w:name w:val="xl135"/>
    <w:basedOn w:val="Normal"/>
    <w:rsid w:val="004254E9"/>
    <w:pPr>
      <w:snapToGrid/>
      <w:spacing w:before="100" w:beforeAutospacing="1" w:after="100" w:afterAutospacing="1"/>
      <w:jc w:val="center"/>
      <w:textAlignment w:val="center"/>
    </w:pPr>
    <w:rPr>
      <w:rFonts w:eastAsia="Times New Roman"/>
      <w:lang w:eastAsia="en-US"/>
    </w:rPr>
  </w:style>
  <w:style w:type="paragraph" w:customStyle="1" w:styleId="xl136">
    <w:name w:val="xl136"/>
    <w:basedOn w:val="Normal"/>
    <w:rsid w:val="004254E9"/>
    <w:pPr>
      <w:snapToGrid/>
      <w:spacing w:before="100" w:beforeAutospacing="1" w:after="100" w:afterAutospacing="1"/>
    </w:pPr>
    <w:rPr>
      <w:rFonts w:eastAsia="Times New Roman"/>
      <w:b/>
      <w:bCs/>
      <w:lang w:eastAsia="en-US"/>
    </w:rPr>
  </w:style>
  <w:style w:type="paragraph" w:customStyle="1" w:styleId="xl137">
    <w:name w:val="xl137"/>
    <w:basedOn w:val="Normal"/>
    <w:rsid w:val="004254E9"/>
    <w:pPr>
      <w:snapToGrid/>
      <w:spacing w:before="100" w:beforeAutospacing="1" w:after="100" w:afterAutospacing="1"/>
    </w:pPr>
    <w:rPr>
      <w:rFonts w:eastAsia="Times New Roman"/>
      <w:b/>
      <w:bCs/>
      <w:lang w:eastAsia="en-US"/>
    </w:rPr>
  </w:style>
  <w:style w:type="paragraph" w:customStyle="1" w:styleId="xl138">
    <w:name w:val="xl138"/>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eastAsia="Times New Roman"/>
      <w:b/>
      <w:bCs/>
      <w:lang w:eastAsia="en-US"/>
    </w:rPr>
  </w:style>
  <w:style w:type="paragraph" w:customStyle="1" w:styleId="xl139">
    <w:name w:val="xl139"/>
    <w:basedOn w:val="Normal"/>
    <w:rsid w:val="004254E9"/>
    <w:pPr>
      <w:pBdr>
        <w:top w:val="single" w:sz="4" w:space="0" w:color="auto"/>
        <w:left w:val="single" w:sz="4" w:space="0" w:color="auto"/>
        <w:right w:val="single" w:sz="4" w:space="0" w:color="auto"/>
      </w:pBdr>
      <w:snapToGrid/>
      <w:spacing w:before="100" w:beforeAutospacing="1" w:after="100" w:afterAutospacing="1"/>
      <w:jc w:val="both"/>
      <w:textAlignment w:val="center"/>
    </w:pPr>
    <w:rPr>
      <w:rFonts w:eastAsia="Times New Roman"/>
      <w:b/>
      <w:bCs/>
      <w:lang w:eastAsia="en-US"/>
    </w:rPr>
  </w:style>
  <w:style w:type="paragraph" w:customStyle="1" w:styleId="xl140">
    <w:name w:val="xl140"/>
    <w:basedOn w:val="Normal"/>
    <w:rsid w:val="004254E9"/>
    <w:pPr>
      <w:pBdr>
        <w:left w:val="single" w:sz="4" w:space="0" w:color="auto"/>
        <w:right w:val="single" w:sz="4" w:space="0" w:color="auto"/>
      </w:pBdr>
      <w:snapToGrid/>
      <w:spacing w:before="100" w:beforeAutospacing="1" w:after="100" w:afterAutospacing="1"/>
      <w:jc w:val="both"/>
      <w:textAlignment w:val="center"/>
    </w:pPr>
    <w:rPr>
      <w:rFonts w:eastAsia="Times New Roman"/>
      <w:b/>
      <w:bCs/>
      <w:lang w:eastAsia="en-US"/>
    </w:rPr>
  </w:style>
  <w:style w:type="paragraph" w:customStyle="1" w:styleId="xl141">
    <w:name w:val="xl141"/>
    <w:basedOn w:val="Normal"/>
    <w:rsid w:val="004254E9"/>
    <w:pPr>
      <w:pBdr>
        <w:left w:val="single" w:sz="4" w:space="0" w:color="auto"/>
        <w:bottom w:val="single" w:sz="4" w:space="0" w:color="auto"/>
        <w:right w:val="single" w:sz="4" w:space="0" w:color="auto"/>
      </w:pBdr>
      <w:snapToGrid/>
      <w:spacing w:before="100" w:beforeAutospacing="1" w:after="100" w:afterAutospacing="1"/>
      <w:jc w:val="both"/>
      <w:textAlignment w:val="center"/>
    </w:pPr>
    <w:rPr>
      <w:rFonts w:eastAsia="Times New Roman"/>
      <w:b/>
      <w:bCs/>
      <w:lang w:eastAsia="en-US"/>
    </w:rPr>
  </w:style>
  <w:style w:type="paragraph" w:customStyle="1" w:styleId="xl142">
    <w:name w:val="xl142"/>
    <w:basedOn w:val="Normal"/>
    <w:rsid w:val="004254E9"/>
    <w:pPr>
      <w:pBdr>
        <w:top w:val="single" w:sz="4" w:space="0" w:color="auto"/>
        <w:left w:val="single" w:sz="4" w:space="0" w:color="auto"/>
        <w:right w:val="single" w:sz="4" w:space="0" w:color="auto"/>
      </w:pBdr>
      <w:snapToGrid/>
      <w:spacing w:before="100" w:beforeAutospacing="1" w:after="100" w:afterAutospacing="1"/>
      <w:jc w:val="center"/>
      <w:textAlignment w:val="top"/>
    </w:pPr>
    <w:rPr>
      <w:rFonts w:eastAsia="Times New Roman"/>
      <w:b/>
      <w:bCs/>
      <w:lang w:eastAsia="en-US"/>
    </w:rPr>
  </w:style>
  <w:style w:type="paragraph" w:customStyle="1" w:styleId="xl143">
    <w:name w:val="xl143"/>
    <w:basedOn w:val="Normal"/>
    <w:rsid w:val="004254E9"/>
    <w:pPr>
      <w:pBdr>
        <w:left w:val="single" w:sz="4" w:space="0" w:color="auto"/>
        <w:right w:val="single" w:sz="4" w:space="0" w:color="auto"/>
      </w:pBdr>
      <w:snapToGrid/>
      <w:spacing w:before="100" w:beforeAutospacing="1" w:after="100" w:afterAutospacing="1"/>
      <w:jc w:val="center"/>
      <w:textAlignment w:val="top"/>
    </w:pPr>
    <w:rPr>
      <w:rFonts w:eastAsia="Times New Roman"/>
      <w:b/>
      <w:bCs/>
      <w:lang w:eastAsia="en-US"/>
    </w:rPr>
  </w:style>
  <w:style w:type="paragraph" w:customStyle="1" w:styleId="xl144">
    <w:name w:val="xl144"/>
    <w:basedOn w:val="Normal"/>
    <w:rsid w:val="004254E9"/>
    <w:pPr>
      <w:pBdr>
        <w:top w:val="single" w:sz="4" w:space="0" w:color="auto"/>
        <w:left w:val="single" w:sz="4" w:space="0" w:color="auto"/>
        <w:right w:val="single" w:sz="4" w:space="0" w:color="auto"/>
      </w:pBdr>
      <w:snapToGrid/>
      <w:spacing w:before="100" w:beforeAutospacing="1" w:after="100" w:afterAutospacing="1"/>
      <w:jc w:val="center"/>
      <w:textAlignment w:val="center"/>
    </w:pPr>
    <w:rPr>
      <w:rFonts w:eastAsia="Times New Roman"/>
      <w:lang w:eastAsia="en-US"/>
    </w:rPr>
  </w:style>
  <w:style w:type="paragraph" w:customStyle="1" w:styleId="xl145">
    <w:name w:val="xl145"/>
    <w:basedOn w:val="Normal"/>
    <w:rsid w:val="004254E9"/>
    <w:pPr>
      <w:pBdr>
        <w:left w:val="single" w:sz="4" w:space="0" w:color="auto"/>
        <w:right w:val="single" w:sz="4" w:space="0" w:color="auto"/>
      </w:pBdr>
      <w:snapToGrid/>
      <w:spacing w:before="100" w:beforeAutospacing="1" w:after="100" w:afterAutospacing="1"/>
      <w:jc w:val="center"/>
      <w:textAlignment w:val="center"/>
    </w:pPr>
    <w:rPr>
      <w:rFonts w:eastAsia="Times New Roman"/>
      <w:lang w:eastAsia="en-US"/>
    </w:rPr>
  </w:style>
  <w:style w:type="paragraph" w:customStyle="1" w:styleId="xl146">
    <w:name w:val="xl146"/>
    <w:basedOn w:val="Normal"/>
    <w:rsid w:val="004254E9"/>
    <w:pPr>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eastAsia="Times New Roman"/>
      <w:lang w:eastAsia="en-US"/>
    </w:rPr>
  </w:style>
  <w:style w:type="paragraph" w:customStyle="1" w:styleId="xl147">
    <w:name w:val="xl147"/>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rFonts w:eastAsia="Times New Roman"/>
      <w:lang w:eastAsia="en-US"/>
    </w:rPr>
  </w:style>
  <w:style w:type="paragraph" w:customStyle="1" w:styleId="xl148">
    <w:name w:val="xl148"/>
    <w:basedOn w:val="Normal"/>
    <w:rsid w:val="004254E9"/>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eastAsia="Times New Roman"/>
      <w:lang w:eastAsia="en-US"/>
    </w:rPr>
  </w:style>
  <w:style w:type="table" w:customStyle="1" w:styleId="LightShading-Accent12">
    <w:name w:val="Light Shading - Accent 12"/>
    <w:basedOn w:val="NormalTablo"/>
    <w:uiPriority w:val="60"/>
    <w:rsid w:val="004254E9"/>
    <w:rPr>
      <w:color w:val="2E74B5"/>
      <w:sz w:val="20"/>
      <w:szCs w:val="28"/>
      <w:lang w:bidi="bn-BD"/>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3">
    <w:name w:val="No List3"/>
    <w:next w:val="ListeYok"/>
    <w:uiPriority w:val="99"/>
    <w:semiHidden/>
    <w:unhideWhenUsed/>
    <w:rsid w:val="004254E9"/>
  </w:style>
  <w:style w:type="table" w:customStyle="1" w:styleId="GridTable4-Accent611">
    <w:name w:val="Grid Table 4 - Accent 611"/>
    <w:basedOn w:val="NormalTablo"/>
    <w:next w:val="GridTable4-Accent61"/>
    <w:uiPriority w:val="49"/>
    <w:rsid w:val="004254E9"/>
    <w:rPr>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1">
    <w:name w:val="Grid Table 4 - Accent 411"/>
    <w:basedOn w:val="NormalTablo"/>
    <w:next w:val="GridTable4-Accent41"/>
    <w:uiPriority w:val="49"/>
    <w:rsid w:val="004254E9"/>
    <w:rPr>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11">
    <w:name w:val="Grid Table 4 - Accent 211"/>
    <w:basedOn w:val="NormalTablo"/>
    <w:next w:val="GridTable4-Accent21"/>
    <w:uiPriority w:val="49"/>
    <w:rsid w:val="004254E9"/>
    <w:rPr>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1">
    <w:name w:val="Grid Table 4 - Accent 311"/>
    <w:basedOn w:val="NormalTablo"/>
    <w:next w:val="GridTable4-Accent31"/>
    <w:uiPriority w:val="49"/>
    <w:rsid w:val="004254E9"/>
    <w:rPr>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1">
    <w:name w:val="Grid Table 5 Dark - Accent 311"/>
    <w:basedOn w:val="NormalTablo"/>
    <w:next w:val="GridTable5Dark-Accent31"/>
    <w:uiPriority w:val="50"/>
    <w:rsid w:val="004254E9"/>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Grid12">
    <w:name w:val="Table Grid12"/>
    <w:basedOn w:val="NormalTablo"/>
    <w:next w:val="TabloKlavuzu"/>
    <w:uiPriority w:val="59"/>
    <w:rsid w:val="004254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4">
    <w:name w:val="CM74"/>
    <w:basedOn w:val="Default"/>
    <w:next w:val="Default"/>
    <w:uiPriority w:val="99"/>
    <w:rsid w:val="004254E9"/>
    <w:pPr>
      <w:widowControl w:val="0"/>
    </w:pPr>
    <w:rPr>
      <w:rFonts w:ascii="Arial" w:eastAsia="Times New Roman" w:hAnsi="Arial" w:cs="Arial"/>
      <w:color w:val="auto"/>
    </w:rPr>
  </w:style>
  <w:style w:type="paragraph" w:customStyle="1" w:styleId="CM12">
    <w:name w:val="CM12"/>
    <w:basedOn w:val="Default"/>
    <w:next w:val="Default"/>
    <w:uiPriority w:val="99"/>
    <w:rsid w:val="004254E9"/>
    <w:pPr>
      <w:widowControl w:val="0"/>
      <w:spacing w:line="318" w:lineRule="atLeast"/>
    </w:pPr>
    <w:rPr>
      <w:rFonts w:ascii="Arial" w:eastAsia="Times New Roman" w:hAnsi="Arial" w:cs="Arial"/>
      <w:color w:val="auto"/>
    </w:rPr>
  </w:style>
  <w:style w:type="paragraph" w:customStyle="1" w:styleId="CM72">
    <w:name w:val="CM72"/>
    <w:basedOn w:val="Default"/>
    <w:next w:val="Default"/>
    <w:uiPriority w:val="99"/>
    <w:rsid w:val="004254E9"/>
    <w:pPr>
      <w:widowControl w:val="0"/>
    </w:pPr>
    <w:rPr>
      <w:rFonts w:ascii="Arial" w:eastAsia="Times New Roman" w:hAnsi="Arial" w:cs="Arial"/>
      <w:color w:val="auto"/>
    </w:rPr>
  </w:style>
  <w:style w:type="table" w:customStyle="1" w:styleId="a1">
    <w:name w:val="@테이블"/>
    <w:basedOn w:val="NormalTablo"/>
    <w:uiPriority w:val="99"/>
    <w:rsid w:val="004254E9"/>
    <w:pPr>
      <w:jc w:val="center"/>
    </w:pPr>
    <w:rPr>
      <w:rFonts w:eastAsia="Times New Roman"/>
      <w:kern w:val="2"/>
      <w:sz w:val="20"/>
      <w:szCs w:val="20"/>
      <w:lang w:eastAsia="ko-KR"/>
    </w:rPr>
    <w:tblPr>
      <w:tblStyleRowBandSize w:val="1"/>
    </w:tblPr>
    <w:tcPr>
      <w:vAlign w:val="center"/>
    </w:tcPr>
    <w:tblStylePr w:type="firstRow">
      <w:pPr>
        <w:jc w:val="center"/>
      </w:pPr>
      <w:rPr>
        <w:rFonts w:ascii="Times New Roman" w:eastAsia="Times New Roman" w:hAnsi="Times New Roman"/>
        <w:b/>
        <w:color w:val="FFFFFF"/>
        <w:sz w:val="22"/>
      </w:rPr>
      <w:tblPr/>
      <w:tcPr>
        <w:tcBorders>
          <w:insideH w:val="single" w:sz="2" w:space="0" w:color="FFFFFF"/>
          <w:insideV w:val="single" w:sz="2" w:space="0" w:color="FFFFFF"/>
        </w:tcBorders>
        <w:shd w:val="clear" w:color="auto" w:fill="FF7171"/>
      </w:tcPr>
    </w:tblStylePr>
    <w:tblStylePr w:type="firstCol">
      <w:tblPr/>
      <w:tcPr>
        <w:tcBorders>
          <w:top w:val="single" w:sz="6" w:space="0" w:color="BFBFBF"/>
          <w:left w:val="nil"/>
          <w:bottom w:val="single" w:sz="6" w:space="0" w:color="BFBFBF"/>
          <w:right w:val="single" w:sz="6" w:space="0" w:color="BFBFBF"/>
          <w:insideH w:val="nil"/>
          <w:insideV w:val="nil"/>
          <w:tl2br w:val="nil"/>
          <w:tr2bl w:val="nil"/>
        </w:tcBorders>
        <w:shd w:val="clear" w:color="auto" w:fill="F7EEEE"/>
      </w:tcPr>
    </w:tblStylePr>
    <w:tblStylePr w:type="band1Horz">
      <w:tblPr/>
      <w:tcPr>
        <w:tcBorders>
          <w:top w:val="single" w:sz="6" w:space="0" w:color="BFBFBF"/>
          <w:left w:val="nil"/>
          <w:bottom w:val="single" w:sz="6" w:space="0" w:color="BFBFBF"/>
          <w:right w:val="nil"/>
          <w:insideH w:val="nil"/>
          <w:insideV w:val="single" w:sz="6" w:space="0" w:color="BFBFBF"/>
          <w:tl2br w:val="nil"/>
          <w:tr2bl w:val="nil"/>
        </w:tcBorders>
      </w:tcPr>
    </w:tblStylePr>
    <w:tblStylePr w:type="band2Horz">
      <w:tblPr/>
      <w:tcPr>
        <w:tcBorders>
          <w:top w:val="single" w:sz="6" w:space="0" w:color="BFBFBF"/>
          <w:left w:val="nil"/>
          <w:bottom w:val="single" w:sz="6" w:space="0" w:color="BFBFBF"/>
          <w:right w:val="nil"/>
          <w:insideH w:val="nil"/>
          <w:insideV w:val="single" w:sz="6" w:space="0" w:color="BFBFBF"/>
          <w:tl2br w:val="nil"/>
          <w:tr2bl w:val="nil"/>
        </w:tcBorders>
      </w:tcPr>
    </w:tblStylePr>
  </w:style>
  <w:style w:type="table" w:customStyle="1" w:styleId="11">
    <w:name w:val="@테이블1"/>
    <w:basedOn w:val="NormalTablo"/>
    <w:uiPriority w:val="99"/>
    <w:rsid w:val="004254E9"/>
    <w:pPr>
      <w:jc w:val="center"/>
    </w:pPr>
    <w:rPr>
      <w:rFonts w:eastAsia="Times New Roman"/>
      <w:kern w:val="2"/>
      <w:sz w:val="20"/>
      <w:szCs w:val="20"/>
      <w:lang w:eastAsia="ko-KR"/>
    </w:rPr>
    <w:tblPr>
      <w:tblStyleRowBandSize w:val="1"/>
    </w:tblPr>
    <w:tcPr>
      <w:vAlign w:val="center"/>
    </w:tcPr>
    <w:tblStylePr w:type="firstRow">
      <w:pPr>
        <w:jc w:val="center"/>
      </w:pPr>
      <w:rPr>
        <w:rFonts w:ascii="Times New Roman" w:eastAsia="Times New Roman" w:hAnsi="Times New Roman"/>
        <w:b/>
        <w:color w:val="FFFFFF"/>
        <w:sz w:val="22"/>
      </w:rPr>
      <w:tblPr/>
      <w:tcPr>
        <w:tcBorders>
          <w:insideH w:val="single" w:sz="2" w:space="0" w:color="FFFFFF"/>
          <w:insideV w:val="single" w:sz="2" w:space="0" w:color="FFFFFF"/>
        </w:tcBorders>
        <w:shd w:val="clear" w:color="auto" w:fill="FF7171"/>
      </w:tcPr>
    </w:tblStylePr>
    <w:tblStylePr w:type="firstCol">
      <w:tblPr/>
      <w:tcPr>
        <w:tcBorders>
          <w:top w:val="single" w:sz="6" w:space="0" w:color="BFBFBF"/>
          <w:left w:val="nil"/>
          <w:bottom w:val="single" w:sz="6" w:space="0" w:color="BFBFBF"/>
          <w:right w:val="single" w:sz="6" w:space="0" w:color="BFBFBF"/>
          <w:insideH w:val="nil"/>
          <w:insideV w:val="nil"/>
          <w:tl2br w:val="nil"/>
          <w:tr2bl w:val="nil"/>
        </w:tcBorders>
        <w:shd w:val="clear" w:color="auto" w:fill="F7EEEE"/>
      </w:tcPr>
    </w:tblStylePr>
    <w:tblStylePr w:type="band1Horz">
      <w:tblPr/>
      <w:tcPr>
        <w:tcBorders>
          <w:top w:val="single" w:sz="6" w:space="0" w:color="BFBFBF"/>
          <w:left w:val="nil"/>
          <w:bottom w:val="single" w:sz="6" w:space="0" w:color="BFBFBF"/>
          <w:right w:val="nil"/>
          <w:insideH w:val="nil"/>
          <w:insideV w:val="single" w:sz="6" w:space="0" w:color="BFBFBF"/>
          <w:tl2br w:val="nil"/>
          <w:tr2bl w:val="nil"/>
        </w:tcBorders>
      </w:tcPr>
    </w:tblStylePr>
    <w:tblStylePr w:type="band2Horz">
      <w:tblPr/>
      <w:tcPr>
        <w:tcBorders>
          <w:top w:val="single" w:sz="6" w:space="0" w:color="BFBFBF"/>
          <w:left w:val="nil"/>
          <w:bottom w:val="single" w:sz="6" w:space="0" w:color="BFBFBF"/>
          <w:right w:val="nil"/>
          <w:insideH w:val="nil"/>
          <w:insideV w:val="single" w:sz="6" w:space="0" w:color="BFBFBF"/>
          <w:tl2br w:val="nil"/>
          <w:tr2bl w:val="nil"/>
        </w:tcBorders>
      </w:tcPr>
    </w:tblStylePr>
  </w:style>
  <w:style w:type="table" w:styleId="TabloWeb2">
    <w:name w:val="Table Web 2"/>
    <w:basedOn w:val="NormalTablo"/>
    <w:uiPriority w:val="99"/>
    <w:semiHidden/>
    <w:unhideWhenUsed/>
    <w:rsid w:val="004254E9"/>
    <w:pPr>
      <w:spacing w:after="160" w:line="276" w:lineRule="auto"/>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ofFigures">
    <w:name w:val="List of Figures"/>
    <w:basedOn w:val="Normal"/>
    <w:autoRedefine/>
    <w:qFormat/>
    <w:rsid w:val="004254E9"/>
    <w:pPr>
      <w:snapToGrid/>
      <w:jc w:val="center"/>
    </w:pPr>
    <w:rPr>
      <w:rFonts w:ascii="Arial" w:eastAsia="Times New Roman" w:hAnsi="Arial" w:cs="Arial"/>
      <w:b/>
      <w:snapToGrid w:val="0"/>
      <w:sz w:val="20"/>
      <w:szCs w:val="22"/>
      <w:lang w:eastAsia="en-US"/>
    </w:rPr>
  </w:style>
  <w:style w:type="table" w:customStyle="1" w:styleId="TableGrid6">
    <w:name w:val="Table Grid6"/>
    <w:basedOn w:val="NormalTablo"/>
    <w:next w:val="TabloKlavuzu"/>
    <w:uiPriority w:val="59"/>
    <w:rsid w:val="004254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Tablo"/>
    <w:next w:val="TabloKlavuzu"/>
    <w:uiPriority w:val="59"/>
    <w:rsid w:val="004254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Tablo"/>
    <w:next w:val="TabloKlavuzu"/>
    <w:uiPriority w:val="59"/>
    <w:rsid w:val="004254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Tablo"/>
    <w:next w:val="TabloKlavuzu"/>
    <w:uiPriority w:val="59"/>
    <w:rsid w:val="004254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link w:val="Style7Char"/>
    <w:qFormat/>
    <w:rsid w:val="004254E9"/>
    <w:pPr>
      <w:snapToGrid/>
      <w:spacing w:after="200" w:line="276" w:lineRule="auto"/>
      <w:jc w:val="both"/>
    </w:pPr>
    <w:rPr>
      <w:rFonts w:eastAsia="Calibri"/>
      <w:b/>
      <w:sz w:val="22"/>
      <w:szCs w:val="22"/>
      <w:lang w:eastAsia="en-US"/>
    </w:rPr>
  </w:style>
  <w:style w:type="character" w:customStyle="1" w:styleId="Style7Char">
    <w:name w:val="Style7 Char"/>
    <w:link w:val="Style7"/>
    <w:rsid w:val="004254E9"/>
    <w:rPr>
      <w:rFonts w:ascii="Times New Roman" w:hAnsi="Times New Roman"/>
      <w:b/>
      <w:sz w:val="22"/>
      <w:szCs w:val="22"/>
    </w:rPr>
  </w:style>
  <w:style w:type="character" w:customStyle="1" w:styleId="Style1Char">
    <w:name w:val="Style1 Char"/>
    <w:rsid w:val="004254E9"/>
    <w:rPr>
      <w:rFonts w:ascii="Times New Roman" w:eastAsia="Calibri" w:hAnsi="Times New Roman" w:cs="Times New Roman"/>
      <w:b/>
      <w:caps/>
      <w:sz w:val="28"/>
      <w:szCs w:val="24"/>
    </w:rPr>
  </w:style>
  <w:style w:type="character" w:customStyle="1" w:styleId="Style3Char">
    <w:name w:val="Style3 Char"/>
    <w:rsid w:val="004254E9"/>
    <w:rPr>
      <w:rFonts w:ascii="Times New Roman" w:eastAsia="Calibri" w:hAnsi="Times New Roman" w:cs="Arial"/>
      <w:b/>
      <w:sz w:val="24"/>
    </w:rPr>
  </w:style>
  <w:style w:type="paragraph" w:customStyle="1" w:styleId="Style5">
    <w:name w:val="Style5"/>
    <w:basedOn w:val="Normal"/>
    <w:link w:val="Style5Char"/>
    <w:qFormat/>
    <w:rsid w:val="004254E9"/>
    <w:pPr>
      <w:snapToGrid/>
      <w:spacing w:after="200" w:line="312" w:lineRule="auto"/>
      <w:jc w:val="center"/>
    </w:pPr>
    <w:rPr>
      <w:rFonts w:eastAsia="Calibri"/>
      <w:b/>
      <w:sz w:val="28"/>
      <w:lang w:eastAsia="en-US"/>
    </w:rPr>
  </w:style>
  <w:style w:type="character" w:customStyle="1" w:styleId="Style5Char">
    <w:name w:val="Style5 Char"/>
    <w:link w:val="Style5"/>
    <w:rsid w:val="004254E9"/>
    <w:rPr>
      <w:rFonts w:ascii="Times New Roman" w:hAnsi="Times New Roman"/>
      <w:b/>
      <w:sz w:val="28"/>
    </w:rPr>
  </w:style>
  <w:style w:type="paragraph" w:styleId="ListeMaddemi">
    <w:name w:val="List Bullet"/>
    <w:basedOn w:val="Normal"/>
    <w:uiPriority w:val="99"/>
    <w:semiHidden/>
    <w:unhideWhenUsed/>
    <w:rsid w:val="004254E9"/>
    <w:pPr>
      <w:numPr>
        <w:numId w:val="74"/>
      </w:numPr>
      <w:snapToGrid/>
      <w:spacing w:before="120" w:after="120" w:line="288" w:lineRule="auto"/>
      <w:contextualSpacing/>
      <w:jc w:val="both"/>
    </w:pPr>
    <w:rPr>
      <w:rFonts w:eastAsia="Times New Roman" w:cs="Vrinda"/>
      <w:sz w:val="22"/>
      <w:szCs w:val="28"/>
      <w:lang w:eastAsia="en-US" w:bidi="bn-BD"/>
    </w:rPr>
  </w:style>
  <w:style w:type="character" w:customStyle="1" w:styleId="BodyTextChar1">
    <w:name w:val="Body Text Char1"/>
    <w:aliases w:val="bt Char1,Body text Char1"/>
    <w:basedOn w:val="VarsaylanParagrafYazTipi"/>
    <w:semiHidden/>
    <w:rsid w:val="004254E9"/>
    <w:rPr>
      <w:rFonts w:ascii="Times New Roman" w:eastAsia="Times New Roman" w:hAnsi="Times New Roman" w:cs="Vrinda"/>
      <w:szCs w:val="28"/>
      <w:lang w:val="en-US" w:bidi="bn-BD"/>
    </w:rPr>
  </w:style>
  <w:style w:type="paragraph" w:customStyle="1" w:styleId="BulletStyle">
    <w:name w:val="BulletStyle"/>
    <w:basedOn w:val="ListeMaddemi"/>
    <w:rsid w:val="004254E9"/>
    <w:pPr>
      <w:numPr>
        <w:numId w:val="0"/>
      </w:numPr>
      <w:tabs>
        <w:tab w:val="left" w:pos="360"/>
      </w:tabs>
      <w:spacing w:line="240" w:lineRule="auto"/>
      <w:ind w:left="2302" w:hanging="360"/>
      <w:contextualSpacing w:val="0"/>
    </w:pPr>
    <w:rPr>
      <w:rFonts w:ascii="Calibri" w:hAnsi="Calibri" w:cs="Times New Roman"/>
      <w:szCs w:val="24"/>
      <w:lang w:val="en-GB" w:eastAsia="zh-TW" w:bidi="ar-SA"/>
    </w:rPr>
  </w:style>
  <w:style w:type="character" w:customStyle="1" w:styleId="fontstyle11">
    <w:name w:val="fontstyle11"/>
    <w:basedOn w:val="VarsaylanParagrafYazTipi"/>
    <w:rsid w:val="004254E9"/>
    <w:rPr>
      <w:rFonts w:ascii="Times-Roman" w:hAnsi="Times-Roman" w:hint="default"/>
      <w:b w:val="0"/>
      <w:bCs w:val="0"/>
      <w:i w:val="0"/>
      <w:iCs w:val="0"/>
      <w:color w:val="000000"/>
      <w:sz w:val="24"/>
      <w:szCs w:val="24"/>
    </w:rPr>
  </w:style>
  <w:style w:type="paragraph" w:customStyle="1" w:styleId="MDSTable">
    <w:name w:val="MDS Table"/>
    <w:basedOn w:val="Normal"/>
    <w:next w:val="Normal"/>
    <w:link w:val="MDSTableChar"/>
    <w:rsid w:val="004254E9"/>
    <w:pPr>
      <w:snapToGrid/>
      <w:jc w:val="center"/>
    </w:pPr>
    <w:rPr>
      <w:rFonts w:ascii="Arial" w:eastAsia="Times New Roman" w:hAnsi="Arial" w:cs="Vrinda"/>
      <w:b/>
      <w:sz w:val="22"/>
      <w:lang w:val="en-GB" w:eastAsia="en-US" w:bidi="bn-BD"/>
    </w:rPr>
  </w:style>
  <w:style w:type="character" w:customStyle="1" w:styleId="MDSTableChar">
    <w:name w:val="MDS Table Char"/>
    <w:link w:val="MDSTable"/>
    <w:rsid w:val="004254E9"/>
    <w:rPr>
      <w:rFonts w:ascii="Arial" w:eastAsia="Times New Roman" w:hAnsi="Arial" w:cs="Vrinda"/>
      <w:b/>
      <w:sz w:val="22"/>
      <w:lang w:val="en-GB" w:bidi="bn-BD"/>
    </w:rPr>
  </w:style>
  <w:style w:type="character" w:customStyle="1" w:styleId="UnresolvedMention3">
    <w:name w:val="Unresolved Mention3"/>
    <w:basedOn w:val="VarsaylanParagrafYazTipi"/>
    <w:uiPriority w:val="99"/>
    <w:semiHidden/>
    <w:unhideWhenUsed/>
    <w:rsid w:val="004254E9"/>
    <w:rPr>
      <w:color w:val="605E5C"/>
      <w:shd w:val="clear" w:color="auto" w:fill="E1DFDD"/>
    </w:rPr>
  </w:style>
  <w:style w:type="paragraph" w:customStyle="1" w:styleId="Normal-PRsubhead">
    <w:name w:val="Normal-PR subhead"/>
    <w:basedOn w:val="Normal"/>
    <w:next w:val="Normal"/>
    <w:autoRedefine/>
    <w:rsid w:val="004254E9"/>
    <w:pPr>
      <w:keepLines/>
      <w:widowControl w:val="0"/>
      <w:tabs>
        <w:tab w:val="left" w:pos="113"/>
      </w:tabs>
      <w:snapToGrid/>
    </w:pPr>
    <w:rPr>
      <w:rFonts w:asciiTheme="minorHAnsi" w:eastAsia="Calibri" w:hAnsiTheme="minorHAnsi" w:cstheme="minorHAnsi"/>
      <w:color w:val="5B9BD5" w:themeColor="accent5"/>
      <w:sz w:val="22"/>
      <w:szCs w:val="22"/>
      <w:lang w:val="en-GB" w:eastAsia="en-US"/>
    </w:rPr>
  </w:style>
  <w:style w:type="paragraph" w:customStyle="1" w:styleId="Bulletpoint">
    <w:name w:val="Bullet point"/>
    <w:basedOn w:val="ListeParagraf"/>
    <w:qFormat/>
    <w:rsid w:val="004254E9"/>
    <w:pPr>
      <w:snapToGrid/>
      <w:spacing w:after="120" w:line="288" w:lineRule="auto"/>
      <w:ind w:hanging="360"/>
      <w:jc w:val="both"/>
    </w:pPr>
    <w:rPr>
      <w:rFonts w:ascii="Calibri" w:eastAsia="Calibri" w:hAnsi="Calibri" w:cs="Vrinda"/>
      <w:sz w:val="22"/>
      <w:szCs w:val="22"/>
      <w:lang w:eastAsia="en-US"/>
    </w:rPr>
  </w:style>
  <w:style w:type="paragraph" w:customStyle="1" w:styleId="Bulletpointlast">
    <w:name w:val="Bullet point last"/>
    <w:basedOn w:val="Bulletpoint"/>
    <w:qFormat/>
    <w:rsid w:val="004254E9"/>
    <w:pPr>
      <w:numPr>
        <w:numId w:val="81"/>
      </w:numPr>
      <w:tabs>
        <w:tab w:val="num" w:pos="360"/>
      </w:tabs>
      <w:spacing w:after="240"/>
      <w:ind w:left="720" w:right="360"/>
    </w:pPr>
    <w:rPr>
      <w:rFonts w:cs="Times New Roman"/>
      <w:szCs w:val="20"/>
      <w:lang w:eastAsia="en-GB"/>
    </w:rPr>
  </w:style>
  <w:style w:type="paragraph" w:customStyle="1" w:styleId="NumberedPar">
    <w:name w:val="Numbered Par"/>
    <w:basedOn w:val="Normal"/>
    <w:link w:val="NumberedParChar"/>
    <w:rsid w:val="004254E9"/>
    <w:pPr>
      <w:numPr>
        <w:ilvl w:val="6"/>
        <w:numId w:val="85"/>
      </w:numPr>
      <w:tabs>
        <w:tab w:val="left" w:pos="567"/>
      </w:tabs>
      <w:snapToGrid/>
      <w:spacing w:before="120" w:after="120"/>
      <w:ind w:left="0" w:firstLine="0"/>
      <w:jc w:val="both"/>
    </w:pPr>
    <w:rPr>
      <w:rFonts w:ascii="Arial" w:eastAsia="Times New Roman" w:hAnsi="Arial" w:cs="Arial"/>
      <w:sz w:val="22"/>
      <w:szCs w:val="20"/>
      <w:lang w:val="en-AU" w:eastAsia="ja-JP"/>
    </w:rPr>
  </w:style>
  <w:style w:type="character" w:customStyle="1" w:styleId="NumberedParChar">
    <w:name w:val="Numbered Par Char"/>
    <w:basedOn w:val="VarsaylanParagrafYazTipi"/>
    <w:link w:val="NumberedPar"/>
    <w:rsid w:val="004254E9"/>
    <w:rPr>
      <w:rFonts w:ascii="Arial" w:eastAsia="Times New Roman" w:hAnsi="Arial" w:cs="Arial"/>
      <w:sz w:val="22"/>
      <w:szCs w:val="20"/>
      <w:lang w:val="en-AU" w:eastAsia="ja-JP"/>
    </w:rPr>
  </w:style>
  <w:style w:type="character" w:customStyle="1" w:styleId="UnresolvedMention4">
    <w:name w:val="Unresolved Mention4"/>
    <w:basedOn w:val="VarsaylanParagrafYazTipi"/>
    <w:uiPriority w:val="99"/>
    <w:semiHidden/>
    <w:unhideWhenUsed/>
    <w:rsid w:val="004254E9"/>
    <w:rPr>
      <w:color w:val="605E5C"/>
      <w:shd w:val="clear" w:color="auto" w:fill="E1DFDD"/>
    </w:rPr>
  </w:style>
  <w:style w:type="table" w:styleId="AkGlgeleme-Vurgu1">
    <w:name w:val="Light Shading Accent 1"/>
    <w:basedOn w:val="NormalTablo"/>
    <w:uiPriority w:val="60"/>
    <w:rsid w:val="004254E9"/>
    <w:rPr>
      <w:color w:val="2E74B5"/>
      <w:sz w:val="20"/>
      <w:szCs w:val="28"/>
      <w:lang w:bidi="bn-BD"/>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Bullet">
    <w:name w:val="Bullet"/>
    <w:basedOn w:val="Normal"/>
    <w:next w:val="Normal"/>
    <w:qFormat/>
    <w:rsid w:val="004254E9"/>
    <w:pPr>
      <w:numPr>
        <w:numId w:val="89"/>
      </w:numPr>
      <w:snapToGrid/>
      <w:spacing w:after="120"/>
      <w:contextualSpacing/>
      <w:jc w:val="both"/>
    </w:pPr>
    <w:rPr>
      <w:rFonts w:asciiTheme="minorHAnsi" w:eastAsiaTheme="minorHAnsi" w:hAnsiTheme="minorHAnsi" w:cstheme="minorBidi"/>
      <w:sz w:val="22"/>
      <w:szCs w:val="22"/>
      <w:lang w:val="en-CA" w:eastAsia="en-US"/>
    </w:rPr>
  </w:style>
  <w:style w:type="character" w:customStyle="1" w:styleId="UnresolvedMention22">
    <w:name w:val="Unresolved Mention22"/>
    <w:uiPriority w:val="99"/>
    <w:semiHidden/>
    <w:rsid w:val="004254E9"/>
    <w:rPr>
      <w:color w:val="605E5C"/>
      <w:shd w:val="clear" w:color="auto" w:fill="E1DFDD"/>
    </w:rPr>
  </w:style>
  <w:style w:type="table" w:customStyle="1" w:styleId="GridTable4-Accent612">
    <w:name w:val="Grid Table 4 - Accent 612"/>
    <w:basedOn w:val="NormalTablo"/>
    <w:next w:val="GridTable4-Accent61"/>
    <w:uiPriority w:val="49"/>
    <w:rsid w:val="004254E9"/>
    <w:rPr>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2">
    <w:name w:val="Grid Table 4 - Accent 412"/>
    <w:basedOn w:val="NormalTablo"/>
    <w:next w:val="GridTable4-Accent41"/>
    <w:uiPriority w:val="49"/>
    <w:rsid w:val="004254E9"/>
    <w:rPr>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12">
    <w:name w:val="Grid Table 4 - Accent 212"/>
    <w:basedOn w:val="NormalTablo"/>
    <w:next w:val="GridTable4-Accent21"/>
    <w:uiPriority w:val="49"/>
    <w:rsid w:val="004254E9"/>
    <w:rPr>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2">
    <w:name w:val="Grid Table 4 - Accent 312"/>
    <w:basedOn w:val="NormalTablo"/>
    <w:next w:val="GridTable4-Accent31"/>
    <w:uiPriority w:val="49"/>
    <w:rsid w:val="004254E9"/>
    <w:rPr>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2">
    <w:name w:val="Grid Table 5 Dark - Accent 312"/>
    <w:basedOn w:val="NormalTablo"/>
    <w:next w:val="GridTable5Dark-Accent31"/>
    <w:uiPriority w:val="50"/>
    <w:rsid w:val="004254E9"/>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NormalB">
    <w:name w:val="Normal B"/>
    <w:basedOn w:val="Normal"/>
    <w:link w:val="NormalBChar"/>
    <w:autoRedefine/>
    <w:rsid w:val="004254E9"/>
    <w:pPr>
      <w:snapToGrid/>
      <w:spacing w:before="160" w:after="160"/>
      <w:ind w:left="2246"/>
    </w:pPr>
    <w:rPr>
      <w:rFonts w:asciiTheme="minorHAnsi" w:hAnsiTheme="minorHAnsi" w:cstheme="minorHAnsi"/>
      <w:b/>
      <w:bCs/>
      <w:sz w:val="22"/>
      <w:szCs w:val="22"/>
      <w:lang w:eastAsia="en-US"/>
    </w:rPr>
  </w:style>
  <w:style w:type="character" w:customStyle="1" w:styleId="NormalBChar">
    <w:name w:val="Normal B Char"/>
    <w:link w:val="NormalB"/>
    <w:rsid w:val="004254E9"/>
    <w:rPr>
      <w:rFonts w:asciiTheme="minorHAnsi" w:eastAsia="MS Mincho" w:hAnsiTheme="minorHAnsi" w:cstheme="minorHAnsi"/>
      <w:b/>
      <w:bCs/>
      <w:sz w:val="22"/>
      <w:szCs w:val="22"/>
    </w:rPr>
  </w:style>
  <w:style w:type="character" w:customStyle="1" w:styleId="UnresolvedMention5">
    <w:name w:val="Unresolved Mention5"/>
    <w:basedOn w:val="VarsaylanParagrafYazTipi"/>
    <w:uiPriority w:val="99"/>
    <w:semiHidden/>
    <w:unhideWhenUsed/>
    <w:rsid w:val="004254E9"/>
    <w:rPr>
      <w:color w:val="605E5C"/>
      <w:shd w:val="clear" w:color="auto" w:fill="E1DFDD"/>
    </w:rPr>
  </w:style>
  <w:style w:type="paragraph" w:customStyle="1" w:styleId="Style1bullet">
    <w:name w:val="Style1 bullet"/>
    <w:basedOn w:val="Style1"/>
    <w:qFormat/>
    <w:rsid w:val="004254E9"/>
    <w:pPr>
      <w:keepNext w:val="0"/>
      <w:keepLines w:val="0"/>
      <w:numPr>
        <w:numId w:val="171"/>
      </w:numPr>
      <w:spacing w:before="0" w:after="0"/>
      <w:jc w:val="both"/>
      <w:outlineLvl w:val="9"/>
    </w:pPr>
    <w:rPr>
      <w:rFonts w:ascii="Arial" w:eastAsia="Times New Roman" w:hAnsi="Arial" w:cs="Times New Roman"/>
      <w:b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6035">
      <w:bodyDiv w:val="1"/>
      <w:marLeft w:val="0"/>
      <w:marRight w:val="0"/>
      <w:marTop w:val="0"/>
      <w:marBottom w:val="0"/>
      <w:divBdr>
        <w:top w:val="none" w:sz="0" w:space="0" w:color="auto"/>
        <w:left w:val="none" w:sz="0" w:space="0" w:color="auto"/>
        <w:bottom w:val="none" w:sz="0" w:space="0" w:color="auto"/>
        <w:right w:val="none" w:sz="0" w:space="0" w:color="auto"/>
      </w:divBdr>
    </w:div>
    <w:div w:id="98257237">
      <w:bodyDiv w:val="1"/>
      <w:marLeft w:val="0"/>
      <w:marRight w:val="0"/>
      <w:marTop w:val="0"/>
      <w:marBottom w:val="0"/>
      <w:divBdr>
        <w:top w:val="none" w:sz="0" w:space="0" w:color="auto"/>
        <w:left w:val="none" w:sz="0" w:space="0" w:color="auto"/>
        <w:bottom w:val="none" w:sz="0" w:space="0" w:color="auto"/>
        <w:right w:val="none" w:sz="0" w:space="0" w:color="auto"/>
      </w:divBdr>
    </w:div>
    <w:div w:id="145627966">
      <w:bodyDiv w:val="1"/>
      <w:marLeft w:val="0"/>
      <w:marRight w:val="0"/>
      <w:marTop w:val="0"/>
      <w:marBottom w:val="0"/>
      <w:divBdr>
        <w:top w:val="none" w:sz="0" w:space="0" w:color="auto"/>
        <w:left w:val="none" w:sz="0" w:space="0" w:color="auto"/>
        <w:bottom w:val="none" w:sz="0" w:space="0" w:color="auto"/>
        <w:right w:val="none" w:sz="0" w:space="0" w:color="auto"/>
      </w:divBdr>
    </w:div>
    <w:div w:id="167184834">
      <w:bodyDiv w:val="1"/>
      <w:marLeft w:val="0"/>
      <w:marRight w:val="0"/>
      <w:marTop w:val="0"/>
      <w:marBottom w:val="0"/>
      <w:divBdr>
        <w:top w:val="none" w:sz="0" w:space="0" w:color="auto"/>
        <w:left w:val="none" w:sz="0" w:space="0" w:color="auto"/>
        <w:bottom w:val="none" w:sz="0" w:space="0" w:color="auto"/>
        <w:right w:val="none" w:sz="0" w:space="0" w:color="auto"/>
      </w:divBdr>
    </w:div>
    <w:div w:id="193925097">
      <w:bodyDiv w:val="1"/>
      <w:marLeft w:val="0"/>
      <w:marRight w:val="0"/>
      <w:marTop w:val="0"/>
      <w:marBottom w:val="0"/>
      <w:divBdr>
        <w:top w:val="none" w:sz="0" w:space="0" w:color="auto"/>
        <w:left w:val="none" w:sz="0" w:space="0" w:color="auto"/>
        <w:bottom w:val="none" w:sz="0" w:space="0" w:color="auto"/>
        <w:right w:val="none" w:sz="0" w:space="0" w:color="auto"/>
      </w:divBdr>
    </w:div>
    <w:div w:id="255409846">
      <w:bodyDiv w:val="1"/>
      <w:marLeft w:val="0"/>
      <w:marRight w:val="0"/>
      <w:marTop w:val="0"/>
      <w:marBottom w:val="0"/>
      <w:divBdr>
        <w:top w:val="none" w:sz="0" w:space="0" w:color="auto"/>
        <w:left w:val="none" w:sz="0" w:space="0" w:color="auto"/>
        <w:bottom w:val="none" w:sz="0" w:space="0" w:color="auto"/>
        <w:right w:val="none" w:sz="0" w:space="0" w:color="auto"/>
      </w:divBdr>
    </w:div>
    <w:div w:id="336616404">
      <w:bodyDiv w:val="1"/>
      <w:marLeft w:val="0"/>
      <w:marRight w:val="0"/>
      <w:marTop w:val="0"/>
      <w:marBottom w:val="0"/>
      <w:divBdr>
        <w:top w:val="none" w:sz="0" w:space="0" w:color="auto"/>
        <w:left w:val="none" w:sz="0" w:space="0" w:color="auto"/>
        <w:bottom w:val="none" w:sz="0" w:space="0" w:color="auto"/>
        <w:right w:val="none" w:sz="0" w:space="0" w:color="auto"/>
      </w:divBdr>
    </w:div>
    <w:div w:id="348946255">
      <w:bodyDiv w:val="1"/>
      <w:marLeft w:val="0"/>
      <w:marRight w:val="0"/>
      <w:marTop w:val="0"/>
      <w:marBottom w:val="0"/>
      <w:divBdr>
        <w:top w:val="none" w:sz="0" w:space="0" w:color="auto"/>
        <w:left w:val="none" w:sz="0" w:space="0" w:color="auto"/>
        <w:bottom w:val="none" w:sz="0" w:space="0" w:color="auto"/>
        <w:right w:val="none" w:sz="0" w:space="0" w:color="auto"/>
      </w:divBdr>
    </w:div>
    <w:div w:id="503327292">
      <w:bodyDiv w:val="1"/>
      <w:marLeft w:val="0"/>
      <w:marRight w:val="0"/>
      <w:marTop w:val="0"/>
      <w:marBottom w:val="0"/>
      <w:divBdr>
        <w:top w:val="none" w:sz="0" w:space="0" w:color="auto"/>
        <w:left w:val="none" w:sz="0" w:space="0" w:color="auto"/>
        <w:bottom w:val="none" w:sz="0" w:space="0" w:color="auto"/>
        <w:right w:val="none" w:sz="0" w:space="0" w:color="auto"/>
      </w:divBdr>
    </w:div>
    <w:div w:id="503741102">
      <w:bodyDiv w:val="1"/>
      <w:marLeft w:val="0"/>
      <w:marRight w:val="0"/>
      <w:marTop w:val="0"/>
      <w:marBottom w:val="0"/>
      <w:divBdr>
        <w:top w:val="none" w:sz="0" w:space="0" w:color="auto"/>
        <w:left w:val="none" w:sz="0" w:space="0" w:color="auto"/>
        <w:bottom w:val="none" w:sz="0" w:space="0" w:color="auto"/>
        <w:right w:val="none" w:sz="0" w:space="0" w:color="auto"/>
      </w:divBdr>
    </w:div>
    <w:div w:id="584800316">
      <w:bodyDiv w:val="1"/>
      <w:marLeft w:val="0"/>
      <w:marRight w:val="0"/>
      <w:marTop w:val="0"/>
      <w:marBottom w:val="0"/>
      <w:divBdr>
        <w:top w:val="none" w:sz="0" w:space="0" w:color="auto"/>
        <w:left w:val="none" w:sz="0" w:space="0" w:color="auto"/>
        <w:bottom w:val="none" w:sz="0" w:space="0" w:color="auto"/>
        <w:right w:val="none" w:sz="0" w:space="0" w:color="auto"/>
      </w:divBdr>
    </w:div>
    <w:div w:id="619722195">
      <w:bodyDiv w:val="1"/>
      <w:marLeft w:val="0"/>
      <w:marRight w:val="0"/>
      <w:marTop w:val="0"/>
      <w:marBottom w:val="0"/>
      <w:divBdr>
        <w:top w:val="none" w:sz="0" w:space="0" w:color="auto"/>
        <w:left w:val="none" w:sz="0" w:space="0" w:color="auto"/>
        <w:bottom w:val="none" w:sz="0" w:space="0" w:color="auto"/>
        <w:right w:val="none" w:sz="0" w:space="0" w:color="auto"/>
      </w:divBdr>
    </w:div>
    <w:div w:id="637951519">
      <w:bodyDiv w:val="1"/>
      <w:marLeft w:val="0"/>
      <w:marRight w:val="0"/>
      <w:marTop w:val="0"/>
      <w:marBottom w:val="0"/>
      <w:divBdr>
        <w:top w:val="none" w:sz="0" w:space="0" w:color="auto"/>
        <w:left w:val="none" w:sz="0" w:space="0" w:color="auto"/>
        <w:bottom w:val="none" w:sz="0" w:space="0" w:color="auto"/>
        <w:right w:val="none" w:sz="0" w:space="0" w:color="auto"/>
      </w:divBdr>
    </w:div>
    <w:div w:id="643701383">
      <w:bodyDiv w:val="1"/>
      <w:marLeft w:val="0"/>
      <w:marRight w:val="0"/>
      <w:marTop w:val="0"/>
      <w:marBottom w:val="0"/>
      <w:divBdr>
        <w:top w:val="none" w:sz="0" w:space="0" w:color="auto"/>
        <w:left w:val="none" w:sz="0" w:space="0" w:color="auto"/>
        <w:bottom w:val="none" w:sz="0" w:space="0" w:color="auto"/>
        <w:right w:val="none" w:sz="0" w:space="0" w:color="auto"/>
      </w:divBdr>
      <w:divsChild>
        <w:div w:id="165210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735310">
                  <w:marLeft w:val="0"/>
                  <w:marRight w:val="0"/>
                  <w:marTop w:val="0"/>
                  <w:marBottom w:val="0"/>
                  <w:divBdr>
                    <w:top w:val="none" w:sz="0" w:space="0" w:color="auto"/>
                    <w:left w:val="none" w:sz="0" w:space="0" w:color="auto"/>
                    <w:bottom w:val="none" w:sz="0" w:space="0" w:color="auto"/>
                    <w:right w:val="none" w:sz="0" w:space="0" w:color="auto"/>
                  </w:divBdr>
                  <w:divsChild>
                    <w:div w:id="5769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52498">
      <w:bodyDiv w:val="1"/>
      <w:marLeft w:val="0"/>
      <w:marRight w:val="0"/>
      <w:marTop w:val="0"/>
      <w:marBottom w:val="0"/>
      <w:divBdr>
        <w:top w:val="none" w:sz="0" w:space="0" w:color="auto"/>
        <w:left w:val="none" w:sz="0" w:space="0" w:color="auto"/>
        <w:bottom w:val="none" w:sz="0" w:space="0" w:color="auto"/>
        <w:right w:val="none" w:sz="0" w:space="0" w:color="auto"/>
      </w:divBdr>
    </w:div>
    <w:div w:id="658653754">
      <w:bodyDiv w:val="1"/>
      <w:marLeft w:val="0"/>
      <w:marRight w:val="0"/>
      <w:marTop w:val="0"/>
      <w:marBottom w:val="0"/>
      <w:divBdr>
        <w:top w:val="none" w:sz="0" w:space="0" w:color="auto"/>
        <w:left w:val="none" w:sz="0" w:space="0" w:color="auto"/>
        <w:bottom w:val="none" w:sz="0" w:space="0" w:color="auto"/>
        <w:right w:val="none" w:sz="0" w:space="0" w:color="auto"/>
      </w:divBdr>
    </w:div>
    <w:div w:id="697202021">
      <w:bodyDiv w:val="1"/>
      <w:marLeft w:val="0"/>
      <w:marRight w:val="0"/>
      <w:marTop w:val="0"/>
      <w:marBottom w:val="0"/>
      <w:divBdr>
        <w:top w:val="none" w:sz="0" w:space="0" w:color="auto"/>
        <w:left w:val="none" w:sz="0" w:space="0" w:color="auto"/>
        <w:bottom w:val="none" w:sz="0" w:space="0" w:color="auto"/>
        <w:right w:val="none" w:sz="0" w:space="0" w:color="auto"/>
      </w:divBdr>
      <w:divsChild>
        <w:div w:id="763381362">
          <w:marLeft w:val="0"/>
          <w:marRight w:val="0"/>
          <w:marTop w:val="0"/>
          <w:marBottom w:val="0"/>
          <w:divBdr>
            <w:top w:val="none" w:sz="0" w:space="0" w:color="auto"/>
            <w:left w:val="none" w:sz="0" w:space="0" w:color="auto"/>
            <w:bottom w:val="none" w:sz="0" w:space="0" w:color="auto"/>
            <w:right w:val="none" w:sz="0" w:space="0" w:color="auto"/>
          </w:divBdr>
          <w:divsChild>
            <w:div w:id="1125542140">
              <w:marLeft w:val="0"/>
              <w:marRight w:val="0"/>
              <w:marTop w:val="0"/>
              <w:marBottom w:val="0"/>
              <w:divBdr>
                <w:top w:val="none" w:sz="0" w:space="0" w:color="auto"/>
                <w:left w:val="none" w:sz="0" w:space="0" w:color="auto"/>
                <w:bottom w:val="none" w:sz="0" w:space="0" w:color="auto"/>
                <w:right w:val="none" w:sz="0" w:space="0" w:color="auto"/>
              </w:divBdr>
              <w:divsChild>
                <w:div w:id="12849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4197">
      <w:bodyDiv w:val="1"/>
      <w:marLeft w:val="0"/>
      <w:marRight w:val="0"/>
      <w:marTop w:val="0"/>
      <w:marBottom w:val="0"/>
      <w:divBdr>
        <w:top w:val="none" w:sz="0" w:space="0" w:color="auto"/>
        <w:left w:val="none" w:sz="0" w:space="0" w:color="auto"/>
        <w:bottom w:val="none" w:sz="0" w:space="0" w:color="auto"/>
        <w:right w:val="none" w:sz="0" w:space="0" w:color="auto"/>
      </w:divBdr>
    </w:div>
    <w:div w:id="768739580">
      <w:bodyDiv w:val="1"/>
      <w:marLeft w:val="0"/>
      <w:marRight w:val="0"/>
      <w:marTop w:val="0"/>
      <w:marBottom w:val="0"/>
      <w:divBdr>
        <w:top w:val="none" w:sz="0" w:space="0" w:color="auto"/>
        <w:left w:val="none" w:sz="0" w:space="0" w:color="auto"/>
        <w:bottom w:val="none" w:sz="0" w:space="0" w:color="auto"/>
        <w:right w:val="none" w:sz="0" w:space="0" w:color="auto"/>
      </w:divBdr>
    </w:div>
    <w:div w:id="799496322">
      <w:bodyDiv w:val="1"/>
      <w:marLeft w:val="0"/>
      <w:marRight w:val="0"/>
      <w:marTop w:val="0"/>
      <w:marBottom w:val="0"/>
      <w:divBdr>
        <w:top w:val="none" w:sz="0" w:space="0" w:color="auto"/>
        <w:left w:val="none" w:sz="0" w:space="0" w:color="auto"/>
        <w:bottom w:val="none" w:sz="0" w:space="0" w:color="auto"/>
        <w:right w:val="none" w:sz="0" w:space="0" w:color="auto"/>
      </w:divBdr>
    </w:div>
    <w:div w:id="859591232">
      <w:bodyDiv w:val="1"/>
      <w:marLeft w:val="0"/>
      <w:marRight w:val="0"/>
      <w:marTop w:val="0"/>
      <w:marBottom w:val="0"/>
      <w:divBdr>
        <w:top w:val="none" w:sz="0" w:space="0" w:color="auto"/>
        <w:left w:val="none" w:sz="0" w:space="0" w:color="auto"/>
        <w:bottom w:val="none" w:sz="0" w:space="0" w:color="auto"/>
        <w:right w:val="none" w:sz="0" w:space="0" w:color="auto"/>
      </w:divBdr>
    </w:div>
    <w:div w:id="875237105">
      <w:bodyDiv w:val="1"/>
      <w:marLeft w:val="0"/>
      <w:marRight w:val="0"/>
      <w:marTop w:val="0"/>
      <w:marBottom w:val="0"/>
      <w:divBdr>
        <w:top w:val="none" w:sz="0" w:space="0" w:color="auto"/>
        <w:left w:val="none" w:sz="0" w:space="0" w:color="auto"/>
        <w:bottom w:val="none" w:sz="0" w:space="0" w:color="auto"/>
        <w:right w:val="none" w:sz="0" w:space="0" w:color="auto"/>
      </w:divBdr>
    </w:div>
    <w:div w:id="882600143">
      <w:bodyDiv w:val="1"/>
      <w:marLeft w:val="0"/>
      <w:marRight w:val="0"/>
      <w:marTop w:val="0"/>
      <w:marBottom w:val="0"/>
      <w:divBdr>
        <w:top w:val="none" w:sz="0" w:space="0" w:color="auto"/>
        <w:left w:val="none" w:sz="0" w:space="0" w:color="auto"/>
        <w:bottom w:val="none" w:sz="0" w:space="0" w:color="auto"/>
        <w:right w:val="none" w:sz="0" w:space="0" w:color="auto"/>
      </w:divBdr>
      <w:divsChild>
        <w:div w:id="1286766042">
          <w:marLeft w:val="0"/>
          <w:marRight w:val="0"/>
          <w:marTop w:val="0"/>
          <w:marBottom w:val="0"/>
          <w:divBdr>
            <w:top w:val="none" w:sz="0" w:space="0" w:color="auto"/>
            <w:left w:val="none" w:sz="0" w:space="0" w:color="auto"/>
            <w:bottom w:val="none" w:sz="0" w:space="0" w:color="auto"/>
            <w:right w:val="none" w:sz="0" w:space="0" w:color="auto"/>
          </w:divBdr>
          <w:divsChild>
            <w:div w:id="1222331239">
              <w:marLeft w:val="0"/>
              <w:marRight w:val="0"/>
              <w:marTop w:val="0"/>
              <w:marBottom w:val="0"/>
              <w:divBdr>
                <w:top w:val="none" w:sz="0" w:space="0" w:color="auto"/>
                <w:left w:val="none" w:sz="0" w:space="0" w:color="auto"/>
                <w:bottom w:val="none" w:sz="0" w:space="0" w:color="auto"/>
                <w:right w:val="none" w:sz="0" w:space="0" w:color="auto"/>
              </w:divBdr>
              <w:divsChild>
                <w:div w:id="14203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69778">
      <w:bodyDiv w:val="1"/>
      <w:marLeft w:val="0"/>
      <w:marRight w:val="0"/>
      <w:marTop w:val="0"/>
      <w:marBottom w:val="0"/>
      <w:divBdr>
        <w:top w:val="none" w:sz="0" w:space="0" w:color="auto"/>
        <w:left w:val="none" w:sz="0" w:space="0" w:color="auto"/>
        <w:bottom w:val="none" w:sz="0" w:space="0" w:color="auto"/>
        <w:right w:val="none" w:sz="0" w:space="0" w:color="auto"/>
      </w:divBdr>
      <w:divsChild>
        <w:div w:id="33701967">
          <w:marLeft w:val="0"/>
          <w:marRight w:val="0"/>
          <w:marTop w:val="0"/>
          <w:marBottom w:val="0"/>
          <w:divBdr>
            <w:top w:val="none" w:sz="0" w:space="0" w:color="auto"/>
            <w:left w:val="none" w:sz="0" w:space="0" w:color="auto"/>
            <w:bottom w:val="none" w:sz="0" w:space="0" w:color="auto"/>
            <w:right w:val="none" w:sz="0" w:space="0" w:color="auto"/>
          </w:divBdr>
          <w:divsChild>
            <w:div w:id="633219045">
              <w:marLeft w:val="0"/>
              <w:marRight w:val="0"/>
              <w:marTop w:val="0"/>
              <w:marBottom w:val="0"/>
              <w:divBdr>
                <w:top w:val="none" w:sz="0" w:space="0" w:color="auto"/>
                <w:left w:val="none" w:sz="0" w:space="0" w:color="auto"/>
                <w:bottom w:val="none" w:sz="0" w:space="0" w:color="auto"/>
                <w:right w:val="none" w:sz="0" w:space="0" w:color="auto"/>
              </w:divBdr>
              <w:divsChild>
                <w:div w:id="17605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3381">
      <w:bodyDiv w:val="1"/>
      <w:marLeft w:val="0"/>
      <w:marRight w:val="0"/>
      <w:marTop w:val="0"/>
      <w:marBottom w:val="0"/>
      <w:divBdr>
        <w:top w:val="none" w:sz="0" w:space="0" w:color="auto"/>
        <w:left w:val="none" w:sz="0" w:space="0" w:color="auto"/>
        <w:bottom w:val="none" w:sz="0" w:space="0" w:color="auto"/>
        <w:right w:val="none" w:sz="0" w:space="0" w:color="auto"/>
      </w:divBdr>
    </w:div>
    <w:div w:id="991568746">
      <w:bodyDiv w:val="1"/>
      <w:marLeft w:val="0"/>
      <w:marRight w:val="0"/>
      <w:marTop w:val="0"/>
      <w:marBottom w:val="0"/>
      <w:divBdr>
        <w:top w:val="none" w:sz="0" w:space="0" w:color="auto"/>
        <w:left w:val="none" w:sz="0" w:space="0" w:color="auto"/>
        <w:bottom w:val="none" w:sz="0" w:space="0" w:color="auto"/>
        <w:right w:val="none" w:sz="0" w:space="0" w:color="auto"/>
      </w:divBdr>
    </w:div>
    <w:div w:id="994843852">
      <w:bodyDiv w:val="1"/>
      <w:marLeft w:val="0"/>
      <w:marRight w:val="0"/>
      <w:marTop w:val="0"/>
      <w:marBottom w:val="0"/>
      <w:divBdr>
        <w:top w:val="none" w:sz="0" w:space="0" w:color="auto"/>
        <w:left w:val="none" w:sz="0" w:space="0" w:color="auto"/>
        <w:bottom w:val="none" w:sz="0" w:space="0" w:color="auto"/>
        <w:right w:val="none" w:sz="0" w:space="0" w:color="auto"/>
      </w:divBdr>
      <w:divsChild>
        <w:div w:id="538706705">
          <w:marLeft w:val="0"/>
          <w:marRight w:val="0"/>
          <w:marTop w:val="0"/>
          <w:marBottom w:val="0"/>
          <w:divBdr>
            <w:top w:val="none" w:sz="0" w:space="0" w:color="auto"/>
            <w:left w:val="none" w:sz="0" w:space="0" w:color="auto"/>
            <w:bottom w:val="none" w:sz="0" w:space="0" w:color="auto"/>
            <w:right w:val="none" w:sz="0" w:space="0" w:color="auto"/>
          </w:divBdr>
          <w:divsChild>
            <w:div w:id="829174034">
              <w:marLeft w:val="0"/>
              <w:marRight w:val="0"/>
              <w:marTop w:val="0"/>
              <w:marBottom w:val="0"/>
              <w:divBdr>
                <w:top w:val="none" w:sz="0" w:space="0" w:color="auto"/>
                <w:left w:val="none" w:sz="0" w:space="0" w:color="auto"/>
                <w:bottom w:val="none" w:sz="0" w:space="0" w:color="auto"/>
                <w:right w:val="none" w:sz="0" w:space="0" w:color="auto"/>
              </w:divBdr>
              <w:divsChild>
                <w:div w:id="14764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0690">
      <w:bodyDiv w:val="1"/>
      <w:marLeft w:val="0"/>
      <w:marRight w:val="0"/>
      <w:marTop w:val="0"/>
      <w:marBottom w:val="0"/>
      <w:divBdr>
        <w:top w:val="none" w:sz="0" w:space="0" w:color="auto"/>
        <w:left w:val="none" w:sz="0" w:space="0" w:color="auto"/>
        <w:bottom w:val="none" w:sz="0" w:space="0" w:color="auto"/>
        <w:right w:val="none" w:sz="0" w:space="0" w:color="auto"/>
      </w:divBdr>
    </w:div>
    <w:div w:id="1200630472">
      <w:bodyDiv w:val="1"/>
      <w:marLeft w:val="0"/>
      <w:marRight w:val="0"/>
      <w:marTop w:val="0"/>
      <w:marBottom w:val="0"/>
      <w:divBdr>
        <w:top w:val="none" w:sz="0" w:space="0" w:color="auto"/>
        <w:left w:val="none" w:sz="0" w:space="0" w:color="auto"/>
        <w:bottom w:val="none" w:sz="0" w:space="0" w:color="auto"/>
        <w:right w:val="none" w:sz="0" w:space="0" w:color="auto"/>
      </w:divBdr>
    </w:div>
    <w:div w:id="1203517940">
      <w:bodyDiv w:val="1"/>
      <w:marLeft w:val="0"/>
      <w:marRight w:val="0"/>
      <w:marTop w:val="0"/>
      <w:marBottom w:val="0"/>
      <w:divBdr>
        <w:top w:val="none" w:sz="0" w:space="0" w:color="auto"/>
        <w:left w:val="none" w:sz="0" w:space="0" w:color="auto"/>
        <w:bottom w:val="none" w:sz="0" w:space="0" w:color="auto"/>
        <w:right w:val="none" w:sz="0" w:space="0" w:color="auto"/>
      </w:divBdr>
    </w:div>
    <w:div w:id="1205868308">
      <w:bodyDiv w:val="1"/>
      <w:marLeft w:val="0"/>
      <w:marRight w:val="0"/>
      <w:marTop w:val="0"/>
      <w:marBottom w:val="0"/>
      <w:divBdr>
        <w:top w:val="none" w:sz="0" w:space="0" w:color="auto"/>
        <w:left w:val="none" w:sz="0" w:space="0" w:color="auto"/>
        <w:bottom w:val="none" w:sz="0" w:space="0" w:color="auto"/>
        <w:right w:val="none" w:sz="0" w:space="0" w:color="auto"/>
      </w:divBdr>
    </w:div>
    <w:div w:id="1216161507">
      <w:bodyDiv w:val="1"/>
      <w:marLeft w:val="0"/>
      <w:marRight w:val="0"/>
      <w:marTop w:val="0"/>
      <w:marBottom w:val="0"/>
      <w:divBdr>
        <w:top w:val="none" w:sz="0" w:space="0" w:color="auto"/>
        <w:left w:val="none" w:sz="0" w:space="0" w:color="auto"/>
        <w:bottom w:val="none" w:sz="0" w:space="0" w:color="auto"/>
        <w:right w:val="none" w:sz="0" w:space="0" w:color="auto"/>
      </w:divBdr>
      <w:divsChild>
        <w:div w:id="1565603002">
          <w:marLeft w:val="0"/>
          <w:marRight w:val="0"/>
          <w:marTop w:val="0"/>
          <w:marBottom w:val="0"/>
          <w:divBdr>
            <w:top w:val="none" w:sz="0" w:space="0" w:color="auto"/>
            <w:left w:val="none" w:sz="0" w:space="0" w:color="auto"/>
            <w:bottom w:val="none" w:sz="0" w:space="0" w:color="auto"/>
            <w:right w:val="none" w:sz="0" w:space="0" w:color="auto"/>
          </w:divBdr>
          <w:divsChild>
            <w:div w:id="988435397">
              <w:marLeft w:val="0"/>
              <w:marRight w:val="0"/>
              <w:marTop w:val="0"/>
              <w:marBottom w:val="0"/>
              <w:divBdr>
                <w:top w:val="none" w:sz="0" w:space="0" w:color="auto"/>
                <w:left w:val="none" w:sz="0" w:space="0" w:color="auto"/>
                <w:bottom w:val="none" w:sz="0" w:space="0" w:color="auto"/>
                <w:right w:val="none" w:sz="0" w:space="0" w:color="auto"/>
              </w:divBdr>
              <w:divsChild>
                <w:div w:id="15444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1199">
      <w:bodyDiv w:val="1"/>
      <w:marLeft w:val="0"/>
      <w:marRight w:val="0"/>
      <w:marTop w:val="0"/>
      <w:marBottom w:val="0"/>
      <w:divBdr>
        <w:top w:val="none" w:sz="0" w:space="0" w:color="auto"/>
        <w:left w:val="none" w:sz="0" w:space="0" w:color="auto"/>
        <w:bottom w:val="none" w:sz="0" w:space="0" w:color="auto"/>
        <w:right w:val="none" w:sz="0" w:space="0" w:color="auto"/>
      </w:divBdr>
    </w:div>
    <w:div w:id="1316564775">
      <w:bodyDiv w:val="1"/>
      <w:marLeft w:val="0"/>
      <w:marRight w:val="0"/>
      <w:marTop w:val="0"/>
      <w:marBottom w:val="0"/>
      <w:divBdr>
        <w:top w:val="none" w:sz="0" w:space="0" w:color="auto"/>
        <w:left w:val="none" w:sz="0" w:space="0" w:color="auto"/>
        <w:bottom w:val="none" w:sz="0" w:space="0" w:color="auto"/>
        <w:right w:val="none" w:sz="0" w:space="0" w:color="auto"/>
      </w:divBdr>
    </w:div>
    <w:div w:id="1320840680">
      <w:bodyDiv w:val="1"/>
      <w:marLeft w:val="0"/>
      <w:marRight w:val="0"/>
      <w:marTop w:val="0"/>
      <w:marBottom w:val="0"/>
      <w:divBdr>
        <w:top w:val="none" w:sz="0" w:space="0" w:color="auto"/>
        <w:left w:val="none" w:sz="0" w:space="0" w:color="auto"/>
        <w:bottom w:val="none" w:sz="0" w:space="0" w:color="auto"/>
        <w:right w:val="none" w:sz="0" w:space="0" w:color="auto"/>
      </w:divBdr>
      <w:divsChild>
        <w:div w:id="663121169">
          <w:marLeft w:val="0"/>
          <w:marRight w:val="0"/>
          <w:marTop w:val="0"/>
          <w:marBottom w:val="0"/>
          <w:divBdr>
            <w:top w:val="none" w:sz="0" w:space="0" w:color="auto"/>
            <w:left w:val="none" w:sz="0" w:space="0" w:color="auto"/>
            <w:bottom w:val="none" w:sz="0" w:space="0" w:color="auto"/>
            <w:right w:val="none" w:sz="0" w:space="0" w:color="auto"/>
          </w:divBdr>
          <w:divsChild>
            <w:div w:id="2110077140">
              <w:marLeft w:val="0"/>
              <w:marRight w:val="0"/>
              <w:marTop w:val="0"/>
              <w:marBottom w:val="0"/>
              <w:divBdr>
                <w:top w:val="none" w:sz="0" w:space="0" w:color="auto"/>
                <w:left w:val="none" w:sz="0" w:space="0" w:color="auto"/>
                <w:bottom w:val="none" w:sz="0" w:space="0" w:color="auto"/>
                <w:right w:val="none" w:sz="0" w:space="0" w:color="auto"/>
              </w:divBdr>
              <w:divsChild>
                <w:div w:id="1958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4052">
      <w:bodyDiv w:val="1"/>
      <w:marLeft w:val="0"/>
      <w:marRight w:val="0"/>
      <w:marTop w:val="0"/>
      <w:marBottom w:val="0"/>
      <w:divBdr>
        <w:top w:val="none" w:sz="0" w:space="0" w:color="auto"/>
        <w:left w:val="none" w:sz="0" w:space="0" w:color="auto"/>
        <w:bottom w:val="none" w:sz="0" w:space="0" w:color="auto"/>
        <w:right w:val="none" w:sz="0" w:space="0" w:color="auto"/>
      </w:divBdr>
    </w:div>
    <w:div w:id="1349257805">
      <w:bodyDiv w:val="1"/>
      <w:marLeft w:val="0"/>
      <w:marRight w:val="0"/>
      <w:marTop w:val="0"/>
      <w:marBottom w:val="0"/>
      <w:divBdr>
        <w:top w:val="none" w:sz="0" w:space="0" w:color="auto"/>
        <w:left w:val="none" w:sz="0" w:space="0" w:color="auto"/>
        <w:bottom w:val="none" w:sz="0" w:space="0" w:color="auto"/>
        <w:right w:val="none" w:sz="0" w:space="0" w:color="auto"/>
      </w:divBdr>
    </w:div>
    <w:div w:id="1353730146">
      <w:bodyDiv w:val="1"/>
      <w:marLeft w:val="0"/>
      <w:marRight w:val="0"/>
      <w:marTop w:val="0"/>
      <w:marBottom w:val="0"/>
      <w:divBdr>
        <w:top w:val="none" w:sz="0" w:space="0" w:color="auto"/>
        <w:left w:val="none" w:sz="0" w:space="0" w:color="auto"/>
        <w:bottom w:val="none" w:sz="0" w:space="0" w:color="auto"/>
        <w:right w:val="none" w:sz="0" w:space="0" w:color="auto"/>
      </w:divBdr>
    </w:div>
    <w:div w:id="1355110321">
      <w:bodyDiv w:val="1"/>
      <w:marLeft w:val="0"/>
      <w:marRight w:val="0"/>
      <w:marTop w:val="0"/>
      <w:marBottom w:val="0"/>
      <w:divBdr>
        <w:top w:val="none" w:sz="0" w:space="0" w:color="auto"/>
        <w:left w:val="none" w:sz="0" w:space="0" w:color="auto"/>
        <w:bottom w:val="none" w:sz="0" w:space="0" w:color="auto"/>
        <w:right w:val="none" w:sz="0" w:space="0" w:color="auto"/>
      </w:divBdr>
    </w:div>
    <w:div w:id="1380275826">
      <w:bodyDiv w:val="1"/>
      <w:marLeft w:val="0"/>
      <w:marRight w:val="0"/>
      <w:marTop w:val="0"/>
      <w:marBottom w:val="0"/>
      <w:divBdr>
        <w:top w:val="none" w:sz="0" w:space="0" w:color="auto"/>
        <w:left w:val="none" w:sz="0" w:space="0" w:color="auto"/>
        <w:bottom w:val="none" w:sz="0" w:space="0" w:color="auto"/>
        <w:right w:val="none" w:sz="0" w:space="0" w:color="auto"/>
      </w:divBdr>
      <w:divsChild>
        <w:div w:id="1474562578">
          <w:marLeft w:val="0"/>
          <w:marRight w:val="0"/>
          <w:marTop w:val="0"/>
          <w:marBottom w:val="0"/>
          <w:divBdr>
            <w:top w:val="none" w:sz="0" w:space="0" w:color="auto"/>
            <w:left w:val="none" w:sz="0" w:space="0" w:color="auto"/>
            <w:bottom w:val="none" w:sz="0" w:space="0" w:color="auto"/>
            <w:right w:val="none" w:sz="0" w:space="0" w:color="auto"/>
          </w:divBdr>
          <w:divsChild>
            <w:div w:id="1796606916">
              <w:marLeft w:val="0"/>
              <w:marRight w:val="0"/>
              <w:marTop w:val="0"/>
              <w:marBottom w:val="0"/>
              <w:divBdr>
                <w:top w:val="none" w:sz="0" w:space="0" w:color="auto"/>
                <w:left w:val="none" w:sz="0" w:space="0" w:color="auto"/>
                <w:bottom w:val="none" w:sz="0" w:space="0" w:color="auto"/>
                <w:right w:val="none" w:sz="0" w:space="0" w:color="auto"/>
              </w:divBdr>
              <w:divsChild>
                <w:div w:id="9875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6428">
      <w:bodyDiv w:val="1"/>
      <w:marLeft w:val="0"/>
      <w:marRight w:val="0"/>
      <w:marTop w:val="0"/>
      <w:marBottom w:val="0"/>
      <w:divBdr>
        <w:top w:val="none" w:sz="0" w:space="0" w:color="auto"/>
        <w:left w:val="none" w:sz="0" w:space="0" w:color="auto"/>
        <w:bottom w:val="none" w:sz="0" w:space="0" w:color="auto"/>
        <w:right w:val="none" w:sz="0" w:space="0" w:color="auto"/>
      </w:divBdr>
    </w:div>
    <w:div w:id="1487818604">
      <w:bodyDiv w:val="1"/>
      <w:marLeft w:val="0"/>
      <w:marRight w:val="0"/>
      <w:marTop w:val="0"/>
      <w:marBottom w:val="0"/>
      <w:divBdr>
        <w:top w:val="none" w:sz="0" w:space="0" w:color="auto"/>
        <w:left w:val="none" w:sz="0" w:space="0" w:color="auto"/>
        <w:bottom w:val="none" w:sz="0" w:space="0" w:color="auto"/>
        <w:right w:val="none" w:sz="0" w:space="0" w:color="auto"/>
      </w:divBdr>
    </w:div>
    <w:div w:id="1524981611">
      <w:bodyDiv w:val="1"/>
      <w:marLeft w:val="0"/>
      <w:marRight w:val="0"/>
      <w:marTop w:val="0"/>
      <w:marBottom w:val="0"/>
      <w:divBdr>
        <w:top w:val="none" w:sz="0" w:space="0" w:color="auto"/>
        <w:left w:val="none" w:sz="0" w:space="0" w:color="auto"/>
        <w:bottom w:val="none" w:sz="0" w:space="0" w:color="auto"/>
        <w:right w:val="none" w:sz="0" w:space="0" w:color="auto"/>
      </w:divBdr>
    </w:div>
    <w:div w:id="1535650981">
      <w:bodyDiv w:val="1"/>
      <w:marLeft w:val="0"/>
      <w:marRight w:val="0"/>
      <w:marTop w:val="0"/>
      <w:marBottom w:val="0"/>
      <w:divBdr>
        <w:top w:val="none" w:sz="0" w:space="0" w:color="auto"/>
        <w:left w:val="none" w:sz="0" w:space="0" w:color="auto"/>
        <w:bottom w:val="none" w:sz="0" w:space="0" w:color="auto"/>
        <w:right w:val="none" w:sz="0" w:space="0" w:color="auto"/>
      </w:divBdr>
    </w:div>
    <w:div w:id="1559046315">
      <w:bodyDiv w:val="1"/>
      <w:marLeft w:val="0"/>
      <w:marRight w:val="0"/>
      <w:marTop w:val="0"/>
      <w:marBottom w:val="0"/>
      <w:divBdr>
        <w:top w:val="none" w:sz="0" w:space="0" w:color="auto"/>
        <w:left w:val="none" w:sz="0" w:space="0" w:color="auto"/>
        <w:bottom w:val="none" w:sz="0" w:space="0" w:color="auto"/>
        <w:right w:val="none" w:sz="0" w:space="0" w:color="auto"/>
      </w:divBdr>
      <w:divsChild>
        <w:div w:id="732198379">
          <w:marLeft w:val="0"/>
          <w:marRight w:val="0"/>
          <w:marTop w:val="90"/>
          <w:marBottom w:val="0"/>
          <w:divBdr>
            <w:top w:val="none" w:sz="0" w:space="0" w:color="auto"/>
            <w:left w:val="none" w:sz="0" w:space="0" w:color="auto"/>
            <w:bottom w:val="none" w:sz="0" w:space="0" w:color="auto"/>
            <w:right w:val="none" w:sz="0" w:space="0" w:color="auto"/>
          </w:divBdr>
          <w:divsChild>
            <w:div w:id="1764564895">
              <w:marLeft w:val="0"/>
              <w:marRight w:val="0"/>
              <w:marTop w:val="0"/>
              <w:marBottom w:val="405"/>
              <w:divBdr>
                <w:top w:val="none" w:sz="0" w:space="0" w:color="auto"/>
                <w:left w:val="none" w:sz="0" w:space="0" w:color="auto"/>
                <w:bottom w:val="none" w:sz="0" w:space="0" w:color="auto"/>
                <w:right w:val="none" w:sz="0" w:space="0" w:color="auto"/>
              </w:divBdr>
              <w:divsChild>
                <w:div w:id="158275922">
                  <w:marLeft w:val="0"/>
                  <w:marRight w:val="0"/>
                  <w:marTop w:val="0"/>
                  <w:marBottom w:val="0"/>
                  <w:divBdr>
                    <w:top w:val="none" w:sz="0" w:space="0" w:color="auto"/>
                    <w:left w:val="none" w:sz="0" w:space="0" w:color="auto"/>
                    <w:bottom w:val="none" w:sz="0" w:space="0" w:color="auto"/>
                    <w:right w:val="none" w:sz="0" w:space="0" w:color="auto"/>
                  </w:divBdr>
                  <w:divsChild>
                    <w:div w:id="17101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51215">
      <w:bodyDiv w:val="1"/>
      <w:marLeft w:val="0"/>
      <w:marRight w:val="0"/>
      <w:marTop w:val="0"/>
      <w:marBottom w:val="0"/>
      <w:divBdr>
        <w:top w:val="none" w:sz="0" w:space="0" w:color="auto"/>
        <w:left w:val="none" w:sz="0" w:space="0" w:color="auto"/>
        <w:bottom w:val="none" w:sz="0" w:space="0" w:color="auto"/>
        <w:right w:val="none" w:sz="0" w:space="0" w:color="auto"/>
      </w:divBdr>
    </w:div>
    <w:div w:id="1666855640">
      <w:bodyDiv w:val="1"/>
      <w:marLeft w:val="0"/>
      <w:marRight w:val="0"/>
      <w:marTop w:val="0"/>
      <w:marBottom w:val="0"/>
      <w:divBdr>
        <w:top w:val="none" w:sz="0" w:space="0" w:color="auto"/>
        <w:left w:val="none" w:sz="0" w:space="0" w:color="auto"/>
        <w:bottom w:val="none" w:sz="0" w:space="0" w:color="auto"/>
        <w:right w:val="none" w:sz="0" w:space="0" w:color="auto"/>
      </w:divBdr>
    </w:div>
    <w:div w:id="1668173285">
      <w:bodyDiv w:val="1"/>
      <w:marLeft w:val="0"/>
      <w:marRight w:val="0"/>
      <w:marTop w:val="0"/>
      <w:marBottom w:val="0"/>
      <w:divBdr>
        <w:top w:val="none" w:sz="0" w:space="0" w:color="auto"/>
        <w:left w:val="none" w:sz="0" w:space="0" w:color="auto"/>
        <w:bottom w:val="none" w:sz="0" w:space="0" w:color="auto"/>
        <w:right w:val="none" w:sz="0" w:space="0" w:color="auto"/>
      </w:divBdr>
    </w:div>
    <w:div w:id="1677464637">
      <w:bodyDiv w:val="1"/>
      <w:marLeft w:val="0"/>
      <w:marRight w:val="0"/>
      <w:marTop w:val="0"/>
      <w:marBottom w:val="0"/>
      <w:divBdr>
        <w:top w:val="none" w:sz="0" w:space="0" w:color="auto"/>
        <w:left w:val="none" w:sz="0" w:space="0" w:color="auto"/>
        <w:bottom w:val="none" w:sz="0" w:space="0" w:color="auto"/>
        <w:right w:val="none" w:sz="0" w:space="0" w:color="auto"/>
      </w:divBdr>
    </w:div>
    <w:div w:id="1687321911">
      <w:bodyDiv w:val="1"/>
      <w:marLeft w:val="0"/>
      <w:marRight w:val="0"/>
      <w:marTop w:val="0"/>
      <w:marBottom w:val="0"/>
      <w:divBdr>
        <w:top w:val="none" w:sz="0" w:space="0" w:color="auto"/>
        <w:left w:val="none" w:sz="0" w:space="0" w:color="auto"/>
        <w:bottom w:val="none" w:sz="0" w:space="0" w:color="auto"/>
        <w:right w:val="none" w:sz="0" w:space="0" w:color="auto"/>
      </w:divBdr>
    </w:div>
    <w:div w:id="1693529192">
      <w:bodyDiv w:val="1"/>
      <w:marLeft w:val="0"/>
      <w:marRight w:val="0"/>
      <w:marTop w:val="0"/>
      <w:marBottom w:val="0"/>
      <w:divBdr>
        <w:top w:val="none" w:sz="0" w:space="0" w:color="auto"/>
        <w:left w:val="none" w:sz="0" w:space="0" w:color="auto"/>
        <w:bottom w:val="none" w:sz="0" w:space="0" w:color="auto"/>
        <w:right w:val="none" w:sz="0" w:space="0" w:color="auto"/>
      </w:divBdr>
    </w:div>
    <w:div w:id="1709600458">
      <w:bodyDiv w:val="1"/>
      <w:marLeft w:val="0"/>
      <w:marRight w:val="0"/>
      <w:marTop w:val="0"/>
      <w:marBottom w:val="0"/>
      <w:divBdr>
        <w:top w:val="none" w:sz="0" w:space="0" w:color="auto"/>
        <w:left w:val="none" w:sz="0" w:space="0" w:color="auto"/>
        <w:bottom w:val="none" w:sz="0" w:space="0" w:color="auto"/>
        <w:right w:val="none" w:sz="0" w:space="0" w:color="auto"/>
      </w:divBdr>
    </w:div>
    <w:div w:id="1755515269">
      <w:bodyDiv w:val="1"/>
      <w:marLeft w:val="0"/>
      <w:marRight w:val="0"/>
      <w:marTop w:val="0"/>
      <w:marBottom w:val="0"/>
      <w:divBdr>
        <w:top w:val="none" w:sz="0" w:space="0" w:color="auto"/>
        <w:left w:val="none" w:sz="0" w:space="0" w:color="auto"/>
        <w:bottom w:val="none" w:sz="0" w:space="0" w:color="auto"/>
        <w:right w:val="none" w:sz="0" w:space="0" w:color="auto"/>
      </w:divBdr>
    </w:div>
    <w:div w:id="1757361837">
      <w:bodyDiv w:val="1"/>
      <w:marLeft w:val="0"/>
      <w:marRight w:val="0"/>
      <w:marTop w:val="0"/>
      <w:marBottom w:val="0"/>
      <w:divBdr>
        <w:top w:val="none" w:sz="0" w:space="0" w:color="auto"/>
        <w:left w:val="none" w:sz="0" w:space="0" w:color="auto"/>
        <w:bottom w:val="none" w:sz="0" w:space="0" w:color="auto"/>
        <w:right w:val="none" w:sz="0" w:space="0" w:color="auto"/>
      </w:divBdr>
    </w:div>
    <w:div w:id="1791166995">
      <w:bodyDiv w:val="1"/>
      <w:marLeft w:val="0"/>
      <w:marRight w:val="0"/>
      <w:marTop w:val="0"/>
      <w:marBottom w:val="0"/>
      <w:divBdr>
        <w:top w:val="none" w:sz="0" w:space="0" w:color="auto"/>
        <w:left w:val="none" w:sz="0" w:space="0" w:color="auto"/>
        <w:bottom w:val="none" w:sz="0" w:space="0" w:color="auto"/>
        <w:right w:val="none" w:sz="0" w:space="0" w:color="auto"/>
      </w:divBdr>
    </w:div>
    <w:div w:id="1791238248">
      <w:bodyDiv w:val="1"/>
      <w:marLeft w:val="0"/>
      <w:marRight w:val="0"/>
      <w:marTop w:val="0"/>
      <w:marBottom w:val="0"/>
      <w:divBdr>
        <w:top w:val="none" w:sz="0" w:space="0" w:color="auto"/>
        <w:left w:val="none" w:sz="0" w:space="0" w:color="auto"/>
        <w:bottom w:val="none" w:sz="0" w:space="0" w:color="auto"/>
        <w:right w:val="none" w:sz="0" w:space="0" w:color="auto"/>
      </w:divBdr>
    </w:div>
    <w:div w:id="1813789141">
      <w:bodyDiv w:val="1"/>
      <w:marLeft w:val="0"/>
      <w:marRight w:val="0"/>
      <w:marTop w:val="0"/>
      <w:marBottom w:val="0"/>
      <w:divBdr>
        <w:top w:val="none" w:sz="0" w:space="0" w:color="auto"/>
        <w:left w:val="none" w:sz="0" w:space="0" w:color="auto"/>
        <w:bottom w:val="none" w:sz="0" w:space="0" w:color="auto"/>
        <w:right w:val="none" w:sz="0" w:space="0" w:color="auto"/>
      </w:divBdr>
    </w:div>
    <w:div w:id="1853766087">
      <w:bodyDiv w:val="1"/>
      <w:marLeft w:val="0"/>
      <w:marRight w:val="0"/>
      <w:marTop w:val="0"/>
      <w:marBottom w:val="0"/>
      <w:divBdr>
        <w:top w:val="none" w:sz="0" w:space="0" w:color="auto"/>
        <w:left w:val="none" w:sz="0" w:space="0" w:color="auto"/>
        <w:bottom w:val="none" w:sz="0" w:space="0" w:color="auto"/>
        <w:right w:val="none" w:sz="0" w:space="0" w:color="auto"/>
      </w:divBdr>
    </w:div>
    <w:div w:id="1888714418">
      <w:bodyDiv w:val="1"/>
      <w:marLeft w:val="0"/>
      <w:marRight w:val="0"/>
      <w:marTop w:val="0"/>
      <w:marBottom w:val="0"/>
      <w:divBdr>
        <w:top w:val="none" w:sz="0" w:space="0" w:color="auto"/>
        <w:left w:val="none" w:sz="0" w:space="0" w:color="auto"/>
        <w:bottom w:val="none" w:sz="0" w:space="0" w:color="auto"/>
        <w:right w:val="none" w:sz="0" w:space="0" w:color="auto"/>
      </w:divBdr>
    </w:div>
    <w:div w:id="1968001849">
      <w:bodyDiv w:val="1"/>
      <w:marLeft w:val="0"/>
      <w:marRight w:val="0"/>
      <w:marTop w:val="0"/>
      <w:marBottom w:val="0"/>
      <w:divBdr>
        <w:top w:val="none" w:sz="0" w:space="0" w:color="auto"/>
        <w:left w:val="none" w:sz="0" w:space="0" w:color="auto"/>
        <w:bottom w:val="none" w:sz="0" w:space="0" w:color="auto"/>
        <w:right w:val="none" w:sz="0" w:space="0" w:color="auto"/>
      </w:divBdr>
    </w:div>
    <w:div w:id="1971088281">
      <w:bodyDiv w:val="1"/>
      <w:marLeft w:val="0"/>
      <w:marRight w:val="0"/>
      <w:marTop w:val="0"/>
      <w:marBottom w:val="0"/>
      <w:divBdr>
        <w:top w:val="none" w:sz="0" w:space="0" w:color="auto"/>
        <w:left w:val="none" w:sz="0" w:space="0" w:color="auto"/>
        <w:bottom w:val="none" w:sz="0" w:space="0" w:color="auto"/>
        <w:right w:val="none" w:sz="0" w:space="0" w:color="auto"/>
      </w:divBdr>
    </w:div>
    <w:div w:id="2054385525">
      <w:bodyDiv w:val="1"/>
      <w:marLeft w:val="0"/>
      <w:marRight w:val="0"/>
      <w:marTop w:val="0"/>
      <w:marBottom w:val="0"/>
      <w:divBdr>
        <w:top w:val="none" w:sz="0" w:space="0" w:color="auto"/>
        <w:left w:val="none" w:sz="0" w:space="0" w:color="auto"/>
        <w:bottom w:val="none" w:sz="0" w:space="0" w:color="auto"/>
        <w:right w:val="none" w:sz="0" w:space="0" w:color="auto"/>
      </w:divBdr>
      <w:divsChild>
        <w:div w:id="370032424">
          <w:marLeft w:val="0"/>
          <w:marRight w:val="0"/>
          <w:marTop w:val="0"/>
          <w:marBottom w:val="0"/>
          <w:divBdr>
            <w:top w:val="none" w:sz="0" w:space="0" w:color="auto"/>
            <w:left w:val="none" w:sz="0" w:space="0" w:color="auto"/>
            <w:bottom w:val="none" w:sz="0" w:space="0" w:color="auto"/>
            <w:right w:val="none" w:sz="0" w:space="0" w:color="auto"/>
          </w:divBdr>
          <w:divsChild>
            <w:div w:id="983655395">
              <w:marLeft w:val="0"/>
              <w:marRight w:val="0"/>
              <w:marTop w:val="0"/>
              <w:marBottom w:val="0"/>
              <w:divBdr>
                <w:top w:val="none" w:sz="0" w:space="0" w:color="auto"/>
                <w:left w:val="none" w:sz="0" w:space="0" w:color="auto"/>
                <w:bottom w:val="none" w:sz="0" w:space="0" w:color="auto"/>
                <w:right w:val="none" w:sz="0" w:space="0" w:color="auto"/>
              </w:divBdr>
              <w:divsChild>
                <w:div w:id="21419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6cdb37611ee0891a1f58c7d3b976197c">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6af7b51c927df1eaacc24fe8ed85c76c"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41F6-7AC1-4DC5-A938-73201C877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51216-FE7C-4BF1-AFBF-45C49470A4EE}">
  <ds:schemaRefs>
    <ds:schemaRef ds:uri="http://schemas.microsoft.com/sharepoint/v3/contenttype/forms"/>
  </ds:schemaRefs>
</ds:datastoreItem>
</file>

<file path=customXml/itemProps3.xml><?xml version="1.0" encoding="utf-8"?>
<ds:datastoreItem xmlns:ds="http://schemas.openxmlformats.org/officeDocument/2006/customXml" ds:itemID="{19988344-6B54-42D2-8C0F-131385AA6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B11D58-7956-4992-9378-80471E67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23067</Words>
  <Characters>131482</Characters>
  <Application>Microsoft Office Word</Application>
  <DocSecurity>0</DocSecurity>
  <Lines>1095</Lines>
  <Paragraphs>308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 Ziraat Bankası A.Ş.</Company>
  <LinksUpToDate>false</LinksUpToDate>
  <CharactersWithSpaces>154241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leventcan GULTEKIN</cp:lastModifiedBy>
  <cp:revision>6</cp:revision>
  <cp:lastPrinted>2019-09-26T21:20:00Z</cp:lastPrinted>
  <dcterms:created xsi:type="dcterms:W3CDTF">2021-02-03T11:43:00Z</dcterms:created>
  <dcterms:modified xsi:type="dcterms:W3CDTF">2021-02-03T13:00:00Z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